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mg1dum12qs72" w:id="0"/>
      <w:bookmarkEnd w:id="0"/>
      <w:r w:rsidDel="00000000" w:rsidR="00000000" w:rsidRPr="00000000">
        <w:rPr>
          <w:rtl w:val="0"/>
        </w:rPr>
        <w:t xml:space="preserve">Задача о паросочетаниях. Венгерский алгоритм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Над текстом работала: Кашапова Ольга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dqdwqw5g2uiw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Что такое “Венгерский алгоритм”. Это алгоритм, который способен решать задачу о паросочетаниях. Он также называется и “Алгоритмом Куна”, отсюда и его новое название - Кун был венгром. Его суть в том, что нужно найти решение задачи о назначениях, то есть, например, назначить работников на должности при минимальной заработной плате им от работодателя.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qyq1t6mc1cfk" w:id="2"/>
      <w:bookmarkEnd w:id="2"/>
      <w:r w:rsidDel="00000000" w:rsidR="00000000" w:rsidRPr="00000000">
        <w:rPr>
          <w:rtl w:val="0"/>
        </w:rPr>
        <w:t xml:space="preserve">Демонстрация работы алгоритма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ageBreakBefore w:val="0"/>
        <w:rPr/>
      </w:pPr>
      <w:bookmarkStart w:colFirst="0" w:colLast="0" w:name="_y91nm724zm2v" w:id="3"/>
      <w:bookmarkEnd w:id="3"/>
      <w:r w:rsidDel="00000000" w:rsidR="00000000" w:rsidRPr="00000000">
        <w:rPr>
          <w:rtl w:val="0"/>
        </w:rPr>
        <w:t xml:space="preserve">Этап 1</w:t>
      </w:r>
    </w:p>
    <w:p w:rsidR="00000000" w:rsidDel="00000000" w:rsidP="00000000" w:rsidRDefault="00000000" w:rsidRPr="00000000" w14:paraId="00000009">
      <w:pPr>
        <w:pageBreakBefore w:val="0"/>
        <w:rPr>
          <w:shd w:fill="d9ead3" w:val="clear"/>
        </w:rPr>
      </w:pPr>
      <w:r w:rsidDel="00000000" w:rsidR="00000000" w:rsidRPr="00000000">
        <w:rPr>
          <w:rtl w:val="0"/>
        </w:rPr>
        <w:t xml:space="preserve">Итак, у нас есть матрица смежности графа. Для наглядности разберём этот алгоритм на примере. </w:t>
      </w:r>
      <w:r w:rsidDel="00000000" w:rsidR="00000000" w:rsidRPr="00000000">
        <w:rPr>
          <w:shd w:fill="d9ead3" w:val="clear"/>
          <w:rtl w:val="0"/>
        </w:rPr>
        <w:t xml:space="preserve">Суть в том, чтобы взять такие стоимости рёбер в матрице смежностей, чтобы они давали минимальную (максимальную) сумму, при этом на одной строке или в одном столбце не может быть более одного выбранного ребра.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Если произвольно выбрать минимальную стоимость рёбер, начав с конца, то получится следующее: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В итоге мы получим: 17+28+4+4+4 = 57 Многовато, не находите ли?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Так давайте же разберёмся, как находить эти паросочетания!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pageBreakBefore w:val="0"/>
        <w:rPr/>
      </w:pPr>
      <w:bookmarkStart w:colFirst="0" w:colLast="0" w:name="_x08zz6airjmp" w:id="4"/>
      <w:bookmarkEnd w:id="4"/>
      <w:r w:rsidDel="00000000" w:rsidR="00000000" w:rsidRPr="00000000">
        <w:rPr>
          <w:rtl w:val="0"/>
        </w:rPr>
        <w:t xml:space="preserve">Этап 2</w:t>
      </w:r>
    </w:p>
    <w:p w:rsidR="00000000" w:rsidDel="00000000" w:rsidP="00000000" w:rsidRDefault="00000000" w:rsidRPr="00000000" w14:paraId="00000046">
      <w:pPr>
        <w:pageBreakBefore w:val="0"/>
        <w:rPr>
          <w:shd w:fill="d9ead3" w:val="clear"/>
        </w:rPr>
      </w:pPr>
      <w:r w:rsidDel="00000000" w:rsidR="00000000" w:rsidRPr="00000000">
        <w:rPr>
          <w:rtl w:val="0"/>
        </w:rPr>
        <w:t xml:space="preserve">В части 1 этого алгоритма </w:t>
      </w:r>
      <w:r w:rsidDel="00000000" w:rsidR="00000000" w:rsidRPr="00000000">
        <w:rPr>
          <w:shd w:fill="d9ead3" w:val="clear"/>
          <w:rtl w:val="0"/>
        </w:rPr>
        <w:t xml:space="preserve">необходимо будет из каждой строки вычесть минимальное число, находящееся в ней, чтобы в них оказались “0”. При этом должно оказаться так, что в каждом столбце также будет хотя бы один “0”. Иначе - нужно также вычесть минимальное из столбцов, которые не содержат “0”.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На матрице это будет выглядеть так, причём во всех столбцах окажутся “0”: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Вот как-то так!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Но давайте </w:t>
      </w:r>
      <w:r w:rsidDel="00000000" w:rsidR="00000000" w:rsidRPr="00000000">
        <w:rPr>
          <w:shd w:fill="f9cb9c" w:val="clear"/>
          <w:rtl w:val="0"/>
        </w:rPr>
        <w:t xml:space="preserve">убедимся</w:t>
      </w:r>
      <w:r w:rsidDel="00000000" w:rsidR="00000000" w:rsidRPr="00000000">
        <w:rPr>
          <w:rtl w:val="0"/>
        </w:rPr>
        <w:t xml:space="preserve"> в том, что эта матрица смежности </w:t>
      </w:r>
      <w:r w:rsidDel="00000000" w:rsidR="00000000" w:rsidRPr="00000000">
        <w:rPr>
          <w:shd w:fill="f9cb9c" w:val="clear"/>
          <w:rtl w:val="0"/>
        </w:rPr>
        <w:t xml:space="preserve">не даёт нам совершенного паросочетания</w:t>
      </w:r>
      <w:r w:rsidDel="00000000" w:rsidR="00000000" w:rsidRPr="00000000">
        <w:rPr>
          <w:rtl w:val="0"/>
        </w:rPr>
        <w:t xml:space="preserve"> (сочетания, которое соединяет всё и вся). Для этого существует два способа.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shd w:fill="d9ead3" w:val="clear"/>
          <w:rtl w:val="0"/>
        </w:rPr>
        <w:t xml:space="preserve">Первый</w:t>
      </w:r>
      <w:r w:rsidDel="00000000" w:rsidR="00000000" w:rsidRPr="00000000">
        <w:rPr>
          <w:rtl w:val="0"/>
        </w:rPr>
        <w:t xml:space="preserve"> - неформальный - если посмотреть на матрицу, то можно сказать, что нельзя выбрать нули таким образом, чтобы они “выбивали” одновременно все строки и столбцы, при этом не задевая других (короче говоря, как в судоку одно число на одну строку и на один столбец).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shd w:fill="d9ead3" w:val="clear"/>
          <w:rtl w:val="0"/>
        </w:rPr>
        <w:t xml:space="preserve">Второй</w:t>
      </w:r>
      <w:r w:rsidDel="00000000" w:rsidR="00000000" w:rsidRPr="00000000">
        <w:rPr>
          <w:rtl w:val="0"/>
        </w:rPr>
        <w:t xml:space="preserve"> - формальный - для того, чтобы узнать количество совершенных (читать - нужных нам) паросочетаний в графе по матрице смежности, нам нужно посчитать перманент матрицы, но не этой, а той, которая получается заменой “0” на “1”, а чисел, больших “0” на “0”.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Нам нужно посчитать перманент этой матрицы, и если он равен “0”, то и решений пока нет. Перманент - это как детерминант, только миноры не меняют знак, то есть все слагаемые будут с “+”. В данном примере, если раскладывать по 1 столбцу, а затем по второму (уже в матрице 4x4), то можно заметить, что в перманенте будут “0”, то есть здесь пока решений не будет (1*(0*(...) + 0*(...) + 0*(...) + 0*(...))).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https://ru.wikipedia.org/wiki/Перманент</w:t>
        </w:r>
      </w:hyperlink>
      <w:r w:rsidDel="00000000" w:rsidR="00000000" w:rsidRPr="00000000">
        <w:rPr>
          <w:rtl w:val="0"/>
        </w:rPr>
        <w:t xml:space="preserve"> - что такое перманент.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pageBreakBefore w:val="0"/>
        <w:rPr/>
      </w:pPr>
      <w:bookmarkStart w:colFirst="0" w:colLast="0" w:name="_v0vdttj4213w" w:id="5"/>
      <w:bookmarkEnd w:id="5"/>
      <w:r w:rsidDel="00000000" w:rsidR="00000000" w:rsidRPr="00000000">
        <w:rPr>
          <w:rtl w:val="0"/>
        </w:rPr>
        <w:t xml:space="preserve">Этап 3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Итак, что же нам требуется сделать здесь? Если вкратце, то здесь </w:t>
      </w:r>
      <w:r w:rsidDel="00000000" w:rsidR="00000000" w:rsidRPr="00000000">
        <w:rPr>
          <w:shd w:fill="d9ead3" w:val="clear"/>
          <w:rtl w:val="0"/>
        </w:rPr>
        <w:t xml:space="preserve">нужно вычеркнуть строки и столбцы, при этом должно быть минимальное число вычёркиваний.</w:t>
      </w:r>
      <w:r w:rsidDel="00000000" w:rsidR="00000000" w:rsidRPr="00000000">
        <w:rPr>
          <w:rtl w:val="0"/>
        </w:rPr>
        <w:t xml:space="preserve"> Я придумал, как это сделать проще. Смотрите, </w:t>
      </w:r>
      <w:r w:rsidDel="00000000" w:rsidR="00000000" w:rsidRPr="00000000">
        <w:rPr>
          <w:shd w:fill="d9ead3" w:val="clear"/>
          <w:rtl w:val="0"/>
        </w:rPr>
        <w:t xml:space="preserve">берём какой-нибудь “0” и смотрим, что в данной клетке лучше вычеркнуть, если строку, то вычёркиваем строку, если столбец, то вычёркиваем столбец, и повторяем с невычеркнутыми “0”.</w:t>
      </w:r>
      <w:r w:rsidDel="00000000" w:rsidR="00000000" w:rsidRPr="00000000">
        <w:rPr>
          <w:rtl w:val="0"/>
        </w:rPr>
        <w:t xml:space="preserve"> Лучше всего начинать со строк и столбцов, где больше нулей. Например, для левого среднего верхнего нуля в таблице выше проще вычеркнуть строку - так и делаем (далее - серым обозначены вычеркнутые столбцы).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Теперь внимание, сейчас нам нужно, во-первых, </w:t>
      </w:r>
      <w:r w:rsidDel="00000000" w:rsidR="00000000" w:rsidRPr="00000000">
        <w:rPr>
          <w:shd w:fill="d9ead3" w:val="clear"/>
          <w:rtl w:val="0"/>
        </w:rPr>
        <w:t xml:space="preserve">найти на оставшихся, “белых” в данном случае клетках наименьшее число и вычесть из этих белых клеток</w:t>
      </w:r>
      <w:r w:rsidDel="00000000" w:rsidR="00000000" w:rsidRPr="00000000">
        <w:rPr>
          <w:rtl w:val="0"/>
        </w:rPr>
        <w:t xml:space="preserve">, получив где-то ещё “0”. Во-вторых, это самое </w:t>
      </w:r>
      <w:r w:rsidDel="00000000" w:rsidR="00000000" w:rsidRPr="00000000">
        <w:rPr>
          <w:shd w:fill="d9ead3" w:val="clear"/>
          <w:rtl w:val="0"/>
        </w:rPr>
        <w:t xml:space="preserve">наименьшее число мы должны (!!!) прибавить на пересечения вычеркнутых строк и столбцов</w:t>
      </w:r>
      <w:r w:rsidDel="00000000" w:rsidR="00000000" w:rsidRPr="00000000">
        <w:rPr>
          <w:rtl w:val="0"/>
        </w:rPr>
        <w:t xml:space="preserve">, то есть на пересечении “серых” строк и столбцов в данном случае.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Здесь это будет число “9”. Мы вычтем “9” из “белых” клеток, но прибавим к “1” и “0” на пересечении “серых”. В итоге мы получим следующую матрицу.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Проверим.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Аналогично предыдущему случаю разложим матрицу по первой строке и получим “0” (1*(0*(...) + 0*(...) + 0*(...) + 0*(...))).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pageBreakBefore w:val="0"/>
        <w:rPr/>
      </w:pPr>
      <w:bookmarkStart w:colFirst="0" w:colLast="0" w:name="_jxwvb3u31igy" w:id="6"/>
      <w:bookmarkEnd w:id="6"/>
      <w:r w:rsidDel="00000000" w:rsidR="00000000" w:rsidRPr="00000000">
        <w:rPr>
          <w:rtl w:val="0"/>
        </w:rPr>
        <w:t xml:space="preserve">Повторение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Повторим алгоритм.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  <w:t xml:space="preserve">Минимальное число в “белых” клетках - “1”. Вычтем 1 из “белых” клеток, добавим к пересечения “серых”.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  <w:t xml:space="preserve">Проверим.</w:t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  <w:t xml:space="preserve">Разложим по 1 строке. В итоге получим 1*1*1(1*1 + 1*1) = 1*2 = 2, то есть получим 2 совершенных паросочетания. Покажем их.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pageBreakBefore w:val="0"/>
        <w:rPr/>
      </w:pPr>
      <w:bookmarkStart w:colFirst="0" w:colLast="0" w:name="_v1i971p77b3" w:id="7"/>
      <w:bookmarkEnd w:id="7"/>
      <w:r w:rsidDel="00000000" w:rsidR="00000000" w:rsidRPr="00000000">
        <w:rPr>
          <w:rtl w:val="0"/>
        </w:rPr>
        <w:t xml:space="preserve">Ответ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Паросочетание 1.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  <w:t xml:space="preserve">Паросочетание 2.</w:t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>
          <w:shd w:fill="d9ead3" w:val="clear"/>
        </w:rPr>
      </w:pPr>
      <w:r w:rsidDel="00000000" w:rsidR="00000000" w:rsidRPr="00000000">
        <w:rPr>
          <w:rtl w:val="0"/>
        </w:rPr>
        <w:t xml:space="preserve">В итоге получаем </w:t>
      </w:r>
      <w:r w:rsidDel="00000000" w:rsidR="00000000" w:rsidRPr="00000000">
        <w:rPr>
          <w:shd w:fill="d9ead3" w:val="clear"/>
          <w:rtl w:val="0"/>
        </w:rPr>
        <w:t xml:space="preserve">4 + 4 + 4 + 14 + 13 = 39. Это и будет нашим ответом.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  <w:t xml:space="preserve">Как выделять паросочетания в матрице - это отдельная тема, можно, например, искать единственные нули в строках или в столбцах, а затем уже выбирать из оставшихся.</w:t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95775" cy="60245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2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pageBreakBefore w:val="0"/>
        <w:rPr/>
      </w:pPr>
      <w:bookmarkStart w:colFirst="0" w:colLast="0" w:name="_ykvi8dgoih1u" w:id="8"/>
      <w:bookmarkEnd w:id="8"/>
      <w:r w:rsidDel="00000000" w:rsidR="00000000" w:rsidRPr="00000000">
        <w:rPr>
          <w:rtl w:val="0"/>
        </w:rPr>
        <w:t xml:space="preserve">Ссылки на использованные источники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https://www.youtube.com/watch?v=HXPALIZzxTI</w:t>
        </w:r>
      </w:hyperlink>
      <w:r w:rsidDel="00000000" w:rsidR="00000000" w:rsidRPr="00000000">
        <w:rPr>
          <w:rtl w:val="0"/>
        </w:rPr>
        <w:t xml:space="preserve"> - хорошее видео об основах венгерского алгоритма, дано объяснение, однако идею с графом (точнее, с построением, было бы неэффективно), интересный момент про перманент матрицы, позволяющий определить наличие решений.</w:t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https://habr.com/ru/post/422009/</w:t>
        </w:r>
      </w:hyperlink>
      <w:r w:rsidDel="00000000" w:rsidR="00000000" w:rsidRPr="00000000">
        <w:rPr>
          <w:rtl w:val="0"/>
        </w:rPr>
        <w:t xml:space="preserve"> - статья о венгерском алгоритме на пальцах, из неё стоит взять идею о том, как лучше заменить этап с построеним графа и обвода строк/столбцов вычёркиванием (что гораздо эффективнее и проще реализовать в программе).</w:t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https://ru.wikipedia.org/wiki/Венгерский_алгоритм</w:t>
        </w:r>
      </w:hyperlink>
      <w:r w:rsidDel="00000000" w:rsidR="00000000" w:rsidRPr="00000000">
        <w:rPr>
          <w:rtl w:val="0"/>
        </w:rPr>
        <w:t xml:space="preserve"> - статья на Wikipedia.</w:t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https://ru.wikipedia.org/wiki/Задача_о_назначениях</w:t>
        </w:r>
      </w:hyperlink>
      <w:r w:rsidDel="00000000" w:rsidR="00000000" w:rsidRPr="00000000">
        <w:rPr>
          <w:rtl w:val="0"/>
        </w:rPr>
        <w:t xml:space="preserve"> - статья на Wikipedia.</w:t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pageBreakBefore w:val="0"/>
        <w:rPr/>
      </w:pPr>
      <w:bookmarkStart w:colFirst="0" w:colLast="0" w:name="_5y1lulwmbug5" w:id="9"/>
      <w:bookmarkEnd w:id="9"/>
      <w:r w:rsidDel="00000000" w:rsidR="00000000" w:rsidRPr="00000000">
        <w:rPr>
          <w:rtl w:val="0"/>
        </w:rPr>
        <w:t xml:space="preserve">Данная задача о паросочетаниях</w:t>
      </w:r>
    </w:p>
    <w:p w:rsidR="00000000" w:rsidDel="00000000" w:rsidP="00000000" w:rsidRDefault="00000000" w:rsidRPr="00000000" w14:paraId="00000189">
      <w:pPr>
        <w:pStyle w:val="Heading2"/>
        <w:pageBreakBefore w:val="0"/>
        <w:rPr/>
      </w:pPr>
      <w:bookmarkStart w:colFirst="0" w:colLast="0" w:name="_sbkqr7ycdcdg" w:id="10"/>
      <w:bookmarkEnd w:id="10"/>
      <w:r w:rsidDel="00000000" w:rsidR="00000000" w:rsidRPr="00000000">
        <w:rPr>
          <w:rtl w:val="0"/>
        </w:rPr>
        <w:t xml:space="preserve">Формулировка задания</w:t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35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pageBreakBefore w:val="0"/>
        <w:rPr/>
      </w:pPr>
      <w:bookmarkStart w:colFirst="0" w:colLast="0" w:name="_yckjtwbwkmsw" w:id="11"/>
      <w:bookmarkEnd w:id="11"/>
      <w:r w:rsidDel="00000000" w:rsidR="00000000" w:rsidRPr="00000000">
        <w:rPr>
          <w:rtl w:val="0"/>
        </w:rPr>
        <w:t xml:space="preserve">Исходные данные</w:t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pageBreakBefore w:val="0"/>
        <w:rPr/>
      </w:pPr>
      <w:bookmarkStart w:colFirst="0" w:colLast="0" w:name="_agb32ysau0sf" w:id="12"/>
      <w:bookmarkEnd w:id="12"/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555.0" w:type="dxa"/>
        <w:jc w:val="left"/>
        <w:tblInd w:w="-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485"/>
        <w:gridCol w:w="1755"/>
        <w:gridCol w:w="690"/>
        <w:gridCol w:w="660"/>
        <w:gridCol w:w="3300"/>
        <w:tblGridChange w:id="0">
          <w:tblGrid>
            <w:gridCol w:w="1665"/>
            <w:gridCol w:w="1485"/>
            <w:gridCol w:w="1755"/>
            <w:gridCol w:w="690"/>
            <w:gridCol w:w="660"/>
            <w:gridCol w:w="3300"/>
          </w:tblGrid>
        </w:tblGridChange>
      </w:tblGrid>
      <w:tr>
        <w:trPr>
          <w:cantSplit w:val="0"/>
          <w:trHeight w:val="44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должность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языки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Качество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задачи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зам</w:t>
            </w:r>
          </w:p>
          <w:p w:rsidR="00000000" w:rsidDel="00000000" w:rsidP="00000000" w:rsidRDefault="00000000" w:rsidRPr="00000000" w14:paraId="000001A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петров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  <w:p w:rsidR="00000000" w:rsidDel="00000000" w:rsidP="00000000" w:rsidRDefault="00000000" w:rsidRPr="00000000" w14:paraId="000001A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1A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A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французский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3, 6, 19, 23, 28, 29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нач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егоров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испанский</w:t>
            </w:r>
          </w:p>
          <w:p w:rsidR="00000000" w:rsidDel="00000000" w:rsidP="00000000" w:rsidRDefault="00000000" w:rsidRPr="00000000" w14:paraId="000001B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1B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B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5, 24, 32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нач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тимофеев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немецкий</w:t>
            </w:r>
          </w:p>
          <w:p w:rsidR="00000000" w:rsidDel="00000000" w:rsidP="00000000" w:rsidRDefault="00000000" w:rsidRPr="00000000" w14:paraId="000001C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1C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  <w:p w:rsidR="00000000" w:rsidDel="00000000" w:rsidP="00000000" w:rsidRDefault="00000000" w:rsidRPr="00000000" w14:paraId="000001C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4, 15, 16, 17, 31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сидоров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  <w:p w:rsidR="00000000" w:rsidDel="00000000" w:rsidP="00000000" w:rsidRDefault="00000000" w:rsidRPr="00000000" w14:paraId="000001D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1D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D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португальский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12, 13, 14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андреев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итальянский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7, 26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михайлов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польский</w:t>
            </w:r>
          </w:p>
          <w:p w:rsidR="00000000" w:rsidDel="00000000" w:rsidP="00000000" w:rsidRDefault="00000000" w:rsidRPr="00000000" w14:paraId="000001E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E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  <w:p w:rsidR="00000000" w:rsidDel="00000000" w:rsidP="00000000" w:rsidRDefault="00000000" w:rsidRPr="00000000" w14:paraId="000001E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данилов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  <w:p w:rsidR="00000000" w:rsidDel="00000000" w:rsidP="00000000" w:rsidRDefault="00000000" w:rsidRPr="00000000" w14:paraId="000001F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1F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  <w:p w:rsidR="00000000" w:rsidDel="00000000" w:rsidP="00000000" w:rsidRDefault="00000000" w:rsidRPr="00000000" w14:paraId="000001F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французский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3, 6, 19, 23, 28, 29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немецкий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4, 15, 16, 17, 31</w:t>
            </w:r>
          </w:p>
        </w:tc>
      </w:tr>
      <w:tr>
        <w:trPr>
          <w:cantSplit w:val="0"/>
          <w:trHeight w:val="745.957031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зам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артемов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французский</w:t>
            </w:r>
          </w:p>
          <w:p w:rsidR="00000000" w:rsidDel="00000000" w:rsidP="00000000" w:rsidRDefault="00000000" w:rsidRPr="00000000" w14:paraId="000002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2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1,25</w:t>
            </w:r>
          </w:p>
          <w:p w:rsidR="00000000" w:rsidDel="00000000" w:rsidP="00000000" w:rsidRDefault="00000000" w:rsidRPr="00000000" w14:paraId="0000021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3, 6, 19, 23, 28, 29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сергеев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  <w:p w:rsidR="00000000" w:rsidDel="00000000" w:rsidP="00000000" w:rsidRDefault="00000000" w:rsidRPr="00000000" w14:paraId="0000021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21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итальянский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7, 26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гаврилов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английский</w:t>
            </w:r>
          </w:p>
          <w:p w:rsidR="00000000" w:rsidDel="00000000" w:rsidP="00000000" w:rsidRDefault="00000000" w:rsidRPr="00000000" w14:paraId="0000022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22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1, 2, 8, 9, 10, 11, 18, 20, 21, 22, 25, 27, 30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испанский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5, 24, 32</w:t>
            </w:r>
          </w:p>
        </w:tc>
      </w:tr>
    </w:tbl>
    <w:p w:rsidR="00000000" w:rsidDel="00000000" w:rsidP="00000000" w:rsidRDefault="00000000" w:rsidRPr="00000000" w14:paraId="000002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1"/>
        <w:pageBreakBefore w:val="0"/>
        <w:rPr/>
      </w:pPr>
      <w:bookmarkStart w:colFirst="0" w:colLast="0" w:name="_f6w9akujwcwy" w:id="13"/>
      <w:bookmarkEnd w:id="13"/>
      <w:r w:rsidDel="00000000" w:rsidR="00000000" w:rsidRPr="00000000">
        <w:rPr>
          <w:rtl w:val="0"/>
        </w:rPr>
        <w:t xml:space="preserve">Ссылки на использованные источники (транспортная задача)</w:t>
      </w:r>
    </w:p>
    <w:p w:rsidR="00000000" w:rsidDel="00000000" w:rsidP="00000000" w:rsidRDefault="00000000" w:rsidRPr="00000000" w14:paraId="00000238">
      <w:pPr>
        <w:pageBreakBefore w:val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https://studme.org/80790/ekonomika/otkrytaya_model_transportnoy_zadachi</w:t>
        </w:r>
      </w:hyperlink>
      <w:r w:rsidDel="00000000" w:rsidR="00000000" w:rsidRPr="00000000">
        <w:rPr>
          <w:rtl w:val="0"/>
        </w:rPr>
        <w:t xml:space="preserve"> - открытая транспортная задача</w:t>
      </w:r>
    </w:p>
    <w:p w:rsidR="00000000" w:rsidDel="00000000" w:rsidP="00000000" w:rsidRDefault="00000000" w:rsidRPr="00000000" w14:paraId="00000239">
      <w:pPr>
        <w:pageBreakBefore w:val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http://matecos.ru/mat/matematika/otkrytaya-transportnaya-zadacha-2.html</w:t>
        </w:r>
      </w:hyperlink>
      <w:r w:rsidDel="00000000" w:rsidR="00000000" w:rsidRPr="00000000">
        <w:rPr>
          <w:rtl w:val="0"/>
        </w:rPr>
        <w:t xml:space="preserve"> - тоже открытая транспортная задача</w:t>
      </w:r>
    </w:p>
    <w:p w:rsidR="00000000" w:rsidDel="00000000" w:rsidP="00000000" w:rsidRDefault="00000000" w:rsidRPr="00000000" w14:paraId="0000023A">
      <w:pPr>
        <w:pageBreakBefore w:val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https://www.resolventa.ru/data/metodstud/transproblem.pdf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rPr/>
      </w:pPr>
      <w:r w:rsidDel="00000000" w:rsidR="00000000" w:rsidRPr="00000000">
        <w:rPr>
          <w:rtl w:val="0"/>
        </w:rPr>
        <w:t xml:space="preserve">Мне кажется, что КОЛИЧЕСТВО СТРАНИЦ У ПЕРЕВОДЧИКОВ - это “имеющийся груз”, а КОЛИЧЕСТВО СТРАНИЦ У ЗАКАЗОВ - это “заказанный груз”, а то, что будет стоять непосредственно в матрице - это деление одного на другое, то есть дни, или стоимость “перевозки”. Либо можно подставить вместо этого КАЧЕСТВО.</w:t>
      </w:r>
    </w:p>
    <w:p w:rsidR="00000000" w:rsidDel="00000000" w:rsidP="00000000" w:rsidRDefault="00000000" w:rsidRPr="00000000" w14:paraId="000002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https://ru.wikipedia.org/wiki/Транспортная_задача</w:t>
        </w:r>
      </w:hyperlink>
      <w:r w:rsidDel="00000000" w:rsidR="00000000" w:rsidRPr="00000000">
        <w:rPr>
          <w:rtl w:val="0"/>
        </w:rPr>
        <w:t xml:space="preserve"> - вот это, так как там предусматривается распределение на несуществующих исполнителей.</w:t>
      </w:r>
    </w:p>
    <w:p w:rsidR="00000000" w:rsidDel="00000000" w:rsidP="00000000" w:rsidRDefault="00000000" w:rsidRPr="00000000" w14:paraId="000002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https://habr.com/ru/post/63982/</w:t>
        </w:r>
      </w:hyperlink>
      <w:r w:rsidDel="00000000" w:rsidR="00000000" w:rsidRPr="00000000">
        <w:rPr>
          <w:rtl w:val="0"/>
        </w:rPr>
        <w:t xml:space="preserve"> - формулировка задачи о назначаениях</w:t>
      </w:r>
    </w:p>
    <w:p w:rsidR="00000000" w:rsidDel="00000000" w:rsidP="00000000" w:rsidRDefault="00000000" w:rsidRPr="00000000" w14:paraId="0000024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abr.com/ru/post/63982/" TargetMode="External"/><Relationship Id="rId11" Type="http://schemas.openxmlformats.org/officeDocument/2006/relationships/hyperlink" Target="https://ru.wikipedia.org/wiki/%D0%97%D0%B0%D0%B4%D0%B0%D1%87%D0%B0_%D0%BE_%D0%BD%D0%B0%D0%B7%D0%BD%D0%B0%D1%87%D0%B5%D0%BD%D0%B8%D1%8F%D1%85" TargetMode="External"/><Relationship Id="rId10" Type="http://schemas.openxmlformats.org/officeDocument/2006/relationships/hyperlink" Target="https://ru.wikipedia.org/wiki/%D0%92%D0%B5%D0%BD%D0%B3%D0%B5%D1%80%D1%81%D0%BA%D0%B8%D0%B9_%D0%B0%D0%BB%D0%B3%D0%BE%D1%80%D0%B8%D1%82%D0%BC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abr.com/ru/post/422009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hyperlink" Target="http://matecos.ru/mat/matematika/otkrytaya-transportnaya-zadacha-2.html" TargetMode="External"/><Relationship Id="rId16" Type="http://schemas.openxmlformats.org/officeDocument/2006/relationships/hyperlink" Target="https://studme.org/80790/ekonomika/otkrytaya_model_transportnoy_zadachi" TargetMode="External"/><Relationship Id="rId5" Type="http://schemas.openxmlformats.org/officeDocument/2006/relationships/styles" Target="styles.xml"/><Relationship Id="rId19" Type="http://schemas.openxmlformats.org/officeDocument/2006/relationships/hyperlink" Target="https://ru.wikipedia.org/wiki/%D0%A2%D1%80%D0%B0%D0%BD%D1%81%D0%BF%D0%BE%D1%80%D1%82%D0%BD%D0%B0%D1%8F_%D0%B7%D0%B0%D0%B4%D0%B0%D1%87%D0%B0" TargetMode="External"/><Relationship Id="rId6" Type="http://schemas.openxmlformats.org/officeDocument/2006/relationships/hyperlink" Target="https://ru.wikipedia.org/wiki/%D0%9F%D0%B5%D1%80%D0%BC%D0%B0%D0%BD%D0%B5%D0%BD%D1%82" TargetMode="External"/><Relationship Id="rId18" Type="http://schemas.openxmlformats.org/officeDocument/2006/relationships/hyperlink" Target="https://www.resolventa.ru/data/metodstud/transproblem.pdf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youtube.com/watch?v=HXPALIZzxT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