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Что означает каждый символ</w:t>
      </w:r>
    </w:p>
    <w:p>
      <w:pPr>
        <w:spacing w:after="100" w:before="0"/>
        <w:jc w:val="center"/>
      </w:pPr>
      <w:r>
        <w:rPr>
          <w:i/>
          <w:iCs/>
          <w:color w:val="2E74B5"/>
          <w:sz w:val="24"/>
          <w:szCs w:val="24"/>
        </w:rPr>
        <w:t xml:space="preserve">Справочник обозначений курса «Нейронные сети и глубокое обучение»</w:t>
      </w:r>
    </w:p>
    <w:p>
      <w:pPr>
        <w:spacing w:after="600" w:before="0"/>
        <w:jc w:val="center"/>
      </w:pPr>
      <w:r>
        <w:rPr>
          <w:color w:val="666666"/>
          <w:sz w:val="20"/>
          <w:szCs w:val="20"/>
        </w:rPr>
        <w:t xml:space="preserve">Темы 1–6: ИНС, Backprop, Обучение, СНС, РНС, Трансформеры</w:t>
      </w:r>
    </w:p>
    <w:p>
      <w:pPr>
        <w:pStyle w:val="Heading1"/>
      </w:pPr>
      <w:r>
        <w:rPr>
          <w:b/>
          <w:bCs/>
        </w:rPr>
        <w:t xml:space="preserve">1. Общие обозначения (все темы)</w:t>
      </w:r>
    </w:p>
    <w:p>
      <w:pPr>
        <w:spacing w:after="160" w:before="60"/>
      </w:pPr>
      <w:r>
        <w:rPr>
          <w:i/>
          <w:iCs/>
          <w:color w:val="555555"/>
          <w:sz w:val="18"/>
          <w:szCs w:val="18"/>
        </w:rPr>
        <w:t xml:space="preserve">  Эти символы встречаются почти в каждой формуле курса — знать их обязательно.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6266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Символ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Называется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означает на практике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x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Входной вектор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Входные данные сети: пиксели, признаки объекта, токен. x = (x₁, x₂, ..., xₘ).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y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Выход нейрона / сети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Результат после применения функции активации. y = f(s).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s  или  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Взвешенная сумма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То, что поступает на активационную функцию до её применения. s = w₀ + Σ wᵢxᵢ. Выход «сумматора».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w  или  W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Вес / матрица весов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Настраиваемый параметр сети. Скалярный wᵢ — один вес связи. Матрица W — все веса слоя.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w₀  или  b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Смещение (bias)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Свободный член в сумматоре. Сдвигает порог срабатывания нейрона независимо от входа.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f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Функция активации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Нелинейная функция нейрона: сигмоида, tanh, ReLU и т.д. Применяется к сумме s.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Желаемый выход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Эталонный (правильный) ответ из обучающей выборки. Сравнивается с фактическим выходом y.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Функция потерь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Мера расхождения между d и y. То, что минимизируем при обучении (MSE, кросс-энтропия).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λ (лямбда)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Скорость обучения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Learning rate. Насколько сильно менять веса за один шаг. Слишком большая → расходимость, слишком малая → медленно.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Номер слоя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Индекс слоя сети. n=0 — вход, n=N — выход. Используется в верхнем индексе: yⁿ, wⁿ.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Число слоёв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Общее количество слоёв сети (не считая входного). Выходной слой — N-й.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i, j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Индексы нейронов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— номер нейрона предыдущего слоя, j — нейрона текущего. wᵢⱼ — вес связи от i к j.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Nb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Объём выборки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Количество примеров в обучающей выборке.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2. Тема 1–2: Формальный нейрон и Backprop</w:t>
      </w:r>
    </w:p>
    <w:p>
      <w:pPr>
        <w:spacing w:after="160" w:before="60"/>
      </w:pPr>
      <w:r>
        <w:rPr>
          <w:i/>
          <w:iCs/>
          <w:color w:val="555555"/>
          <w:sz w:val="18"/>
          <w:szCs w:val="18"/>
        </w:rPr>
        <w:t xml:space="preserve">  Формулы вида yⱼⁿ = f(Sⱼⁿ) и gⱼⁿ = y(1−y)(d−y)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6266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Символ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Называется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означает на практике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yⱼⁿ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Выход j-го нейрона слоя n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Итог работы нейрона j в слое n. Верхний индекс n = слой, нижний j = номер нейрона.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y⁰ⱼ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Входной сигнал j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Выход «нулевого слоя» = просто входные данные xⱼ. Обозначает, что вход — тоже вектор.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yᴺ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Выход всей сети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Выходные значения последнего (N-го) слоя. Это финальный ответ сети.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wᵢⱼⁿ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Вес связи i→j в слое n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Насколько нейрон i предыдущего слоя влияет на нейрон j текущего. Верхний n — слой, нижние i,j — откуда/куда.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Sⱼⁿ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Взвешенная сумма нейрона j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Сумма всех взвешенных входов: Sⱼⁿ = Σᵢ wᵢⱼⁿ · yᵢⁿ⁻¹. Это аргумент функции активации.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gⱼⁿ  или  δⱼⁿ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«Дельта» нейрона j в слое n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Ошибка или чувствительность потерь к Sⱼⁿ. Вычисляется при обратном проходе. Через неё считается поправка веса.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f'(s)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Производная активации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Наклон функции активации в точке s. Нужна при обратном проходе. Для сигмоиды: f(s)·(1−f(s)). Для tanh: 1−tanh²(s).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dⱼ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Эталонный выход j-го нейрона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Правильный ответ для j-го выхода сети. Разность (dⱼ − yⱼ) — ошибка на выходном слое.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λ·gⱼ·yᵢ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Поправка к весу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 сколько меняется вес wᵢⱼ за один шаг. Чем больше ошибка gⱼ и активация входа yᵢ — тем больше поправка.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∂L/∂w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Градиент потерь по весу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Направление наискорейшего роста потерь. Веса движутся в противоположном направлении (−λ·∂L/∂w).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3. Тема 3: Оптимизаторы и регуляризация</w:t>
      </w:r>
    </w:p>
    <w:p>
      <w:pPr>
        <w:spacing w:after="160" w:before="60"/>
      </w:pPr>
      <w:r>
        <w:rPr>
          <w:i/>
          <w:iCs/>
          <w:color w:val="555555"/>
          <w:sz w:val="18"/>
          <w:szCs w:val="18"/>
        </w:rPr>
        <w:t xml:space="preserve">  Формулы вида v ← β·v − λ·g; w ← w + v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6266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Символ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Называется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означает на практике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∇L  или  g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Градиент потерь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Вектор частных производных функции потерь по всем весам. Показывает направление роста потерь.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β  (бета)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Коэффициент момента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 Momentum и Adam. Обычно β ≈ 0.9. Насколько «помним» прошлые градиенты. Ближе к 1 — больше инерции.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β₁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Момент 1-го порядка (Adam)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Коэффициент экспоненциального среднего самого градиента (обычно 0.9). Отвечает за «скорость» движения.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β₂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Момент 2-го порядка (Adam)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Коэффициент среднего квадрата градиента (обычно 0.999). Отвечает за «адаптивный масштаб» шага.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v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Импульс (velocity)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Накопленная «инерция» движения в пространстве весов. Обновляется как v ← β·v − λ·g.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m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1-й момент в Adam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Экспоненциальное среднее градиентов: m = β₁·m + (1−β₁)·g. Оценка «куда движемся».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v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2-й момент в Adam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Экспоненциальное среднее квадратов градиентов: v = β₂·v + (1−β₂)·g². Оценка «насколько прыгаем».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m̂, v̂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Скорректированные моменты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 начале обучения m и v смещены к нулю (начали с нуля). Деление на (1−βᵗ) исправляет это смещение.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ε (эпсилон)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Малая константа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Добавляется в знаменатель Adam (√v̂ + ε) для численной стабильности. Обычно ≈ 10⁻⁸. Защищает от деления на 0.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α (альфа)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Коэффициент регуляризации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Сила L1 или L2 штрафа. Насколько сильно «тянем» веса к нулю. Чем больше α, тем меньше переобучение (но и хуже качество).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γ (гамма)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Масштаб в BatchNorm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Обучаемый параметр пакетной нормализации. Позволяет сети «отменить» нормализацию, если нужно.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β (бета в BatchNorm)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Сдвиг в BatchNorm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Обучаемый сдвиг в BatchNorm. Вместе с γ восстанавливает нужное распределение активаций.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μ (мю)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Среднее по батчу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Математическое ожидание активаций в мини-батче. Вычитается при нормализации: (x − μ).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σ² (сигма²)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Дисперсия по батчу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Разброс активаций в мини-батче. Используется для нормировки: (x − μ)/√(σ² + ε).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p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Вероятность Dropout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Вероятность «выключить» нейрон при обучении (обычно 0.2–0.5). При инференсе умножают выходы на (1−p).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Номер шага оптимизации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Счётчик шагов обучения. Используется в коррекции Adam: делим на (1−βᵗ). С ростом t коррекция убывает.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4. Тема 4: Свёрточные нейронные сети (СНС)</w:t>
      </w:r>
    </w:p>
    <w:p>
      <w:pPr>
        <w:spacing w:after="160" w:before="60"/>
      </w:pPr>
      <w:r>
        <w:rPr>
          <w:i/>
          <w:iCs/>
          <w:color w:val="555555"/>
          <w:sz w:val="18"/>
          <w:szCs w:val="18"/>
        </w:rPr>
        <w:t xml:space="preserve">  Формулы вида s(n₁,n₂) = Σ w(m) · x(n+m),   выход = (N−M+1)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6266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Символ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Называется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означает на практике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N₁, N₂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Пространственные размеры входа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Высота и ширина входного тензора (изображения). Например, 224×224 для ImageNet.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M₁, M₂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Размеры ядра (фильтра)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Высота и ширина фильтра свёртки. Типично: 3×3, 5×5, 7×7. Чем больше ядро — шире поле восприятия.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K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Число каналов (глубина) входа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Количество карт признаков на входе свёрточного слоя. Для RGB-изображения K=3.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Число фильтров (ядер) в слое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Сколько разных фильтров применяется к входу. = числу карт признаков на выходе слоя.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P, P₁, P₂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Дополнение (padding)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Сколько нулей добавляется по краям перед свёрткой. При P = M−1 выход = вход (конгруэнтная свёртка).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n₁, n₂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Пространственная позиция выхода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Координаты точки в выходном тензоре. По этим координатам «сдвигается» ядро.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m₁, m₂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Смещение внутри ядра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Координаты элемента внутри фильтра при свёртке. Суммирование идёт по всем m₁, m₂.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k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Индекс канала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Номер канала при суммировании по глубине. В свёртке суммируем по всем k от 1 до K.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F(x)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Остаточная функция (ResNet)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То, чему обучается блок ResNet. Полный выход: y = F(x) + x. Сети проще обучить «остаток», чем всё отображение.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x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Вход блока ResNet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Входной тензор в блок. Передаётся напрямую через skip-соединение и складывается с F(x).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Коэффициент дырявости (dilated)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 дырявой свёртке: шаг между отсчётами ядра. d=1 — обычная свёртка, d=2 — через один пиксель. Расширяет поле восприятия.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hq, φpq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Функции в теореме Колмогорова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hq — внешние функции (зависят от задачи), φpq — стандартные внутренние функции (одинаковые для любой f).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5. Тема 5: Рекуррентные нейронные сети (РНС)</w:t>
      </w:r>
    </w:p>
    <w:p>
      <w:pPr>
        <w:spacing w:after="160" w:before="60"/>
      </w:pPr>
      <w:r>
        <w:rPr>
          <w:i/>
          <w:iCs/>
          <w:color w:val="555555"/>
          <w:sz w:val="18"/>
          <w:szCs w:val="18"/>
        </w:rPr>
        <w:t xml:space="preserve">  Формулы вида h(t) = f(W_hh·h(t−1) + W_xh·x(t) + b)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6266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Символ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Называется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означает на практике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Дискретный момент времени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Шаг последовательности: t = 0, 1, 2, ..., T−1. Каждое x(t) — один элемент последовательности (слово, токен, пиксель).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x(t)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Вход в момент t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Текущий элемент последовательности. Например, эмбеддинг слова на шаге 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h(t)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Скрытое состояние в момент t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Вектор «памяти» сети. Хранит информацию о всех предыдущих элементах последовательности. Передаётся на следующий шаг.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h(t−1)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Предыдущее скрытое состояние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Состояние на шаге t−1. Через него в сеть поступает информация о прошлом.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y(t)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Выход сети в момент t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Предсказание сети на шаге t (например, вероятность следующего слова).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W_hh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Матрица рекуррентных весов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Как предыдущее состояние h(t−1) влияет на текущее. Главный «виновник» затухания/взрыва градиентов (возводится в степень T).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W_xh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Матрица вход→состояние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Как текущий вход x(t) влияет на скрытое состояние h(t).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W_hy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Матрица состояние→выход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Как скрытое состояние h(t) преобразуется в выходной вектор y(t).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c(t)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Ячейка памяти (LSTM)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Вектор долгосрочной памяти в LSTM. Обновляется аддитивно — информация может «храниться» очень долго.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c̃(t)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Кандидат новой ячейки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Предложение для новой информации в ячейку c(t). Вычисляется через tanh. Входной вентиль i определяет, сколько взять.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h̃(t)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Кандидат нового состояния (GRU)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Предложение для нового h(t) в GRU. Вентиль z определяет, сколько взять от h̃(t), а сколько оставить от h(t−1).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r(t)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Вентиль сброса (GRU)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Значения в (0,1). Близко к 0 — «забыть» прошлое состояние, использовать только текущий вход. Краткосрочная память.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z(t)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Вентиль обновления (GRU)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Значения в (0,1). Близко к 1 — полностью сохранить старое h(t−1). Близко к 0 — полностью взять кандидата h̃(t).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i(t)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Входной вентиль (LSTM)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Сколько кандидата c̃(t) добавить в ячейку. Значения в (0,1).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f(t)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Вентиль забывания (LSTM)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Сколько старой ячейки c(t−1) оставить. f=1 — полностью помнить (бесконечная память), f=0 — полностью забыть.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o(t)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Выходной вентиль (LSTM)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Сколько информации из ячейки c(t) «прочитать» в h(t). Фильтрует, что попадает в скрытое состояние.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σ (сигма)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Функция сигмоиды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Применяется ко всем вентилям GRU и LSTM. Выдаёт значения (0,1) — интерпретируются как «степень открытия вентиля».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∘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Произведение Адамара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Поэлементное умножение векторов: [a₁,a₂,...]∘[b₁,b₂,...] = [a₁b₁, a₂b₂, ...]. Вентили «масштабируют» каждую компоненту отдельно.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T (температура)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Параметр температуры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Масштаб логитов перед softmax при генерации. T &gt; 1 → вероятности выровнены → разнообразнее. T &lt; 1 → одна вершина острее → предсказуемее.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6. Тема 6: Трансформеры</w:t>
      </w:r>
    </w:p>
    <w:p>
      <w:pPr>
        <w:spacing w:after="160" w:before="60"/>
      </w:pPr>
      <w:r>
        <w:rPr>
          <w:i/>
          <w:iCs/>
          <w:color w:val="555555"/>
          <w:sz w:val="18"/>
          <w:szCs w:val="18"/>
        </w:rPr>
        <w:t xml:space="preserve">  Формулы вида SDPA(Q,K,V) = SoftMax(KQ^T / √d) · V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6266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Символ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Называется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означает на практике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Q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Запросы (Queries)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Что ищем. Матрица запросов: каждая строка — запрос одного токена/позиции. «С чем сравнивать?»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K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Ключи (Keys)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 чем сравниваем запросы. Каждый токен «предлагает» свой ключ. «На что откликаться?»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V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Значения (Values)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Что извлекаем при совпадении. Если ключ K близок к запросу Q — берём соответствующее V.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Размерность модели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Ширина представления токена в трансформере. В оригинале d = 512. Проходит через все слои.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d_K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Размерность ключа/запроса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Размерность подпространства одной «головы». В оригинале d_K = 64. Связь: d_K · h = d.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d_V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Размерность значения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Размерность значения в одной голове. Обычно d_V = d_K. Связь: d_V · h = d.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h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Число голов (heads)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Сколько независимых механизмов внимания работает параллельно. В оригинале h = 8. Каждая голова учит свои паттерны.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√d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Масштабирующий делитель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Корень из размерности d_K. Делим скалярные произведения на √d, чтобы softmax не «заострялся» и не терял градиент.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W^Q, W^K, W^V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Матрицы проекций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Обучаемые матрицы, проецирующие входной тензор в пространство запросов, ключей и значений для каждой головы.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W^O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Выходная матрица MHA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Обучаемая матрица, объединяющая результаты всех h голов в один тензор размерности d.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N (в трансф.)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Число блоков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Количество повторяющихся блоков кодера/декодера. В базовом трансформере N = 6.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d_ff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Размерность скрытого слоя FFN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Ширина внутреннего слоя позиционной сети прямого распространения. В оригинале d_ff = 2048 = 4·d.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p_i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Позиционный код позиции i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Вектор, кодирующий номер позиции токена в последовательности. Прибавляется к эмбеддингу: x_i = x_i^in + p_i.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База позиционного кодирования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Основание в формуле синусоидального кодирования. R = 10000 в оригинале. Определяет диапазон частот.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Матрица выходов кодера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Все n векторов, которые кодер выдал для входной последовательности. Используется в кросс-внимании декодера как K и V.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e₁..eₙ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Представления кодера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выходных векторов кодера. Каждый ei — «обогащённый контекстом» вектор i-го входного токена.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b^in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One-hot вектор токена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Индикаторный вектор: единица на позиции токена в словаре, остальное — нули. Умножается на W^in для получения эмбеддинга.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W^in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Матрица эмбеддингов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Таблица векторных представлений всех токенов. Строка W^in[i] — эмбеддинг i-го токена словаря.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PPL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Перплексия (perplexity)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Метрика качества языковой модели. PPL = exp(−среднее log-вероятности токенов). Меньше → лучше. PPL=k означает: модель «выбирает из k равновероятных вариантов».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−∞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Маска в Masked Attention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Добавляется к запрещённым позициям перед softmax. После softmax: exp(−∞) = 0 → вес позиции = 0 → токен «не видит» будущее.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[SOS]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Стартовый токен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Специальный токен Start of Sequence. Подаётся декодеру первым как сигнал начать генерацию.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[EOS]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Конечный токен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of Sequence. Когда декодер предсказывает [EOS], генерация останавливается.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7. Греческие буквы и спецсимволы</w:t>
      </w:r>
    </w:p>
    <w:p>
      <w:pPr>
        <w:spacing w:after="160" w:before="60"/>
      </w:pPr>
      <w:r>
        <w:rPr>
          <w:i/>
          <w:iCs/>
          <w:color w:val="555555"/>
          <w:sz w:val="18"/>
          <w:szCs w:val="18"/>
        </w:rPr>
        <w:t xml:space="preserve">  Быстрый справочник по всем греческим буквам курса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6266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Символ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Называется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означает на практике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λ  (лямбда)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Скорость обучения. Размер шага при обновлении весов. Самый важный гиперпараметр.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α  (альфа)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Коэффициент регуляризации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Сила L1/L2 штрафа. Также иногда: learning rate в некоторых нотациях.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β  (бета)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Момент / коэффициент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Коэффициент Momentum (β ≈ 0.9), или β₁, β₂ в Adam. Также смещение в BatchNorm.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γ  (гамма)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Масштаб / коэф. сжатия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Масштаб в BatchNorm. В DenseNet: θ (тета) — коэффициент сжатия между блоками.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δ  (дельта)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Ошибка нейрона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То же, что g в обозначениях backprop. Чувствительность потерь к аргументу активации.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ε  (эпсилон)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Малая константа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Численная стабильность в Adam (≈ 10⁻⁸). Также: небольшое смещение в BatchNorm.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σ  (сигма)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Сигмоида / стандартное отклонение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1/(1+e^{-s}) — функция сигмоиды (также для вентилей GRU/LSTM). σ² — дисперсия в BatchNorm.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μ  (мю)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Среднее значение активаций по батчу в BatchNorm.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θ  (тета)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Коэффициент сжатия (DenseNet)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 DenseNet θ ∈ (0,1]: переходный слой оставляет θ·M карт признаков от M карт предыдущего блока.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∇  (набла)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Оператор градиента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∇L = вектор всех частных производных L по весам. «Направление роста потерь».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∂  (дифф)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Частная производная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∂L/∂w — насколько изменится L при малом изменении веса w, при фиксированных остальных.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∘  (кружок)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Произведение Адамара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Поэлементное умножение векторов (GRU, LSTM). НЕ матричное произведение!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Σ  (сигма большая)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Сумма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Суммирование по индексу. Σᵢ wᵢxᵢ = w₁x₁ + w₂x₂ + ... Основа сумматора нейрона.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E74B5"/>
                <w:sz w:val="24"/>
                <w:szCs w:val="24"/>
              </w:rPr>
              <w:t xml:space="preserve">π  (пи)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Перестановка</w:t>
            </w:r>
          </w:p>
        </w:tc>
        <w:tc>
          <w:tcPr>
            <w:tcW w:type="dxa" w:w="62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 свойствах SDPA: π(Q) — перестановка строк матрицы Q. SDPA эквивариантен по Q и инвариантен по (K,V).</w:t>
            </w:r>
          </w:p>
        </w:tc>
      </w:tr>
    </w:tbl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60" w:before="4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2026-06-02T19:05:49.268Z</dcterms:created>
  <dcterms:modified xsi:type="dcterms:W3CDTF">2026-06-02T19:05:49.270Z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