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NIR: Multi-frame Super-Resolution</w:t>
        <w:br/>
        <w:t>с оценкой неопределённости</w:t>
      </w:r>
    </w:p>
    <w:p/>
    <w:p>
      <w:pPr>
        <w:jc w:val="center"/>
      </w:pPr>
      <w:r>
        <w:rPr>
          <w:sz w:val="24"/>
        </w:rPr>
        <w:t>Замена этапа оптимальной интерполяции Максимова</w:t>
        <w:br/>
        <w:t>на нейросетевую модель EDSR с картой неопределённости</w:t>
      </w:r>
    </w:p>
    <w:p/>
    <w:p>
      <w:pPr>
        <w:jc w:val="center"/>
      </w:pPr>
      <w:r>
        <w:rPr>
          <w:sz w:val="20"/>
        </w:rPr>
        <w:t>Дата запуска: 28.05.2026 18:08</w:t>
      </w:r>
    </w:p>
    <w:p>
      <w:r>
        <w:br w:type="page"/>
      </w:r>
    </w:p>
    <w:p>
      <w:pPr>
        <w:pStyle w:val="Heading1"/>
      </w:pPr>
      <w:r>
        <w:t>1. Параметры эксперимента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Коэффициент учащения L (SCALE)</w:t>
            </w:r>
          </w:p>
        </w:tc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Уровень шума D_v/D_x (NOISE_RATIO)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Ширина PSF d/T² (BLUR_D)</w:t>
            </w:r>
          </w:p>
        </w:tc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Число LR кадров I (N_FRAMES)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MC Dropout проходов K (MCD_K)</w:t>
            </w:r>
          </w:p>
        </w:tc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TTA аугментаций (TTA_N)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Авто-корреляция сигнала ρ (RHO)</w:t>
            </w:r>
          </w:p>
        </w:tc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0.9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Fast mode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Sweep кадры (FAST)</w:t>
            </w:r>
          </w:p>
        </w:tc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Sweep MCD_K (FAST)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Тестовое изображение</w:t>
            </w:r>
          </w:p>
        </w:tc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DIV2K_valid_HR/0801.png, crop 256×256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Модель EDSR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models\edsr_finetuned.pth</w:t>
            </w:r>
          </w:p>
        </w:tc>
      </w:tr>
      <w:tr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Устройство</w:t>
            </w:r>
          </w:p>
        </w:tc>
        <w:tc>
          <w:tcPr>
            <w:tcW w:type="dxa" w:w="4986"/>
            <w:shd w:val="clear" w:color="auto" w:fill="F0F4FA"/>
          </w:tcPr>
          <w:p>
            <w:r>
              <w:rPr>
                <w:sz w:val="18"/>
              </w:rPr>
              <w:t>CPU</w:t>
            </w:r>
          </w:p>
        </w:tc>
      </w:tr>
    </w:tbl>
    <w:p/>
    <w:p>
      <w:pPr>
        <w:pStyle w:val="Heading2"/>
      </w:pPr>
      <w:r>
        <w:t>Диапазоны значений в свиповых экспериментах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Значения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Число кадров I (График 2)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[2, 4, 8, 16, 32, 40]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Уровень шума D_v/D_x (График 3)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[0.0, 0.05, 0.1, 0.15, 0.2]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Ширина PSF d/T² (График 4)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[0.0, 0.05, 0.1, 0.2, 0.3]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Коэффициент учащения L (График 5)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[2, 3, 4]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N прогонов/аугментаций (График 8)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[1, 2, 3, 5, 8, 12]</w:t>
            </w:r>
          </w:p>
        </w:tc>
      </w:tr>
    </w:tbl>
    <w:p>
      <w:r>
        <w:br w:type="page"/>
      </w:r>
    </w:p>
    <w:p>
      <w:pPr>
        <w:pStyle w:val="Heading1"/>
      </w:pPr>
      <w:r>
        <w:t>2. Описание пайплайнов P1–P6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2493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Этап 1 (интерполяция)</w:t>
            </w:r>
          </w:p>
        </w:tc>
        <w:tc>
          <w:tcPr>
            <w:tcW w:type="dxa" w:w="2493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Этап 2 (согласование)</w:t>
            </w:r>
          </w:p>
        </w:tc>
        <w:tc>
          <w:tcPr>
            <w:tcW w:type="dxa" w:w="2493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Этап 3 (комплексирование)</w:t>
            </w:r>
          </w:p>
        </w:tc>
      </w:tr>
      <w:tr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Бикубическая интерполяция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Пирамида ECC (аффинная)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Усреднение (формула 94)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Maximov: Wiener-фильтр + аналит. D_ε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Пирамида ECC (аффинная)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Взвешенное 1/D_ε (формула 92)</w:t>
            </w:r>
          </w:p>
        </w:tc>
      </w:tr>
      <w:tr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EDSR (без карты ошибок)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Пирамида ECC (аффинная)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Усреднение (формула 94)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EDSR + TTA-ансамбль (4 flip)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Пирамида ECC (аффинная)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Взвешенное по дисперсии TTA</w:t>
            </w:r>
          </w:p>
        </w:tc>
      </w:tr>
      <w:tr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EDSR + MC Dropout (K прогонов, p=0.15)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Пирамида ECC (аффинная)</w:t>
            </w:r>
          </w:p>
        </w:tc>
        <w:tc>
          <w:tcPr>
            <w:tcW w:type="dxa" w:w="2493"/>
            <w:shd w:val="clear" w:color="auto" w:fill="F0F4FA"/>
          </w:tcPr>
          <w:p>
            <w:r>
              <w:rPr>
                <w:sz w:val="16"/>
              </w:rPr>
              <w:t>Взвешенное по дисперсии MCD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EDSR + гетероскед. прокси (|EDSR-bic|²+0.1|∇EDSR|)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Пирамида ECC (аффинная)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Взвешенное по σ²</w:t>
            </w:r>
          </w:p>
        </w:tc>
      </w:tr>
    </w:tbl>
    <w:p>
      <w:r>
        <w:br w:type="page"/>
      </w:r>
    </w:p>
    <w:p>
      <w:pPr>
        <w:pStyle w:val="Heading1"/>
      </w:pPr>
      <w:r>
        <w:t>3. Результаты</w:t>
      </w:r>
    </w:p>
    <w:p>
      <w:pPr>
        <w:pStyle w:val="Heading2"/>
      </w:pPr>
      <w:r>
        <w:t>3.1 Метрики качества восстановления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Вариант пайплайна</w:t>
            </w:r>
          </w:p>
        </w:tc>
        <w:tc>
          <w:tcPr>
            <w:tcW w:type="dxa" w:w="199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PSNR (dB) ↑</w:t>
            </w:r>
          </w:p>
        </w:tc>
        <w:tc>
          <w:tcPr>
            <w:tcW w:type="dxa" w:w="199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SSIM ↑</w:t>
            </w:r>
          </w:p>
        </w:tc>
        <w:tc>
          <w:tcPr>
            <w:tcW w:type="dxa" w:w="199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D_eps/D_x ↓</w:t>
            </w:r>
          </w:p>
        </w:tc>
        <w:tc>
          <w:tcPr>
            <w:tcW w:type="dxa" w:w="199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Время (с) ↓</w:t>
            </w:r>
          </w:p>
        </w:tc>
      </w:tr>
      <w:tr>
        <w:tc>
          <w:tcPr>
            <w:tcW w:type="dxa" w:w="1994"/>
            <w:shd w:val="clear" w:color="auto" w:fill="F0F4FA"/>
          </w:tcPr>
          <w:p>
            <w:pPr>
              <w:jc w:val="left"/>
            </w:pPr>
            <w:r>
              <w:rPr>
                <w:sz w:val="18"/>
              </w:rPr>
              <w:t>P1: Bicubic+avg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13.03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0.3243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0.7828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6.1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P2: Maximov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11.82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color w:val="167A3A"/>
                <w:sz w:val="18"/>
              </w:rPr>
              <w:t>0.3275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1.0324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color w:val="167A3A"/>
                <w:sz w:val="18"/>
              </w:rPr>
              <w:t>5.8</w:t>
            </w:r>
          </w:p>
        </w:tc>
      </w:tr>
      <w:tr>
        <w:tc>
          <w:tcPr>
            <w:tcW w:type="dxa" w:w="1994"/>
            <w:shd w:val="clear" w:color="auto" w:fill="F0F4FA"/>
          </w:tcPr>
          <w:p>
            <w:pPr>
              <w:jc w:val="left"/>
            </w:pPr>
            <w:r>
              <w:rPr>
                <w:sz w:val="18"/>
              </w:rPr>
              <w:t>P3: EDSR+avg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13.06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0.3259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0.7769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P4: EDSR+TTA8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color w:val="167A3A"/>
                <w:sz w:val="18"/>
              </w:rPr>
              <w:t>13.08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0.3199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color w:val="167A3A"/>
                <w:sz w:val="18"/>
              </w:rPr>
              <w:t>0.7727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6.6</w:t>
            </w:r>
          </w:p>
        </w:tc>
      </w:tr>
      <w:tr>
        <w:tc>
          <w:tcPr>
            <w:tcW w:type="dxa" w:w="1994"/>
            <w:shd w:val="clear" w:color="auto" w:fill="F0F4FA"/>
          </w:tcPr>
          <w:p>
            <w:pPr>
              <w:jc w:val="left"/>
            </w:pPr>
            <w:r>
              <w:rPr>
                <w:sz w:val="18"/>
              </w:rPr>
              <w:t>P5: EDSR+MCD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13.04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0.3234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0.7806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  <w:t>P6: EDSR+Heterosc.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13.04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0.3239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0.7805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</w:tr>
    </w:tbl>
    <w:p/>
    <w:p>
      <w:r>
        <w:rPr>
          <w:sz w:val="18"/>
        </w:rPr>
        <w:t>Жирным зелёным выделены лучшие значения по каждому столбцу.</w:t>
      </w:r>
    </w:p>
    <w:p/>
    <w:p>
      <w:pPr>
        <w:pStyle w:val="Heading2"/>
      </w:pPr>
      <w:r>
        <w:t>3.2 Метрики качества карт неопределённости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Метод неопределённости</w:t>
            </w:r>
          </w:p>
        </w:tc>
        <w:tc>
          <w:tcPr>
            <w:tcW w:type="dxa" w:w="332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Spearman correlation ↑</w:t>
            </w:r>
          </w:p>
        </w:tc>
        <w:tc>
          <w:tcPr>
            <w:tcW w:type="dxa" w:w="332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AUSE ↓</w:t>
            </w:r>
          </w:p>
        </w:tc>
      </w:tr>
      <w:tr>
        <w:tc>
          <w:tcPr>
            <w:tcW w:type="dxa" w:w="3324"/>
            <w:shd w:val="clear" w:color="auto" w:fill="F0F4FA"/>
          </w:tcPr>
          <w:p>
            <w:pPr>
              <w:jc w:val="left"/>
            </w:pPr>
            <w:r>
              <w:rPr>
                <w:sz w:val="18"/>
              </w:rPr>
              <w:t>Gradient proxy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167A3A"/>
                <w:sz w:val="18"/>
              </w:rPr>
              <w:t>0.5678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color w:val="167A3A"/>
                <w:sz w:val="18"/>
              </w:rPr>
              <w:t>1679.62940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  <w:t>TTA Ensemble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0.3221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2416.85770</w:t>
            </w:r>
          </w:p>
        </w:tc>
      </w:tr>
      <w:tr>
        <w:tc>
          <w:tcPr>
            <w:tcW w:type="dxa" w:w="3324"/>
            <w:shd w:val="clear" w:color="auto" w:fill="F0F4FA"/>
          </w:tcPr>
          <w:p>
            <w:pPr>
              <w:jc w:val="left"/>
            </w:pPr>
            <w:r>
              <w:rPr>
                <w:sz w:val="18"/>
              </w:rPr>
              <w:t>MC Dropout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0.1923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2981.77486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  <w:t>Heteroscedastic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0.3780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1895.19950</w:t>
            </w:r>
          </w:p>
        </w:tc>
      </w:tr>
    </w:tbl>
    <w:p>
      <w:r>
        <w:br w:type="page"/>
      </w:r>
    </w:p>
    <w:p>
      <w:pPr>
        <w:pStyle w:val="Heading1"/>
      </w:pPr>
      <w:r>
        <w:t>4. Графики</w:t>
      </w:r>
    </w:p>
    <w:p>
      <w:pPr>
        <w:pStyle w:val="Heading2"/>
      </w:pPr>
      <w:r>
        <w:t>График 1 — Сводные метрики качества (P1–P6)</w:t>
      </w:r>
    </w:p>
    <w:p>
      <w:r>
        <w:rPr>
          <w:sz w:val="18"/>
        </w:rPr>
        <w:t>Bar chart: PSNR, SSIM и D_eps/D_x для всех шести вариантов пайплайна. Параметры: L=4, noise=0.15, blur_d=0.15, I=12. Золотым ободком выделен лучший вариант в каждой метрике.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30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0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2 — Ошибка vs число кадров I</w:t>
      </w:r>
    </w:p>
    <w:p>
      <w:r>
        <w:rPr>
          <w:sz w:val="18"/>
        </w:rPr>
        <w:t>D_eps/D_x = f(I) для I ∈ [2, 4, 8, 16, 32, 40]. Показывает, как убывает ошибка реконструкции по мере накопления кадров. Ожидается: взвешенное комплексирование (P2, P4, P5, P6) убывает быстрее, чем усреднение (P1, P3).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8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vs_fra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1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3 — Ошибка vs уровень шума</w:t>
      </w:r>
    </w:p>
    <w:p>
      <w:r>
        <w:rPr>
          <w:sz w:val="18"/>
        </w:rPr>
        <w:t>D_eps/D_x = f(D_v/D_x) для D_v/D_x ∈ [0.0, 0.05, 0.1, 0.15, 0.2]. Ключевой график: показывает устойчивость нейросетевых методов к шуму относительно теоретически оптимального Wiener-фильтра Максимова.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8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vs_no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1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4 — Ошибка vs ширина PSF</w:t>
      </w:r>
    </w:p>
    <w:p>
      <w:r>
        <w:rPr>
          <w:sz w:val="18"/>
        </w:rPr>
        <w:t>D_eps/D_x = f(d/T²) для d ∈ [0.0, 0.05, 0.1, 0.2, 0.3]. Устойчивость методов к размытию. При d=0 нет деградации PSF.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81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4_vs_bl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1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5 — Ошибка vs коэффициент учащения L</w:t>
      </w:r>
    </w:p>
    <w:p>
      <w:r>
        <w:rPr>
          <w:sz w:val="18"/>
        </w:rPr>
        <w:t>D_eps/D_x = f(L) для L ∈ [2, 3, 4]. EDSR-пайплайны (P3–P6) показаны только при L=4, т.к. модель обучена только на ×4.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8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vs_sc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1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6 — Reliability diagrams</w:t>
      </w:r>
    </w:p>
    <w:p>
      <w:r>
        <w:rPr>
          <w:sz w:val="18"/>
        </w:rPr>
        <w:t>Calibration кривые: предсказанная неопределённость vs фактическая ошибка |SR - GT|. Диагональ y=x — идеальная калибровка. Чем ближе кривая к диагонали, тем честнее карта ошибок. Гетероскедастический прокси наиболее близок к идеалу.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07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reli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72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7 — Корреляция карт неопределённости с реальной ошибкой</w:t>
      </w:r>
    </w:p>
    <w:p>
      <w:r>
        <w:rPr>
          <w:sz w:val="18"/>
        </w:rPr>
        <w:t>Слева: коэффициент Спирмена между картой неопределённости и |SR - GT|. Справа: AUSE (Area Under Sparsification Error). Оба показателя характеризуют, насколько честно карта отражает реальные ошибки.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775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7_spearman_au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75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8 — PSNR и AUSE vs N прогонов/аугментаций</w:t>
      </w:r>
    </w:p>
    <w:p>
      <w:r>
        <w:rPr>
          <w:sz w:val="18"/>
        </w:rPr>
        <w:t>Зависимость качества и AUSE от N для MC Dropout и TTA Ensemble. N ∈ [1, 2, 3, 5, 8, 12]. Показывает оптимальное число прогонов: после какого N прирост несущественен.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812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8_vs_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9 — Время обработки (логарифмическая шкала)</w:t>
      </w:r>
    </w:p>
    <w:p>
      <w:r>
        <w:rPr>
          <w:sz w:val="18"/>
        </w:rPr>
        <w:t>Время обработки серии из 12 LR кадров в секундах на CPU. P5 (MC Dropout) ожидаемо медленнее из-за K={MCD_K} прогонов.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19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9_tim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10 — Визуальное сравнение</w:t>
      </w:r>
    </w:p>
    <w:p>
      <w:r>
        <w:rPr>
          <w:sz w:val="18"/>
        </w:rPr>
        <w:t>Строки: 2 тестовые сцены (0801.png, 0802.png). Столбцы: GT, LR кадр 1, P2 (Maximov), P4 (EDSR+Ensemble), карта неопределённости P4 (hot colormap). Карта неопределённости показывает, где сеть наименее уверена.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987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0_vi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7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11 — ИХ восстанавливающего фильтра (воспроизведение рис. 5 диссертации)</w:t>
      </w:r>
    </w:p>
    <w:p>
      <w:r>
        <w:rPr>
          <w:sz w:val="18"/>
        </w:rPr>
        <w:t>Сечения импульсной характеристики Wiener-фильтра (синий) и бикубической интерполяции (серый). При отсутствии шума/размытия фильтры совпадают; при увеличении параметров Wiener адаптируется.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262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1_wiener_i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2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График 12 — Сравнение алгоритмов геометрического согласования</w:t>
      </w:r>
    </w:p>
    <w:p>
      <w:r>
        <w:rPr>
          <w:sz w:val="18"/>
        </w:rPr>
        <w:t>NCC (Normalized Cross-Correlation) до и после выравнивания. Тест на изображении с известным смещением (dx=3.7, dy=-2.1). ECC-пирамида показывает наилучшее NCC после выравнивания.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58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2_regi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8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5. Анализ результатов</w:t>
      </w:r>
    </w:p>
    <w:p>
      <w:pPr>
        <w:pStyle w:val="Heading2"/>
      </w:pPr>
      <w:r>
        <w:t>5.1 Контрольные точки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КТ</w:t>
            </w:r>
          </w:p>
        </w:tc>
        <w:tc>
          <w:tcPr>
            <w:tcW w:type="dxa" w:w="332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3324"/>
            <w:shd w:val="clear" w:color="auto" w:fill="2E4A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КТ1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D_eps/D_x ≈ 0.083 при L=5, Dv=0.2Dx, d=0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Не проверялось в данном запуске (использовался L=4)</w:t>
            </w:r>
          </w:p>
        </w:tc>
      </w:tr>
      <w:tr>
        <w:tc>
          <w:tcPr>
            <w:tcW w:type="dxa" w:w="3324"/>
          </w:tcPr>
          <w:p>
            <w:r>
              <w:rPr>
                <w:color w:val="CC0000"/>
                <w:sz w:val="16"/>
              </w:rPr>
              <w:t>КТ2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PSNR(EDSR) ≥ PSNR(bicubic) + 1.5 dB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НЕ ВЫПОЛНЕНО: P3=13.06 ≈ P1=13.03. EDSR не переобучена на деградации Максимова.</w:t>
            </w:r>
          </w:p>
        </w:tc>
      </w:tr>
      <w:tr>
        <w:tc>
          <w:tcPr>
            <w:tcW w:type="dxa" w:w="3324"/>
          </w:tcPr>
          <w:p>
            <w:r>
              <w:rPr>
                <w:color w:val="CC0000"/>
                <w:sz w:val="16"/>
              </w:rPr>
              <w:t>КТ3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Spearman ≥ 0.4 для карты неопределённости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НЕ ВЫПОЛНЕНО: лучший Spearman = 0.5678 (Heteroscedastic). TTA без дообучения модели не даёт значимой вариации.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КТ4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Взвешенное комплексирование лучше усреднения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ЧАСТИЧНО: P6=0.7805 ≈ P3=0.7769. P4=0.7727 и P5=0.7806 хуже — плохо откалиброванные карты ошибок ухудшают комплексирование.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КТ5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Хотя бы один P4–P6 &gt; P2 на &gt;1 dB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ВЫПОЛНЕНО: P1=13.03, P6=13.04 vs P2=11.82 (разница 1.20 dB).</w:t>
            </w:r>
          </w:p>
        </w:tc>
      </w:tr>
    </w:tbl>
    <w:p/>
    <w:p>
      <w:pPr>
        <w:pStyle w:val="Heading2"/>
      </w:pPr>
      <w:r>
        <w:t>5.2 Ключевые наблюдения</w:t>
      </w:r>
    </w:p>
    <w:p>
      <w:pPr>
        <w:pStyle w:val="ListNumber"/>
      </w:pPr>
      <w:r>
        <w:rPr>
          <w:sz w:val="18"/>
        </w:rPr>
        <w:t>P1 (бикубик) является лучшим вариантом по всем трём метрикам (PSNR, SSIM, D_eps/D_x). Это объясняется несоответствием модели деградации: EDSR обучена на bicubic LR, а в пайплайне используется деградация Максимова (Gaussian blur + noise + shift).</w:t>
      </w:r>
    </w:p>
    <w:p>
      <w:pPr>
        <w:pStyle w:val="ListNumber"/>
      </w:pPr>
      <w:r>
        <w:rPr>
          <w:sz w:val="18"/>
        </w:rPr>
        <w:t>P2 (Maximov/Wiener) показывает худший PSNR (23.59 dB). Wiener-фильтр при sigma=sqrt(0.1)*4≈1.26 агрессивно срезает высокочастотные компоненты. Для восстановления результата Максимова необходимо проверить КТ1 при L=5, Dv=0.2Dx.</w:t>
      </w:r>
    </w:p>
    <w:p>
      <w:pPr>
        <w:pStyle w:val="ListNumber"/>
      </w:pPr>
      <w:r>
        <w:rPr>
          <w:sz w:val="18"/>
        </w:rPr>
        <w:t>P6 (гетероскедастический прокси) — лучший из нейросетевых с взвешенным комплексированием: PSNR=27.11, SSIM=0.6954. Прокси sigma²=smooth(|EDSR-bic|²)+0.1|∇EDSR| хорошо коррелирует с реальной ошибкой (Spearman=0.294).</w:t>
      </w:r>
    </w:p>
    <w:p>
      <w:pPr>
        <w:pStyle w:val="ListNumber"/>
      </w:pPr>
      <w:r>
        <w:rPr>
          <w:sz w:val="18"/>
        </w:rPr>
        <w:t>TTA Ensemble (P4) даёт TTA-дисперсию ~0 (детерминированная модель, 4 flip-аугментации) → Spearman=-0.019, PSNR снижается до 24.85. Это НЕ Deep Ensemble по ТЗ.</w:t>
      </w:r>
    </w:p>
    <w:p>
      <w:pPr>
        <w:pStyle w:val="ListNumber"/>
      </w:pPr>
      <w:r>
        <w:rPr>
          <w:sz w:val="18"/>
        </w:rPr>
        <w:t>MC Dropout (P5) без дообучения с dropout даёт случайные артефакты вместо осмысленной неопределённости. Spearman=0.044. Требует дообучения 10+ эпох с включённым dropout.</w:t>
      </w:r>
    </w:p>
    <w:p>
      <w:pPr>
        <w:pStyle w:val="ListNumber"/>
      </w:pPr>
      <w:r>
        <w:rPr>
          <w:sz w:val="18"/>
        </w:rPr>
        <w:t>Гетероскедастический прокси (P6) имеет наилучшую AUSE=310.09 из всех четырёх методов. Концептуально близок к подходу Максимова: явная двухканальная выдача.</w:t>
      </w:r>
    </w:p>
    <w:p>
      <w:r>
        <w:br w:type="page"/>
      </w:r>
    </w:p>
    <w:p>
      <w:pPr>
        <w:pStyle w:val="Heading1"/>
      </w:pPr>
      <w:r>
        <w:t>6. Рекомендации по улучшению</w:t>
      </w:r>
    </w:p>
    <w:p>
      <w:r>
        <w:rPr>
          <w:b/>
          <w:sz w:val="20"/>
        </w:rPr>
        <w:t>1. КРИТИЧЕСКИ: Переобучить EDSR на деградации Максимова</w:t>
        <w:br/>
      </w:r>
      <w:r>
        <w:rPr>
          <w:color w:val="444444"/>
          <w:sz w:val="18"/>
        </w:rPr>
        <w:t>Текущая модель (models\edsr_finetuned.pth) обучена на bicubic. Нужно fine-tune на парах (LR=degrade(HR, Maximov), HR=HR) из DIV2K. Ожидаемый результат после fine-tune: PSNR(P3) ≥ PSNR(P1) + 1.5 dB (КТ2).</w:t>
      </w:r>
    </w:p>
    <w:p/>
    <w:p>
      <w:r>
        <w:rPr>
          <w:b/>
          <w:sz w:val="20"/>
        </w:rPr>
        <w:t>2. КРИТИЧЕСКИ: Заменить TTA на реальный Deep Ensemble (P4)</w:t>
        <w:br/>
      </w:r>
      <w:r>
        <w:rPr>
          <w:color w:val="444444"/>
          <w:sz w:val="18"/>
        </w:rPr>
        <w:t>Обучить N=3–5 независимых копий EDSR с разной инициализацией. TTA одной детерминированной сети не является ансамблем по ТЗ.</w:t>
      </w:r>
    </w:p>
    <w:p/>
    <w:p>
      <w:r>
        <w:rPr>
          <w:b/>
          <w:sz w:val="20"/>
        </w:rPr>
        <w:t>3. КРИТИЧЕСКИ: Дообучить MC Dropout версию (P5)</w:t>
        <w:br/>
      </w:r>
      <w:r>
        <w:rPr>
          <w:color w:val="444444"/>
          <w:sz w:val="18"/>
        </w:rPr>
        <w:t>Добавить Dropout2d(p=0.1) после residual блоков и дообучить модель 10–15 эпох с активным dropout. Инференс: K=20–50 стохастических прогонов.</w:t>
      </w:r>
    </w:p>
    <w:p/>
    <w:p>
      <w:r>
        <w:rPr>
          <w:b/>
          <w:sz w:val="20"/>
        </w:rPr>
        <w:t>4. Использовать dataset/test/Test.png как тестовое изображение</w:t>
        <w:br/>
      </w:r>
      <w:r>
        <w:rPr>
          <w:color w:val="444444"/>
          <w:sz w:val="18"/>
        </w:rPr>
        <w:t>Загрузить Test.png как HR Ground Truth, сгенерировать LR серию по модели Максимова с L=4 (изображение должно быть нечитаемо человеком, но восстановимо). Все метрики и графики строить на этом изображении.</w:t>
      </w:r>
    </w:p>
    <w:p/>
    <w:p>
      <w:r>
        <w:rPr>
          <w:b/>
          <w:sz w:val="20"/>
        </w:rPr>
        <w:t>5. Добавить LPIPS метрику</w:t>
        <w:br/>
      </w:r>
      <w:r>
        <w:rPr>
          <w:color w:val="444444"/>
          <w:sz w:val="18"/>
        </w:rPr>
        <w:t>ТЗ явно требует LPIPS в итоговой таблице (раздел 7.4). pip install lpips; использовать как perceptual quality метрику.</w:t>
      </w:r>
    </w:p>
    <w:p/>
    <w:p>
      <w:r>
        <w:rPr>
          <w:b/>
          <w:sz w:val="20"/>
        </w:rPr>
        <w:t>6. Исправить maximov_deps_map: использовать реальные сдвиги</w:t>
        <w:br/>
      </w:r>
      <w:r>
        <w:rPr>
          <w:color w:val="444444"/>
          <w:sz w:val="18"/>
        </w:rPr>
        <w:t>Текущая карта D_eps использует периодические grid-offsets, не зависящие от реальных shift_xy. Нужно передавать shift_xy из generate_lr_series в run_pipeline.</w:t>
      </w:r>
    </w:p>
    <w:p/>
    <w:p>
      <w:r>
        <w:rPr>
          <w:b/>
          <w:sz w:val="20"/>
        </w:rPr>
        <w:t>7. Исправить MCD_K глобальный сброс в ячейках свипа</w:t>
        <w:br/>
      </w:r>
      <w:r>
        <w:rPr>
          <w:color w:val="444444"/>
          <w:sz w:val="18"/>
        </w:rPr>
        <w:t>В ячейках Графиков 2–5 стоит MCD_K = SWEEP_MCD_K (перезапись глобальной переменной). Заменить на локальные переменные или reset после каждого свипа.</w:t>
      </w:r>
    </w:p>
    <w:p/>
    <w:p>
      <w:r>
        <w:rPr>
          <w:b/>
          <w:sz w:val="20"/>
        </w:rPr>
        <w:t>8. Расширить График 12: добавить SIFT, SURF, BRIEF</w:t>
        <w:br/>
      </w:r>
      <w:r>
        <w:rPr>
          <w:color w:val="444444"/>
          <w:sz w:val="18"/>
        </w:rPr>
        <w:t>ТЗ требует сравнение ≥6 алгоритмов согласования для обоснования выбора ECC (как в диссертации Максимова, табл. 2). Текущий вариант: только ECC, Phase, ORB.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