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5BB18" w14:textId="17F58B9C" w:rsidR="009A43E6" w:rsidRPr="009B1314" w:rsidRDefault="00701E51" w:rsidP="00794FE6">
      <w:pPr>
        <w:numPr>
          <w:ilvl w:val="0"/>
          <w:numId w:val="4"/>
        </w:numPr>
        <w:ind w:left="567" w:hanging="567"/>
        <w:rPr>
          <w:rFonts w:ascii="Verdana" w:hAnsi="Verdana"/>
          <w:b/>
          <w:sz w:val="20"/>
        </w:rPr>
      </w:pPr>
      <w:r>
        <w:rPr>
          <w:rFonts w:ascii="Verdana" w:hAnsi="Verdana"/>
          <w:b/>
          <w:sz w:val="20"/>
        </w:rPr>
        <w:t>Scope</w:t>
      </w:r>
    </w:p>
    <w:p w14:paraId="7EE74229" w14:textId="77777777" w:rsidR="00EF719E" w:rsidRDefault="006C2054" w:rsidP="00794FE6">
      <w:pPr>
        <w:ind w:left="567"/>
        <w:rPr>
          <w:rFonts w:ascii="Verdana" w:hAnsi="Verdana"/>
          <w:sz w:val="20"/>
        </w:rPr>
      </w:pPr>
      <w:r>
        <w:rPr>
          <w:rFonts w:ascii="Verdana" w:hAnsi="Verdana"/>
          <w:sz w:val="20"/>
        </w:rPr>
        <w:tab/>
      </w:r>
    </w:p>
    <w:p w14:paraId="08E212D0" w14:textId="4B29B50C" w:rsidR="006C2054" w:rsidRPr="002F685F" w:rsidRDefault="006C2054" w:rsidP="00794FE6">
      <w:pPr>
        <w:ind w:left="567"/>
        <w:rPr>
          <w:rFonts w:ascii="Verdana" w:hAnsi="Verdana"/>
          <w:sz w:val="20"/>
        </w:rPr>
      </w:pPr>
      <w:r w:rsidRPr="002F685F">
        <w:rPr>
          <w:rFonts w:ascii="Verdana" w:hAnsi="Verdana"/>
          <w:sz w:val="20"/>
        </w:rPr>
        <w:t>Instructions for all IT and communications procedures must be documented in d</w:t>
      </w:r>
      <w:r w:rsidR="000040D5" w:rsidRPr="002F685F">
        <w:rPr>
          <w:rFonts w:ascii="Verdana" w:hAnsi="Verdana"/>
          <w:sz w:val="20"/>
        </w:rPr>
        <w:t xml:space="preserve">etail, so that </w:t>
      </w:r>
      <w:sdt>
        <w:sdtPr>
          <w:rPr>
            <w:rFonts w:ascii="Verdana" w:hAnsi="Verdana"/>
            <w:i/>
            <w:color w:val="808080"/>
            <w:sz w:val="20"/>
            <w:lang w:val="en-GB"/>
          </w:rPr>
          <w:alias w:val="CompanyName"/>
          <w:tag w:val="CompanyName"/>
          <w:id w:val="401336597"/>
          <w:placeholder>
            <w:docPart w:val="DefaultPlaceholder_1081868574"/>
          </w:placeholder>
          <w:text/>
        </w:sdtPr>
        <w:sdtEndPr/>
        <w:sdtContent>
          <w:r w:rsidR="00D16349">
            <w:rPr>
              <w:rFonts w:ascii="Verdana" w:hAnsi="Verdana"/>
              <w:i/>
              <w:color w:val="808080"/>
              <w:sz w:val="20"/>
              <w:lang w:val="en-GB"/>
            </w:rPr>
            <w:t>{OrganisationName}</w:t>
          </w:r>
        </w:sdtContent>
      </w:sdt>
      <w:r w:rsidRPr="002F685F">
        <w:rPr>
          <w:rFonts w:ascii="Verdana" w:hAnsi="Verdana"/>
          <w:sz w:val="20"/>
        </w:rPr>
        <w:t xml:space="preserve"> can ensure that appropriate processes are applied consistently.</w:t>
      </w:r>
    </w:p>
    <w:p w14:paraId="63F86909" w14:textId="77777777" w:rsidR="007F7E71" w:rsidRPr="002F685F" w:rsidRDefault="007F7E71" w:rsidP="00794FE6">
      <w:pPr>
        <w:ind w:left="567"/>
        <w:rPr>
          <w:rFonts w:ascii="Verdana" w:hAnsi="Verdana"/>
          <w:sz w:val="20"/>
        </w:rPr>
      </w:pPr>
    </w:p>
    <w:p w14:paraId="4BE2764E" w14:textId="77777777" w:rsidR="009B1314" w:rsidRPr="002F685F" w:rsidRDefault="009B1314" w:rsidP="00794FE6">
      <w:pPr>
        <w:ind w:left="567"/>
        <w:rPr>
          <w:rFonts w:ascii="Verdana" w:hAnsi="Verdana"/>
          <w:sz w:val="20"/>
        </w:rPr>
      </w:pPr>
    </w:p>
    <w:p w14:paraId="49E167BA" w14:textId="77777777" w:rsidR="009B1314" w:rsidRPr="002F685F" w:rsidRDefault="009B1314" w:rsidP="00794FE6">
      <w:pPr>
        <w:numPr>
          <w:ilvl w:val="0"/>
          <w:numId w:val="4"/>
        </w:numPr>
        <w:ind w:left="567" w:hanging="567"/>
        <w:rPr>
          <w:rFonts w:ascii="Verdana" w:hAnsi="Verdana"/>
          <w:b/>
          <w:sz w:val="20"/>
        </w:rPr>
      </w:pPr>
      <w:r w:rsidRPr="002F685F">
        <w:rPr>
          <w:rFonts w:ascii="Verdana" w:hAnsi="Verdana"/>
          <w:b/>
          <w:sz w:val="20"/>
        </w:rPr>
        <w:t>Responsibilities</w:t>
      </w:r>
    </w:p>
    <w:p w14:paraId="675518CB" w14:textId="77777777" w:rsidR="007F7E71" w:rsidRPr="002F685F" w:rsidRDefault="007F7E71" w:rsidP="007F7E71">
      <w:pPr>
        <w:ind w:left="567"/>
        <w:rPr>
          <w:rFonts w:ascii="Verdana" w:hAnsi="Verdana"/>
          <w:b/>
          <w:sz w:val="20"/>
        </w:rPr>
      </w:pPr>
    </w:p>
    <w:p w14:paraId="0815AA72" w14:textId="46B3BB9A" w:rsidR="00AC2B09" w:rsidRDefault="007F7E71" w:rsidP="00AC2B09">
      <w:pPr>
        <w:pStyle w:val="ListParagraph"/>
        <w:numPr>
          <w:ilvl w:val="1"/>
          <w:numId w:val="32"/>
        </w:numPr>
        <w:ind w:left="567" w:hanging="567"/>
        <w:rPr>
          <w:rFonts w:ascii="Verdana" w:hAnsi="Verdana"/>
          <w:sz w:val="20"/>
        </w:rPr>
      </w:pPr>
      <w:r w:rsidRPr="00AC2B09">
        <w:rPr>
          <w:rFonts w:ascii="Verdana" w:hAnsi="Verdana"/>
          <w:sz w:val="20"/>
        </w:rPr>
        <w:t xml:space="preserve">The </w:t>
      </w:r>
      <w:sdt>
        <w:sdtPr>
          <w:rPr>
            <w:rFonts w:ascii="Verdana" w:hAnsi="Verdana"/>
            <w:i/>
            <w:color w:val="808080"/>
            <w:sz w:val="20"/>
          </w:rPr>
          <w:alias w:val="InfoSecManager"/>
          <w:tag w:val="InfoSecManager"/>
          <w:id w:val="-1063409824"/>
          <w:placeholder>
            <w:docPart w:val="DefaultPlaceholder_1081868574"/>
          </w:placeholder>
          <w:text/>
        </w:sdtPr>
        <w:sdtEndPr/>
        <w:sdtContent>
          <w:r w:rsidR="000F4EF5">
            <w:rPr>
              <w:rFonts w:ascii="Verdana" w:hAnsi="Verdana"/>
              <w:i/>
              <w:color w:val="808080"/>
              <w:sz w:val="20"/>
            </w:rPr>
            <w:t>{InfoSecManager}</w:t>
          </w:r>
        </w:sdtContent>
      </w:sdt>
      <w:r w:rsidRPr="00AC2B09">
        <w:rPr>
          <w:rFonts w:ascii="Verdana" w:hAnsi="Verdana"/>
          <w:sz w:val="20"/>
        </w:rPr>
        <w:t xml:space="preserve"> is responsible for the risk assessment that identifies the devices and processes that require documented work instructions. </w:t>
      </w:r>
    </w:p>
    <w:p w14:paraId="4F65BE1D" w14:textId="02F7FAB3" w:rsidR="00AC2B09" w:rsidRDefault="007F7E71" w:rsidP="00AC2B09">
      <w:pPr>
        <w:pStyle w:val="ListParagraph"/>
        <w:numPr>
          <w:ilvl w:val="1"/>
          <w:numId w:val="32"/>
        </w:numPr>
        <w:ind w:left="567" w:hanging="567"/>
        <w:rPr>
          <w:rFonts w:ascii="Verdana" w:hAnsi="Verdana"/>
          <w:sz w:val="20"/>
        </w:rPr>
      </w:pPr>
      <w:r w:rsidRPr="00AC2B09">
        <w:rPr>
          <w:rFonts w:ascii="Verdana" w:hAnsi="Verdana"/>
          <w:sz w:val="20"/>
        </w:rPr>
        <w:t xml:space="preserve">The </w:t>
      </w:r>
      <w:sdt>
        <w:sdtPr>
          <w:rPr>
            <w:rFonts w:ascii="Verdana" w:hAnsi="Verdana"/>
            <w:i/>
            <w:color w:val="808080"/>
            <w:sz w:val="20"/>
          </w:rPr>
          <w:alias w:val="HeadIT"/>
          <w:tag w:val="HeadIT"/>
          <w:id w:val="1612167460"/>
          <w:placeholder>
            <w:docPart w:val="DefaultPlaceholder_1081868574"/>
          </w:placeholder>
          <w:text/>
        </w:sdtPr>
        <w:sdtEndPr/>
        <w:sdtContent>
          <w:r w:rsidR="000F4EF5">
            <w:rPr>
              <w:rFonts w:ascii="Verdana" w:hAnsi="Verdana"/>
              <w:i/>
              <w:color w:val="808080"/>
              <w:sz w:val="20"/>
            </w:rPr>
            <w:t>{HeadIT}</w:t>
          </w:r>
        </w:sdtContent>
      </w:sdt>
      <w:r w:rsidRPr="00AC2B09">
        <w:rPr>
          <w:rFonts w:ascii="Verdana" w:hAnsi="Verdana"/>
          <w:sz w:val="20"/>
        </w:rPr>
        <w:t xml:space="preserve"> is responsible for coordinating creation of all the work instructions, and ensuring that they are followed.</w:t>
      </w:r>
    </w:p>
    <w:p w14:paraId="431CD204" w14:textId="77777777" w:rsidR="00AC2B09" w:rsidRDefault="007F7E71" w:rsidP="00AC2B09">
      <w:pPr>
        <w:pStyle w:val="ListParagraph"/>
        <w:numPr>
          <w:ilvl w:val="1"/>
          <w:numId w:val="32"/>
        </w:numPr>
        <w:ind w:left="567" w:hanging="567"/>
        <w:rPr>
          <w:rFonts w:ascii="Verdana" w:hAnsi="Verdana"/>
          <w:sz w:val="20"/>
        </w:rPr>
      </w:pPr>
      <w:r w:rsidRPr="00AC2B09">
        <w:rPr>
          <w:rFonts w:ascii="Verdana" w:hAnsi="Verdana"/>
          <w:sz w:val="20"/>
        </w:rPr>
        <w:t xml:space="preserve">Asset </w:t>
      </w:r>
      <w:r w:rsidRPr="00AC2B09">
        <w:rPr>
          <w:rFonts w:ascii="Verdana" w:hAnsi="Verdana"/>
          <w:i/>
          <w:color w:val="808080"/>
          <w:sz w:val="20"/>
        </w:rPr>
        <w:t>[owners]</w:t>
      </w:r>
      <w:r w:rsidRPr="00AC2B09">
        <w:rPr>
          <w:rFonts w:ascii="Verdana" w:hAnsi="Verdana"/>
          <w:sz w:val="20"/>
        </w:rPr>
        <w:t xml:space="preserve"> are responsible for drafting work instructions for their assets, for ensuring they are kept up to date, and that the documented procedures are followed.</w:t>
      </w:r>
    </w:p>
    <w:p w14:paraId="61B9C14E" w14:textId="43B1CBE7" w:rsidR="00AC68EC" w:rsidRPr="00AC2B09" w:rsidRDefault="00AC68EC" w:rsidP="00AC2B09">
      <w:pPr>
        <w:pStyle w:val="ListParagraph"/>
        <w:numPr>
          <w:ilvl w:val="1"/>
          <w:numId w:val="32"/>
        </w:numPr>
        <w:ind w:left="567" w:hanging="567"/>
        <w:rPr>
          <w:rFonts w:ascii="Verdana" w:hAnsi="Verdana"/>
          <w:sz w:val="20"/>
        </w:rPr>
      </w:pPr>
      <w:r w:rsidRPr="00AC2B09">
        <w:rPr>
          <w:rFonts w:ascii="Verdana" w:hAnsi="Verdana"/>
          <w:sz w:val="20"/>
        </w:rPr>
        <w:t>Users are responsible for correctly following all relevant defined and documented work instructions, procedures and policies.</w:t>
      </w:r>
    </w:p>
    <w:p w14:paraId="54BAE13A" w14:textId="77777777" w:rsidR="007F7E71" w:rsidRPr="002F685F" w:rsidRDefault="007F7E71" w:rsidP="007F7E71">
      <w:pPr>
        <w:ind w:left="567"/>
        <w:rPr>
          <w:rFonts w:ascii="Verdana" w:hAnsi="Verdana"/>
          <w:b/>
          <w:sz w:val="20"/>
        </w:rPr>
      </w:pPr>
    </w:p>
    <w:p w14:paraId="205F43B7" w14:textId="77777777" w:rsidR="007F7E71" w:rsidRPr="002F685F" w:rsidRDefault="007F7E71" w:rsidP="007F7E71">
      <w:pPr>
        <w:ind w:left="567"/>
        <w:rPr>
          <w:rFonts w:ascii="Verdana" w:hAnsi="Verdana"/>
          <w:b/>
          <w:sz w:val="20"/>
        </w:rPr>
      </w:pPr>
    </w:p>
    <w:p w14:paraId="7BE31329" w14:textId="77777777" w:rsidR="00CA36CF" w:rsidRDefault="00CA36CF" w:rsidP="00D94803">
      <w:pPr>
        <w:numPr>
          <w:ilvl w:val="0"/>
          <w:numId w:val="4"/>
        </w:numPr>
        <w:ind w:left="567" w:hanging="567"/>
        <w:rPr>
          <w:rFonts w:ascii="Verdana" w:hAnsi="Verdana"/>
          <w:b/>
          <w:sz w:val="20"/>
        </w:rPr>
      </w:pPr>
      <w:r w:rsidRPr="00CA36CF">
        <w:rPr>
          <w:rFonts w:ascii="Verdana" w:hAnsi="Verdana"/>
          <w:b/>
          <w:sz w:val="20"/>
        </w:rPr>
        <w:t xml:space="preserve">Documented operating procedures </w:t>
      </w:r>
    </w:p>
    <w:p w14:paraId="1DA1EBCE" w14:textId="77777777" w:rsidR="00CC12A9" w:rsidRPr="00CA36CF" w:rsidRDefault="00CC12A9" w:rsidP="00CC12A9">
      <w:pPr>
        <w:ind w:left="360"/>
        <w:rPr>
          <w:rFonts w:ascii="Verdana" w:hAnsi="Verdana"/>
          <w:b/>
          <w:sz w:val="20"/>
        </w:rPr>
      </w:pPr>
    </w:p>
    <w:p w14:paraId="516305A7" w14:textId="1A218339" w:rsidR="00CA36CF" w:rsidRPr="00CC12A9" w:rsidRDefault="00CA36CF" w:rsidP="00D94803">
      <w:pPr>
        <w:pStyle w:val="ListParagraph"/>
        <w:numPr>
          <w:ilvl w:val="1"/>
          <w:numId w:val="19"/>
        </w:numPr>
        <w:ind w:left="567" w:hanging="567"/>
        <w:rPr>
          <w:rFonts w:ascii="Verdana" w:hAnsi="Verdana"/>
          <w:sz w:val="20"/>
        </w:rPr>
      </w:pPr>
      <w:r w:rsidRPr="00CC12A9">
        <w:rPr>
          <w:rFonts w:ascii="Verdana" w:hAnsi="Verdana"/>
          <w:sz w:val="20"/>
        </w:rPr>
        <w:t>Operating procedures have been documented, are maintained and are made available to all users who need them.</w:t>
      </w:r>
    </w:p>
    <w:p w14:paraId="5EDCB7F3" w14:textId="45683A00" w:rsidR="00CA36CF" w:rsidRPr="00CC12A9" w:rsidRDefault="00CA36CF" w:rsidP="00D94803">
      <w:pPr>
        <w:pStyle w:val="ListParagraph"/>
        <w:numPr>
          <w:ilvl w:val="1"/>
          <w:numId w:val="19"/>
        </w:numPr>
        <w:ind w:left="567" w:hanging="567"/>
        <w:rPr>
          <w:rFonts w:ascii="Verdana" w:hAnsi="Verdana"/>
          <w:sz w:val="20"/>
        </w:rPr>
      </w:pPr>
      <w:r w:rsidRPr="00CC12A9">
        <w:rPr>
          <w:rFonts w:ascii="Verdana" w:hAnsi="Verdana"/>
          <w:sz w:val="20"/>
        </w:rPr>
        <w:t xml:space="preserve">The </w:t>
      </w:r>
      <w:sdt>
        <w:sdtPr>
          <w:rPr>
            <w:rFonts w:ascii="Verdana" w:hAnsi="Verdana"/>
            <w:i/>
            <w:color w:val="808080"/>
            <w:sz w:val="20"/>
          </w:rPr>
          <w:alias w:val="HeadIT"/>
          <w:tag w:val="HeadIT"/>
          <w:id w:val="-1292813342"/>
          <w:placeholder>
            <w:docPart w:val="8E3F2174F195463BB1E3E3B4B7DF8464"/>
          </w:placeholder>
          <w:text/>
        </w:sdtPr>
        <w:sdtEndPr/>
        <w:sdtContent>
          <w:r w:rsidR="000F4EF5">
            <w:rPr>
              <w:rFonts w:ascii="Verdana" w:hAnsi="Verdana"/>
              <w:i/>
              <w:color w:val="808080"/>
              <w:sz w:val="20"/>
            </w:rPr>
            <w:t>{HeadIT}</w:t>
          </w:r>
        </w:sdtContent>
      </w:sdt>
      <w:r w:rsidRPr="00CC12A9">
        <w:rPr>
          <w:rFonts w:ascii="Verdana" w:hAnsi="Verdana"/>
          <w:sz w:val="20"/>
        </w:rPr>
        <w:t xml:space="preserve"> is responsible for documenting all the IT working procedures for system activities related to information processing and communications facilities. The procedures required by </w:t>
      </w:r>
      <w:sdt>
        <w:sdtPr>
          <w:rPr>
            <w:rFonts w:ascii="Verdana" w:hAnsi="Verdana"/>
            <w:i/>
            <w:color w:val="808080"/>
            <w:sz w:val="20"/>
            <w:lang w:val="en-GB"/>
          </w:rPr>
          <w:alias w:val="CompanyName"/>
          <w:tag w:val="CompanyName"/>
          <w:id w:val="-1831748046"/>
          <w:placeholder>
            <w:docPart w:val="D9896E68865F464BAF7A546180EE2C24"/>
          </w:placeholder>
          <w:text/>
        </w:sdtPr>
        <w:sdtEndPr/>
        <w:sdtContent>
          <w:r w:rsidR="00D16349">
            <w:rPr>
              <w:rFonts w:ascii="Verdana" w:hAnsi="Verdana"/>
              <w:i/>
              <w:color w:val="808080"/>
              <w:sz w:val="20"/>
              <w:lang w:val="en-GB"/>
            </w:rPr>
            <w:t>{OrganisationName}</w:t>
          </w:r>
        </w:sdtContent>
      </w:sdt>
      <w:r w:rsidRPr="00CC12A9">
        <w:rPr>
          <w:rFonts w:ascii="Verdana" w:hAnsi="Verdana"/>
          <w:sz w:val="20"/>
        </w:rPr>
        <w:t xml:space="preserve"> are recorded in [generate a record to direct users to the appropriate work instructions].</w:t>
      </w:r>
    </w:p>
    <w:p w14:paraId="5489CEC7" w14:textId="77777777" w:rsidR="00CA36CF" w:rsidRDefault="00CA36CF" w:rsidP="00D94803">
      <w:pPr>
        <w:ind w:left="567"/>
        <w:rPr>
          <w:rFonts w:ascii="Verdana" w:hAnsi="Verdana"/>
          <w:sz w:val="20"/>
        </w:rPr>
      </w:pPr>
    </w:p>
    <w:p w14:paraId="4876BF14" w14:textId="77777777" w:rsidR="00D94803" w:rsidRPr="00CA36CF" w:rsidRDefault="00D94803" w:rsidP="00D94803">
      <w:pPr>
        <w:ind w:left="567"/>
        <w:rPr>
          <w:rFonts w:ascii="Verdana" w:hAnsi="Verdana"/>
          <w:sz w:val="20"/>
        </w:rPr>
      </w:pPr>
    </w:p>
    <w:p w14:paraId="45CE788B" w14:textId="560809A9" w:rsidR="00CA36CF" w:rsidRDefault="00CA36CF" w:rsidP="00D94803">
      <w:pPr>
        <w:pStyle w:val="ListParagraph"/>
        <w:numPr>
          <w:ilvl w:val="0"/>
          <w:numId w:val="4"/>
        </w:numPr>
        <w:ind w:left="567" w:hanging="567"/>
        <w:rPr>
          <w:rFonts w:ascii="Verdana" w:hAnsi="Verdana"/>
          <w:b/>
          <w:sz w:val="20"/>
        </w:rPr>
      </w:pPr>
      <w:r w:rsidRPr="00CC12A9">
        <w:rPr>
          <w:rFonts w:ascii="Verdana" w:hAnsi="Verdana"/>
          <w:b/>
          <w:sz w:val="20"/>
        </w:rPr>
        <w:t>Change management</w:t>
      </w:r>
    </w:p>
    <w:p w14:paraId="4FB30558" w14:textId="77777777" w:rsidR="00CC12A9" w:rsidRPr="00CC12A9" w:rsidRDefault="00CC12A9" w:rsidP="00CC12A9">
      <w:pPr>
        <w:pStyle w:val="ListParagraph"/>
        <w:ind w:left="360"/>
        <w:rPr>
          <w:rFonts w:ascii="Verdana" w:hAnsi="Verdana"/>
          <w:b/>
          <w:sz w:val="20"/>
        </w:rPr>
      </w:pPr>
    </w:p>
    <w:p w14:paraId="19C4D0EC" w14:textId="4D8CC276" w:rsidR="00CA36CF" w:rsidRPr="00CC12A9" w:rsidRDefault="00CA36CF" w:rsidP="00143B94">
      <w:pPr>
        <w:pStyle w:val="ListParagraph"/>
        <w:numPr>
          <w:ilvl w:val="1"/>
          <w:numId w:val="20"/>
        </w:numPr>
        <w:ind w:left="567" w:hanging="567"/>
        <w:rPr>
          <w:rFonts w:ascii="Verdana" w:hAnsi="Verdana"/>
          <w:sz w:val="20"/>
        </w:rPr>
      </w:pPr>
      <w:r w:rsidRPr="00CC12A9">
        <w:rPr>
          <w:rFonts w:ascii="Verdana" w:hAnsi="Verdana"/>
          <w:sz w:val="20"/>
        </w:rPr>
        <w:t>The following changes are considered routine or insignificant and are therefore not subject to this procedure:</w:t>
      </w:r>
    </w:p>
    <w:p w14:paraId="2E8FAB54" w14:textId="77777777" w:rsidR="00CA36CF" w:rsidRPr="000F5227" w:rsidRDefault="00CA36CF" w:rsidP="00CA36CF">
      <w:pPr>
        <w:ind w:left="540"/>
        <w:rPr>
          <w:rFonts w:ascii="Verdana" w:hAnsi="Verdana"/>
          <w:sz w:val="20"/>
        </w:rPr>
      </w:pPr>
      <w:r w:rsidRPr="000F5227">
        <w:rPr>
          <w:rFonts w:ascii="Verdana" w:hAnsi="Verdana"/>
          <w:sz w:val="20"/>
        </w:rPr>
        <w:t>Anti-virus updates</w:t>
      </w:r>
    </w:p>
    <w:p w14:paraId="58AC74D4" w14:textId="77777777" w:rsidR="00CA36CF" w:rsidRPr="0063096C" w:rsidRDefault="00CA36CF" w:rsidP="00CA36CF">
      <w:pPr>
        <w:ind w:left="540"/>
        <w:rPr>
          <w:rFonts w:ascii="Verdana" w:hAnsi="Verdana"/>
          <w:i/>
          <w:color w:val="808080"/>
          <w:sz w:val="20"/>
        </w:rPr>
      </w:pPr>
      <w:r w:rsidRPr="0063096C">
        <w:rPr>
          <w:rFonts w:ascii="Verdana" w:hAnsi="Verdana"/>
          <w:i/>
          <w:color w:val="808080"/>
          <w:sz w:val="20"/>
        </w:rPr>
        <w:t>[Vulnerability patching, hot fixes]</w:t>
      </w:r>
    </w:p>
    <w:p w14:paraId="6B0AD582" w14:textId="77777777" w:rsidR="00CA36CF" w:rsidRPr="0063096C" w:rsidRDefault="00CA36CF" w:rsidP="00CA36CF">
      <w:pPr>
        <w:ind w:left="540"/>
        <w:rPr>
          <w:rFonts w:ascii="Verdana" w:hAnsi="Verdana"/>
          <w:i/>
          <w:color w:val="808080"/>
          <w:sz w:val="20"/>
        </w:rPr>
      </w:pPr>
      <w:r w:rsidRPr="0063096C">
        <w:rPr>
          <w:rFonts w:ascii="Verdana" w:hAnsi="Verdana"/>
          <w:i/>
          <w:color w:val="808080"/>
          <w:sz w:val="20"/>
        </w:rPr>
        <w:t>[Software upgrades]</w:t>
      </w:r>
    </w:p>
    <w:p w14:paraId="19ADDD08" w14:textId="77777777" w:rsidR="00CA36CF" w:rsidRPr="000F5227" w:rsidRDefault="00CA36CF" w:rsidP="00CA36CF">
      <w:pPr>
        <w:ind w:left="540"/>
        <w:rPr>
          <w:rFonts w:ascii="Verdana" w:hAnsi="Verdana"/>
          <w:sz w:val="20"/>
        </w:rPr>
      </w:pPr>
      <w:r w:rsidRPr="0063096C">
        <w:rPr>
          <w:rFonts w:ascii="Verdana" w:hAnsi="Verdana"/>
          <w:i/>
          <w:color w:val="808080"/>
          <w:sz w:val="20"/>
        </w:rPr>
        <w:t>[Others]</w:t>
      </w:r>
    </w:p>
    <w:p w14:paraId="3E0538AC" w14:textId="1C2E31CD" w:rsidR="00CA36CF" w:rsidRPr="00CC12A9" w:rsidRDefault="00CA36CF" w:rsidP="00143B94">
      <w:pPr>
        <w:pStyle w:val="ListParagraph"/>
        <w:numPr>
          <w:ilvl w:val="1"/>
          <w:numId w:val="20"/>
        </w:numPr>
        <w:ind w:left="567" w:hanging="567"/>
        <w:rPr>
          <w:rFonts w:ascii="Verdana" w:hAnsi="Verdana"/>
          <w:sz w:val="20"/>
        </w:rPr>
      </w:pPr>
      <w:r w:rsidRPr="00CC12A9">
        <w:rPr>
          <w:rFonts w:ascii="Verdana" w:hAnsi="Verdana"/>
          <w:sz w:val="20"/>
        </w:rPr>
        <w:t>The originator of a change request completes the change request form (</w:t>
      </w:r>
      <w:hyperlink r:id="rId10" w:history="1">
        <w:r w:rsidRPr="0068274A">
          <w:rPr>
            <w:rStyle w:val="Hyperlink"/>
            <w:rFonts w:ascii="Verdana" w:hAnsi="Verdana"/>
            <w:sz w:val="20"/>
          </w:rPr>
          <w:t>ISMS-C REC 12.1.2</w:t>
        </w:r>
      </w:hyperlink>
      <w:r w:rsidRPr="00CC12A9">
        <w:rPr>
          <w:rFonts w:ascii="Verdana" w:hAnsi="Verdana"/>
          <w:sz w:val="20"/>
        </w:rPr>
        <w:t xml:space="preserve">) and obtains both </w:t>
      </w:r>
      <w:sdt>
        <w:sdtPr>
          <w:rPr>
            <w:rFonts w:ascii="Verdana" w:hAnsi="Verdana"/>
            <w:i/>
            <w:color w:val="808080"/>
            <w:sz w:val="20"/>
          </w:rPr>
          <w:alias w:val="Manager"/>
          <w:tag w:val="Manager"/>
          <w:id w:val="-342787751"/>
          <w:placeholder>
            <w:docPart w:val="52690D2846684DE29BC2B1561EF63F9F"/>
          </w:placeholder>
          <w:text/>
        </w:sdtPr>
        <w:sdtEndPr/>
        <w:sdtContent>
          <w:r w:rsidR="000F4EF5">
            <w:rPr>
              <w:rFonts w:ascii="Verdana" w:hAnsi="Verdana"/>
              <w:i/>
              <w:color w:val="808080"/>
              <w:sz w:val="20"/>
            </w:rPr>
            <w:t>{Manager}</w:t>
          </w:r>
        </w:sdtContent>
      </w:sdt>
      <w:r w:rsidRPr="00CC12A9">
        <w:rPr>
          <w:rFonts w:ascii="Verdana" w:hAnsi="Verdana"/>
          <w:sz w:val="20"/>
        </w:rPr>
        <w:t xml:space="preserve"> and </w:t>
      </w:r>
      <w:sdt>
        <w:sdtPr>
          <w:rPr>
            <w:rFonts w:ascii="Verdana" w:hAnsi="Verdana"/>
            <w:i/>
            <w:color w:val="808080"/>
            <w:sz w:val="20"/>
          </w:rPr>
          <w:alias w:val="HeadIT"/>
          <w:tag w:val="HeadIT"/>
          <w:id w:val="-1402827344"/>
          <w:placeholder>
            <w:docPart w:val="3E85215915794B17B1295D968EEFEA9D"/>
          </w:placeholder>
          <w:text/>
        </w:sdtPr>
        <w:sdtEndPr/>
        <w:sdtContent>
          <w:r w:rsidR="000F4EF5">
            <w:rPr>
              <w:rFonts w:ascii="Verdana" w:hAnsi="Verdana"/>
              <w:i/>
              <w:color w:val="808080"/>
              <w:sz w:val="20"/>
            </w:rPr>
            <w:t>{HeadIT}</w:t>
          </w:r>
        </w:sdtContent>
      </w:sdt>
      <w:r w:rsidRPr="00CC12A9">
        <w:rPr>
          <w:rFonts w:ascii="Verdana" w:hAnsi="Verdana"/>
          <w:sz w:val="20"/>
        </w:rPr>
        <w:t xml:space="preserve"> technical approvals for the change, taking into account the costs of the exercise, the potential benefits, etc.</w:t>
      </w:r>
    </w:p>
    <w:p w14:paraId="695C043C" w14:textId="60831BDD" w:rsidR="00CA36CF" w:rsidRPr="000F5227" w:rsidRDefault="00CA36CF" w:rsidP="00143B94">
      <w:pPr>
        <w:numPr>
          <w:ilvl w:val="1"/>
          <w:numId w:val="20"/>
        </w:numPr>
        <w:ind w:left="567" w:hanging="567"/>
        <w:rPr>
          <w:rFonts w:ascii="Verdana" w:hAnsi="Verdana"/>
          <w:sz w:val="20"/>
        </w:rPr>
      </w:pPr>
      <w:r w:rsidRPr="000F5227">
        <w:rPr>
          <w:rFonts w:ascii="Verdana" w:hAnsi="Verdana"/>
          <w:sz w:val="20"/>
        </w:rPr>
        <w:t>Copies of all change requests are retained to provide an audit trail.</w:t>
      </w:r>
    </w:p>
    <w:p w14:paraId="0A1B6544" w14:textId="047EA38B" w:rsidR="00CA36CF" w:rsidRPr="000F5227" w:rsidRDefault="00CA36CF" w:rsidP="00143B94">
      <w:pPr>
        <w:numPr>
          <w:ilvl w:val="1"/>
          <w:numId w:val="20"/>
        </w:numPr>
        <w:ind w:left="567" w:hanging="567"/>
        <w:rPr>
          <w:rFonts w:ascii="Verdana" w:hAnsi="Verdana"/>
          <w:sz w:val="20"/>
        </w:rPr>
      </w:pPr>
      <w:r w:rsidRPr="000F5227">
        <w:rPr>
          <w:rFonts w:ascii="Verdana" w:hAnsi="Verdana"/>
          <w:sz w:val="20"/>
        </w:rPr>
        <w:t xml:space="preserve">The </w:t>
      </w:r>
      <w:sdt>
        <w:sdtPr>
          <w:rPr>
            <w:rFonts w:ascii="Verdana" w:hAnsi="Verdana"/>
            <w:i/>
            <w:color w:val="808080"/>
            <w:sz w:val="20"/>
          </w:rPr>
          <w:alias w:val="InfoSecManager"/>
          <w:tag w:val="InfoSecManager"/>
          <w:id w:val="1904948118"/>
          <w:placeholder>
            <w:docPart w:val="6D1DDE1373F14FD19B3ACA1373DBE523"/>
          </w:placeholder>
          <w:text/>
        </w:sdtPr>
        <w:sdtEndPr/>
        <w:sdtContent>
          <w:r w:rsidR="000F4EF5">
            <w:rPr>
              <w:rFonts w:ascii="Verdana" w:hAnsi="Verdana"/>
              <w:i/>
              <w:color w:val="808080"/>
              <w:sz w:val="20"/>
            </w:rPr>
            <w:t>{InfoSecManager}</w:t>
          </w:r>
        </w:sdtContent>
      </w:sdt>
      <w:r w:rsidRPr="000F5227">
        <w:rPr>
          <w:rFonts w:ascii="Verdana" w:hAnsi="Verdana"/>
          <w:sz w:val="20"/>
        </w:rPr>
        <w:t xml:space="preserve"> is then responsible for carrying out a risk assessment to identify potential risks, their impacts and to identify controls in line with </w:t>
      </w:r>
      <w:sdt>
        <w:sdtPr>
          <w:rPr>
            <w:rFonts w:ascii="Verdana" w:hAnsi="Verdana"/>
            <w:i/>
            <w:color w:val="808080"/>
            <w:sz w:val="20"/>
            <w:lang w:val="en-GB"/>
          </w:rPr>
          <w:alias w:val="CompanyName"/>
          <w:tag w:val="CompanyName"/>
          <w:id w:val="209859481"/>
          <w:placeholder>
            <w:docPart w:val="6D1DDE1373F14FD19B3ACA1373DBE523"/>
          </w:placeholder>
          <w:text/>
        </w:sdtPr>
        <w:sdtEndPr/>
        <w:sdtContent>
          <w:r w:rsidR="00D16349">
            <w:rPr>
              <w:rFonts w:ascii="Verdana" w:hAnsi="Verdana"/>
              <w:i/>
              <w:color w:val="808080"/>
              <w:sz w:val="20"/>
              <w:lang w:val="en-GB"/>
            </w:rPr>
            <w:t>{OrganisationName}</w:t>
          </w:r>
        </w:sdtContent>
      </w:sdt>
      <w:r w:rsidRPr="000F5227">
        <w:rPr>
          <w:rFonts w:ascii="Verdana" w:hAnsi="Verdana"/>
          <w:sz w:val="20"/>
        </w:rPr>
        <w:t>’s risk management framework.</w:t>
      </w:r>
    </w:p>
    <w:p w14:paraId="5BC8BD76" w14:textId="66F5EFF3" w:rsidR="00CA36CF" w:rsidRPr="000F5227" w:rsidRDefault="00CA36CF" w:rsidP="00143B94">
      <w:pPr>
        <w:numPr>
          <w:ilvl w:val="1"/>
          <w:numId w:val="20"/>
        </w:numPr>
        <w:ind w:left="567" w:hanging="567"/>
        <w:rPr>
          <w:rFonts w:ascii="Verdana" w:hAnsi="Verdana"/>
          <w:sz w:val="20"/>
        </w:rPr>
      </w:pPr>
      <w:r w:rsidRPr="000F5227">
        <w:rPr>
          <w:rFonts w:ascii="Verdana" w:hAnsi="Verdana"/>
          <w:sz w:val="20"/>
        </w:rPr>
        <w:t xml:space="preserve">A testing plan, complete with clear acceptance </w:t>
      </w:r>
      <w:commentRangeStart w:id="0"/>
      <w:r w:rsidRPr="000F5227">
        <w:rPr>
          <w:rFonts w:ascii="Verdana" w:hAnsi="Verdana"/>
          <w:sz w:val="20"/>
        </w:rPr>
        <w:t>criteria</w:t>
      </w:r>
      <w:commentRangeEnd w:id="0"/>
      <w:r w:rsidRPr="000F5227">
        <w:rPr>
          <w:rStyle w:val="CommentReference"/>
        </w:rPr>
        <w:commentReference w:id="0"/>
      </w:r>
      <w:r w:rsidRPr="000F5227">
        <w:rPr>
          <w:rFonts w:ascii="Verdana" w:hAnsi="Verdana"/>
          <w:sz w:val="20"/>
        </w:rPr>
        <w:t xml:space="preserve"> </w:t>
      </w:r>
      <w:r w:rsidRPr="0063096C">
        <w:rPr>
          <w:rFonts w:ascii="Verdana" w:hAnsi="Verdana"/>
          <w:i/>
          <w:color w:val="808080"/>
          <w:sz w:val="20"/>
        </w:rPr>
        <w:t>[including business, technical and load criteria]</w:t>
      </w:r>
      <w:r w:rsidRPr="000F5227">
        <w:rPr>
          <w:rFonts w:ascii="Verdana" w:hAnsi="Verdana"/>
          <w:sz w:val="20"/>
        </w:rPr>
        <w:t xml:space="preserve"> must be documented prior to commencing change testing.</w:t>
      </w:r>
    </w:p>
    <w:p w14:paraId="4DF5B27A" w14:textId="3880AEF6" w:rsidR="00CA36CF" w:rsidRPr="000F5227" w:rsidRDefault="00CA36CF" w:rsidP="00143B94">
      <w:pPr>
        <w:numPr>
          <w:ilvl w:val="1"/>
          <w:numId w:val="20"/>
        </w:numPr>
        <w:ind w:left="567" w:hanging="567"/>
        <w:rPr>
          <w:rFonts w:ascii="Verdana" w:hAnsi="Verdana"/>
          <w:sz w:val="20"/>
        </w:rPr>
      </w:pPr>
      <w:r w:rsidRPr="000F5227">
        <w:rPr>
          <w:rFonts w:ascii="Verdana" w:hAnsi="Verdana"/>
          <w:sz w:val="20"/>
        </w:rPr>
        <w:lastRenderedPageBreak/>
        <w:t xml:space="preserve">Once the change is proved to be effective (working in line with the test criteria) the </w:t>
      </w:r>
      <w:sdt>
        <w:sdtPr>
          <w:rPr>
            <w:rFonts w:ascii="Verdana" w:hAnsi="Verdana"/>
            <w:i/>
            <w:color w:val="808080"/>
            <w:sz w:val="20"/>
          </w:rPr>
          <w:alias w:val="ChangeManager"/>
          <w:tag w:val="ChangeManager"/>
          <w:id w:val="-1307161829"/>
          <w:placeholder>
            <w:docPart w:val="67A2DF8249E5406C9AFDDAF91F0F7F84"/>
          </w:placeholder>
          <w:text/>
        </w:sdtPr>
        <w:sdtEndPr/>
        <w:sdtContent>
          <w:r w:rsidR="000F4EF5">
            <w:rPr>
              <w:rFonts w:ascii="Verdana" w:hAnsi="Verdana"/>
              <w:i/>
              <w:color w:val="808080"/>
              <w:sz w:val="20"/>
            </w:rPr>
            <w:t>{ChangeManager}</w:t>
          </w:r>
        </w:sdtContent>
      </w:sdt>
      <w:r w:rsidRPr="000F5227">
        <w:rPr>
          <w:rFonts w:ascii="Verdana" w:hAnsi="Verdana"/>
          <w:sz w:val="20"/>
        </w:rPr>
        <w:t xml:space="preserve"> authorises its transfer to the operational environment.</w:t>
      </w:r>
    </w:p>
    <w:p w14:paraId="65CCDCCB" w14:textId="592E98E9" w:rsidR="00CA36CF" w:rsidRPr="000F5227" w:rsidRDefault="00CA36CF" w:rsidP="00143B94">
      <w:pPr>
        <w:numPr>
          <w:ilvl w:val="1"/>
          <w:numId w:val="20"/>
        </w:numPr>
        <w:ind w:left="567" w:hanging="567"/>
        <w:rPr>
          <w:rFonts w:ascii="Verdana" w:hAnsi="Verdana"/>
          <w:sz w:val="20"/>
        </w:rPr>
      </w:pPr>
      <w:r w:rsidRPr="000F5227">
        <w:rPr>
          <w:rFonts w:ascii="Verdana" w:hAnsi="Verdana"/>
          <w:sz w:val="20"/>
        </w:rPr>
        <w:t xml:space="preserve">Software updates are version controlled </w:t>
      </w:r>
      <w:r w:rsidRPr="0063096C">
        <w:rPr>
          <w:rFonts w:ascii="Verdana" w:hAnsi="Verdana"/>
          <w:i/>
          <w:color w:val="808080"/>
          <w:sz w:val="20"/>
        </w:rPr>
        <w:t>[describe how you do this]</w:t>
      </w:r>
      <w:r w:rsidRPr="000F5227">
        <w:rPr>
          <w:rFonts w:ascii="Verdana" w:hAnsi="Verdana"/>
          <w:sz w:val="20"/>
        </w:rPr>
        <w:t>, system documentation is updated and old documentation is archived.</w:t>
      </w:r>
    </w:p>
    <w:p w14:paraId="3CBE3C50" w14:textId="77777777" w:rsidR="00CA36CF" w:rsidRDefault="00CA36CF" w:rsidP="00CA36CF">
      <w:pPr>
        <w:ind w:left="360"/>
        <w:rPr>
          <w:rFonts w:ascii="Verdana" w:hAnsi="Verdana"/>
          <w:sz w:val="20"/>
        </w:rPr>
      </w:pPr>
    </w:p>
    <w:p w14:paraId="614AD91D" w14:textId="77777777" w:rsidR="00CC12A9" w:rsidRPr="00CA36CF" w:rsidRDefault="00CC12A9" w:rsidP="00CA36CF">
      <w:pPr>
        <w:ind w:left="360"/>
        <w:rPr>
          <w:rFonts w:ascii="Verdana" w:hAnsi="Verdana"/>
          <w:sz w:val="20"/>
        </w:rPr>
      </w:pPr>
    </w:p>
    <w:p w14:paraId="691C8B39" w14:textId="0A77E2C9" w:rsidR="00CA36CF" w:rsidRDefault="00CA36CF" w:rsidP="00143B94">
      <w:pPr>
        <w:pStyle w:val="ListParagraph"/>
        <w:numPr>
          <w:ilvl w:val="0"/>
          <w:numId w:val="4"/>
        </w:numPr>
        <w:ind w:left="567" w:hanging="567"/>
        <w:rPr>
          <w:rFonts w:ascii="Verdana" w:hAnsi="Verdana"/>
          <w:b/>
          <w:sz w:val="20"/>
        </w:rPr>
      </w:pPr>
      <w:r w:rsidRPr="00CC12A9">
        <w:rPr>
          <w:rFonts w:ascii="Verdana" w:hAnsi="Verdana"/>
          <w:b/>
          <w:sz w:val="20"/>
        </w:rPr>
        <w:t>Capacity management</w:t>
      </w:r>
    </w:p>
    <w:p w14:paraId="17FE5859" w14:textId="77777777" w:rsidR="00CC12A9" w:rsidRPr="00CC12A9" w:rsidRDefault="00CC12A9" w:rsidP="00143B94">
      <w:pPr>
        <w:pStyle w:val="ListParagraph"/>
        <w:ind w:left="567"/>
        <w:rPr>
          <w:rFonts w:ascii="Verdana" w:hAnsi="Verdana"/>
          <w:b/>
          <w:sz w:val="20"/>
        </w:rPr>
      </w:pPr>
    </w:p>
    <w:p w14:paraId="2CA7A0A8" w14:textId="174D4B24" w:rsidR="00CC12A9" w:rsidRPr="00CC12A9" w:rsidRDefault="0015193B" w:rsidP="00143B94">
      <w:pPr>
        <w:pStyle w:val="ListParagraph"/>
        <w:numPr>
          <w:ilvl w:val="1"/>
          <w:numId w:val="21"/>
        </w:numPr>
        <w:ind w:left="567" w:hanging="567"/>
        <w:rPr>
          <w:rFonts w:ascii="Verdana" w:hAnsi="Verdana"/>
          <w:b/>
          <w:sz w:val="20"/>
        </w:rPr>
      </w:pPr>
      <w:r w:rsidRPr="00CC12A9">
        <w:rPr>
          <w:rFonts w:ascii="Verdana" w:hAnsi="Verdana"/>
          <w:sz w:val="20"/>
        </w:rPr>
        <w:t xml:space="preserve">The capacity requirements of </w:t>
      </w:r>
      <w:sdt>
        <w:sdtPr>
          <w:rPr>
            <w:rFonts w:ascii="Verdana" w:hAnsi="Verdana"/>
            <w:i/>
            <w:color w:val="808080"/>
            <w:sz w:val="20"/>
            <w:lang w:val="en-GB"/>
          </w:rPr>
          <w:alias w:val="CompanyName"/>
          <w:tag w:val="CompanyName"/>
          <w:id w:val="560215664"/>
          <w:placeholder>
            <w:docPart w:val="DFBF8EFBDC554B1BBA5685FABC51C9BF"/>
          </w:placeholder>
          <w:text/>
        </w:sdtPr>
        <w:sdtEndPr/>
        <w:sdtContent>
          <w:r w:rsidR="00D16349">
            <w:rPr>
              <w:rFonts w:ascii="Verdana" w:hAnsi="Verdana"/>
              <w:i/>
              <w:color w:val="808080"/>
              <w:sz w:val="20"/>
              <w:lang w:val="en-GB"/>
            </w:rPr>
            <w:t>{OrganisationName}</w:t>
          </w:r>
        </w:sdtContent>
      </w:sdt>
      <w:r w:rsidRPr="00CC12A9">
        <w:rPr>
          <w:rFonts w:ascii="Verdana" w:hAnsi="Verdana"/>
          <w:sz w:val="20"/>
        </w:rPr>
        <w:t xml:space="preserve"> are defined as </w:t>
      </w:r>
      <w:r w:rsidRPr="00CC12A9">
        <w:rPr>
          <w:rFonts w:ascii="Verdana" w:hAnsi="Verdana"/>
          <w:i/>
          <w:color w:val="808080"/>
          <w:sz w:val="20"/>
        </w:rPr>
        <w:t>[insert details, which may relate to bandwidth, server capacity, storage capacity, processor speed, software licenses, users, etc. and which should be assessed for each current or planned future information processing activity]</w:t>
      </w:r>
      <w:r w:rsidRPr="00CC12A9">
        <w:rPr>
          <w:rFonts w:ascii="Verdana" w:hAnsi="Verdana"/>
          <w:sz w:val="20"/>
        </w:rPr>
        <w:t>.</w:t>
      </w:r>
    </w:p>
    <w:p w14:paraId="153FD90E" w14:textId="19C0378D" w:rsidR="0015193B" w:rsidRPr="00CC12A9" w:rsidRDefault="00E65D9A" w:rsidP="00143B94">
      <w:pPr>
        <w:pStyle w:val="ListParagraph"/>
        <w:numPr>
          <w:ilvl w:val="1"/>
          <w:numId w:val="21"/>
        </w:numPr>
        <w:ind w:left="567" w:hanging="567"/>
        <w:rPr>
          <w:rFonts w:ascii="Verdana" w:hAnsi="Verdana"/>
          <w:b/>
          <w:sz w:val="20"/>
        </w:rPr>
      </w:pPr>
      <w:sdt>
        <w:sdtPr>
          <w:rPr>
            <w:rFonts w:ascii="Verdana" w:hAnsi="Verdana"/>
            <w:i/>
            <w:color w:val="808080"/>
            <w:sz w:val="20"/>
            <w:lang w:val="en-GB"/>
          </w:rPr>
          <w:alias w:val="CompanyName"/>
          <w:tag w:val="CompanyName"/>
          <w:id w:val="-1536576333"/>
          <w:placeholder>
            <w:docPart w:val="05AD0A4015B5464796AE2102C9E4726D"/>
          </w:placeholder>
          <w:text/>
        </w:sdtPr>
        <w:sdtEndPr/>
        <w:sdtContent>
          <w:r w:rsidR="00D16349">
            <w:rPr>
              <w:rFonts w:ascii="Verdana" w:hAnsi="Verdana"/>
              <w:i/>
              <w:color w:val="808080"/>
              <w:sz w:val="20"/>
              <w:lang w:val="en-GB"/>
            </w:rPr>
            <w:t>{OrganisationName}</w:t>
          </w:r>
        </w:sdtContent>
      </w:sdt>
      <w:r w:rsidR="0015193B" w:rsidRPr="00CC12A9">
        <w:rPr>
          <w:rFonts w:ascii="Verdana" w:hAnsi="Verdana"/>
          <w:sz w:val="20"/>
        </w:rPr>
        <w:t xml:space="preserve"> requires available capacity sufficient to meet its </w:t>
      </w:r>
      <w:r w:rsidR="0015193B" w:rsidRPr="00CC12A9">
        <w:rPr>
          <w:rFonts w:ascii="Verdana" w:hAnsi="Verdana"/>
          <w:i/>
          <w:color w:val="808080"/>
          <w:sz w:val="20"/>
        </w:rPr>
        <w:t>[peak]</w:t>
      </w:r>
      <w:r w:rsidR="0015193B" w:rsidRPr="00CC12A9">
        <w:rPr>
          <w:rFonts w:ascii="Verdana" w:hAnsi="Verdana"/>
          <w:sz w:val="20"/>
        </w:rPr>
        <w:t xml:space="preserve"> demands </w:t>
      </w:r>
      <w:r w:rsidR="0015193B" w:rsidRPr="00CC12A9">
        <w:rPr>
          <w:rFonts w:ascii="Verdana" w:hAnsi="Verdana"/>
          <w:i/>
          <w:color w:val="808080"/>
          <w:sz w:val="20"/>
        </w:rPr>
        <w:t>[plus a buffer percentage]</w:t>
      </w:r>
      <w:r w:rsidR="0015193B" w:rsidRPr="00CC12A9">
        <w:rPr>
          <w:rFonts w:ascii="Verdana" w:hAnsi="Verdana"/>
          <w:sz w:val="20"/>
        </w:rPr>
        <w:t xml:space="preserve"> and this gives rise to the following capacity requirements schedule </w:t>
      </w:r>
      <w:r w:rsidR="0015193B" w:rsidRPr="00CC12A9">
        <w:rPr>
          <w:rFonts w:ascii="Verdana" w:hAnsi="Verdana"/>
          <w:i/>
          <w:color w:val="808080"/>
          <w:sz w:val="20"/>
        </w:rPr>
        <w:t>[insert details or refer to a document that contains them]</w:t>
      </w:r>
      <w:r w:rsidR="0015193B" w:rsidRPr="00CC12A9">
        <w:rPr>
          <w:rFonts w:ascii="Verdana" w:hAnsi="Verdana"/>
          <w:sz w:val="20"/>
        </w:rPr>
        <w:t>.</w:t>
      </w:r>
    </w:p>
    <w:p w14:paraId="5B9495C7" w14:textId="3F7CCB6F" w:rsidR="0015193B" w:rsidRPr="00CC12A9" w:rsidRDefault="0015193B" w:rsidP="00143B94">
      <w:pPr>
        <w:pStyle w:val="ListParagraph"/>
        <w:numPr>
          <w:ilvl w:val="1"/>
          <w:numId w:val="21"/>
        </w:numPr>
        <w:ind w:left="567" w:hanging="567"/>
        <w:rPr>
          <w:rFonts w:ascii="Verdana" w:hAnsi="Verdana"/>
          <w:b/>
          <w:sz w:val="20"/>
        </w:rPr>
      </w:pPr>
      <w:r w:rsidRPr="00CC12A9">
        <w:rPr>
          <w:rFonts w:ascii="Verdana" w:hAnsi="Verdana"/>
          <w:sz w:val="20"/>
        </w:rPr>
        <w:t xml:space="preserve">Capacity usage is recorded, measured and monitored </w:t>
      </w:r>
      <w:r w:rsidRPr="00CC12A9">
        <w:rPr>
          <w:rFonts w:ascii="Verdana" w:hAnsi="Verdana"/>
          <w:i/>
          <w:color w:val="808080"/>
          <w:sz w:val="20"/>
        </w:rPr>
        <w:t>[ins</w:t>
      </w:r>
      <w:r w:rsidR="00182F42" w:rsidRPr="00CC12A9">
        <w:rPr>
          <w:rFonts w:ascii="Verdana" w:hAnsi="Verdana"/>
          <w:i/>
          <w:color w:val="808080"/>
          <w:sz w:val="20"/>
        </w:rPr>
        <w:t>ert details of how this is done</w:t>
      </w:r>
      <w:r w:rsidRPr="00CC12A9">
        <w:rPr>
          <w:rFonts w:ascii="Verdana" w:hAnsi="Verdana"/>
          <w:i/>
          <w:color w:val="808080"/>
          <w:sz w:val="20"/>
        </w:rPr>
        <w:t>]</w:t>
      </w:r>
      <w:r w:rsidRPr="00CC12A9">
        <w:rPr>
          <w:rFonts w:ascii="Verdana" w:hAnsi="Verdana"/>
          <w:sz w:val="20"/>
        </w:rPr>
        <w:t xml:space="preserve">, and the </w:t>
      </w:r>
      <w:sdt>
        <w:sdtPr>
          <w:rPr>
            <w:rFonts w:ascii="Verdana" w:hAnsi="Verdana"/>
            <w:i/>
            <w:color w:val="808080"/>
            <w:sz w:val="20"/>
          </w:rPr>
          <w:alias w:val="HeadIT"/>
          <w:tag w:val="HeadIT"/>
          <w:id w:val="-533035974"/>
          <w:placeholder>
            <w:docPart w:val="2F77425EA76E437B9704ECC7A2B38A67"/>
          </w:placeholder>
          <w:text/>
        </w:sdtPr>
        <w:sdtEndPr/>
        <w:sdtContent>
          <w:r w:rsidR="000F4EF5">
            <w:rPr>
              <w:rFonts w:ascii="Verdana" w:hAnsi="Verdana"/>
              <w:i/>
              <w:color w:val="808080"/>
              <w:sz w:val="20"/>
            </w:rPr>
            <w:t>{HeadIT}</w:t>
          </w:r>
        </w:sdtContent>
      </w:sdt>
      <w:r w:rsidRPr="00CC12A9">
        <w:rPr>
          <w:rFonts w:ascii="Verdana" w:hAnsi="Verdana"/>
          <w:sz w:val="20"/>
        </w:rPr>
        <w:t xml:space="preserve"> is responsible for ensuring that current requirements stay within the planned upper limits.</w:t>
      </w:r>
    </w:p>
    <w:p w14:paraId="6E42DD04" w14:textId="445A8F16" w:rsidR="0015193B" w:rsidRPr="00F20069" w:rsidRDefault="0015193B" w:rsidP="00143B94">
      <w:pPr>
        <w:numPr>
          <w:ilvl w:val="1"/>
          <w:numId w:val="21"/>
        </w:numPr>
        <w:ind w:left="567" w:hanging="567"/>
        <w:rPr>
          <w:rFonts w:ascii="Verdana" w:hAnsi="Verdana"/>
          <w:b/>
          <w:sz w:val="20"/>
        </w:rPr>
      </w:pPr>
      <w:r w:rsidRPr="00F20069">
        <w:rPr>
          <w:rFonts w:ascii="Verdana" w:hAnsi="Verdana"/>
          <w:sz w:val="20"/>
        </w:rPr>
        <w:t xml:space="preserve">The </w:t>
      </w:r>
      <w:sdt>
        <w:sdtPr>
          <w:rPr>
            <w:rFonts w:ascii="Verdana" w:hAnsi="Verdana"/>
            <w:i/>
            <w:color w:val="808080"/>
            <w:sz w:val="20"/>
          </w:rPr>
          <w:alias w:val="HeadIT"/>
          <w:tag w:val="HeadIT"/>
          <w:id w:val="1437945264"/>
          <w:placeholder>
            <w:docPart w:val="C65FEF50EA39441F8830D7901EAFA9AE"/>
          </w:placeholder>
          <w:text/>
        </w:sdtPr>
        <w:sdtEndPr/>
        <w:sdtContent>
          <w:r w:rsidR="000F4EF5">
            <w:rPr>
              <w:rFonts w:ascii="Verdana" w:hAnsi="Verdana"/>
              <w:i/>
              <w:color w:val="808080"/>
              <w:sz w:val="20"/>
            </w:rPr>
            <w:t>{HeadIT}</w:t>
          </w:r>
        </w:sdtContent>
      </w:sdt>
      <w:r w:rsidRPr="00F20069">
        <w:rPr>
          <w:rFonts w:ascii="Verdana" w:hAnsi="Verdana"/>
          <w:sz w:val="20"/>
        </w:rPr>
        <w:t xml:space="preserve"> is responsible for identifying and implementing system improvements and tunings that will reduce the capacity requirements.</w:t>
      </w:r>
    </w:p>
    <w:p w14:paraId="1625C79C" w14:textId="7ED53F66" w:rsidR="0015193B" w:rsidRPr="00F20069" w:rsidRDefault="0015193B" w:rsidP="00143B94">
      <w:pPr>
        <w:numPr>
          <w:ilvl w:val="1"/>
          <w:numId w:val="21"/>
        </w:numPr>
        <w:ind w:left="567" w:hanging="567"/>
        <w:rPr>
          <w:rFonts w:ascii="Verdana" w:hAnsi="Verdana"/>
          <w:b/>
          <w:sz w:val="20"/>
        </w:rPr>
      </w:pPr>
      <w:r w:rsidRPr="00F20069">
        <w:rPr>
          <w:rFonts w:ascii="Verdana" w:hAnsi="Verdana"/>
          <w:sz w:val="20"/>
        </w:rPr>
        <w:t xml:space="preserve">Where there is evidence that requirements are higher than expected, the </w:t>
      </w:r>
      <w:sdt>
        <w:sdtPr>
          <w:rPr>
            <w:rFonts w:ascii="Verdana" w:hAnsi="Verdana"/>
            <w:i/>
            <w:color w:val="808080"/>
            <w:sz w:val="20"/>
          </w:rPr>
          <w:alias w:val="HeadIT"/>
          <w:tag w:val="HeadIT"/>
          <w:id w:val="-1263376669"/>
          <w:placeholder>
            <w:docPart w:val="38F493DC81B244B1B09F3D8943DF5265"/>
          </w:placeholder>
          <w:text/>
        </w:sdtPr>
        <w:sdtEndPr/>
        <w:sdtContent>
          <w:r w:rsidR="000F4EF5">
            <w:rPr>
              <w:rFonts w:ascii="Verdana" w:hAnsi="Verdana"/>
              <w:i/>
              <w:color w:val="808080"/>
              <w:sz w:val="20"/>
            </w:rPr>
            <w:t>{HeadIT}</w:t>
          </w:r>
        </w:sdtContent>
      </w:sdt>
      <w:r w:rsidRPr="00F20069">
        <w:rPr>
          <w:rFonts w:ascii="Verdana" w:hAnsi="Verdana"/>
          <w:sz w:val="20"/>
        </w:rPr>
        <w:t xml:space="preserve"> investigates, identifies the cause(s) and proposes appropriate corrective action.</w:t>
      </w:r>
    </w:p>
    <w:p w14:paraId="42676764" w14:textId="38149517" w:rsidR="0015193B" w:rsidRPr="00F20069" w:rsidRDefault="0015193B" w:rsidP="00143B94">
      <w:pPr>
        <w:numPr>
          <w:ilvl w:val="1"/>
          <w:numId w:val="21"/>
        </w:numPr>
        <w:ind w:left="567" w:hanging="567"/>
        <w:rPr>
          <w:rFonts w:ascii="Verdana" w:hAnsi="Verdana"/>
          <w:b/>
          <w:sz w:val="20"/>
        </w:rPr>
      </w:pPr>
      <w:r w:rsidRPr="00F20069">
        <w:rPr>
          <w:rFonts w:ascii="Verdana" w:hAnsi="Verdana"/>
          <w:sz w:val="20"/>
        </w:rPr>
        <w:t xml:space="preserve">The </w:t>
      </w:r>
      <w:sdt>
        <w:sdtPr>
          <w:rPr>
            <w:rFonts w:ascii="Verdana" w:hAnsi="Verdana"/>
            <w:i/>
            <w:color w:val="808080"/>
            <w:sz w:val="20"/>
          </w:rPr>
          <w:alias w:val="HeadIT"/>
          <w:tag w:val="HeadIT"/>
          <w:id w:val="878744136"/>
          <w:placeholder>
            <w:docPart w:val="9DADAC74A0AA48A9AD9C05A8B631E911"/>
          </w:placeholder>
          <w:text/>
        </w:sdtPr>
        <w:sdtEndPr/>
        <w:sdtContent>
          <w:r w:rsidR="000F4EF5">
            <w:rPr>
              <w:rFonts w:ascii="Verdana" w:hAnsi="Verdana"/>
              <w:i/>
              <w:color w:val="808080"/>
              <w:sz w:val="20"/>
            </w:rPr>
            <w:t>{HeadIT}</w:t>
          </w:r>
        </w:sdtContent>
      </w:sdt>
      <w:r w:rsidRPr="00F20069">
        <w:rPr>
          <w:rFonts w:ascii="Verdana" w:hAnsi="Verdana"/>
          <w:sz w:val="20"/>
        </w:rPr>
        <w:t xml:space="preserve"> assesses, on a </w:t>
      </w:r>
      <w:r w:rsidRPr="009942CE">
        <w:rPr>
          <w:rFonts w:ascii="Verdana" w:hAnsi="Verdana"/>
          <w:i/>
          <w:color w:val="808080"/>
          <w:sz w:val="20"/>
        </w:rPr>
        <w:t>[quarterly]</w:t>
      </w:r>
      <w:r w:rsidRPr="00F20069">
        <w:rPr>
          <w:rFonts w:ascii="Verdana" w:hAnsi="Verdana"/>
          <w:sz w:val="20"/>
        </w:rPr>
        <w:t xml:space="preserve"> basis, current and potential future capacity requirements and plan</w:t>
      </w:r>
      <w:r w:rsidR="00182F42">
        <w:rPr>
          <w:rFonts w:ascii="Verdana" w:hAnsi="Verdana"/>
          <w:sz w:val="20"/>
        </w:rPr>
        <w:t>s</w:t>
      </w:r>
      <w:r w:rsidRPr="00F20069">
        <w:rPr>
          <w:rFonts w:ascii="Verdana" w:hAnsi="Verdana"/>
          <w:sz w:val="20"/>
        </w:rPr>
        <w:t xml:space="preserve"> appropriate capacity increases or decreases to meet those changing requirements.</w:t>
      </w:r>
    </w:p>
    <w:p w14:paraId="700349CB" w14:textId="77777777" w:rsidR="00CA36CF" w:rsidRDefault="00CA36CF" w:rsidP="00143B94">
      <w:pPr>
        <w:ind w:left="567"/>
        <w:rPr>
          <w:rFonts w:ascii="Verdana" w:hAnsi="Verdana"/>
          <w:sz w:val="20"/>
        </w:rPr>
      </w:pPr>
    </w:p>
    <w:p w14:paraId="71809B8F" w14:textId="77777777" w:rsidR="00143B94" w:rsidRPr="00CA36CF" w:rsidRDefault="00143B94" w:rsidP="00143B94">
      <w:pPr>
        <w:ind w:left="567"/>
        <w:rPr>
          <w:rFonts w:ascii="Verdana" w:hAnsi="Verdana"/>
          <w:sz w:val="20"/>
        </w:rPr>
      </w:pPr>
    </w:p>
    <w:p w14:paraId="1A872A00" w14:textId="77777777" w:rsidR="00CC12A9" w:rsidRDefault="00CA36CF" w:rsidP="00143B94">
      <w:pPr>
        <w:pStyle w:val="ListParagraph"/>
        <w:numPr>
          <w:ilvl w:val="0"/>
          <w:numId w:val="4"/>
        </w:numPr>
        <w:ind w:left="567" w:hanging="567"/>
        <w:rPr>
          <w:rFonts w:ascii="Verdana" w:hAnsi="Verdana"/>
          <w:b/>
          <w:sz w:val="20"/>
        </w:rPr>
      </w:pPr>
      <w:r w:rsidRPr="00CC12A9">
        <w:rPr>
          <w:rFonts w:ascii="Verdana" w:hAnsi="Verdana"/>
          <w:b/>
          <w:sz w:val="20"/>
        </w:rPr>
        <w:t>Separation of development, test and operational environments</w:t>
      </w:r>
    </w:p>
    <w:p w14:paraId="4932E20A" w14:textId="4E62EFB5" w:rsidR="00CA36CF" w:rsidRPr="00CC12A9" w:rsidRDefault="00CA36CF" w:rsidP="00143B94">
      <w:pPr>
        <w:pStyle w:val="ListParagraph"/>
        <w:ind w:left="567"/>
        <w:rPr>
          <w:rFonts w:ascii="Verdana" w:hAnsi="Verdana"/>
          <w:b/>
          <w:sz w:val="20"/>
        </w:rPr>
      </w:pPr>
      <w:r w:rsidRPr="00CC12A9">
        <w:rPr>
          <w:rFonts w:ascii="Verdana" w:hAnsi="Verdana"/>
          <w:b/>
          <w:sz w:val="20"/>
        </w:rPr>
        <w:t xml:space="preserve"> </w:t>
      </w:r>
    </w:p>
    <w:p w14:paraId="62DAA5DC" w14:textId="4D9A8215" w:rsidR="00BA0A63" w:rsidRPr="00CC12A9" w:rsidRDefault="00BA0A63" w:rsidP="00143B94">
      <w:pPr>
        <w:pStyle w:val="ListParagraph"/>
        <w:numPr>
          <w:ilvl w:val="1"/>
          <w:numId w:val="22"/>
        </w:numPr>
        <w:tabs>
          <w:tab w:val="left" w:pos="567"/>
        </w:tabs>
        <w:ind w:left="567" w:hanging="567"/>
        <w:rPr>
          <w:rFonts w:ascii="Verdana" w:hAnsi="Verdana"/>
          <w:sz w:val="20"/>
        </w:rPr>
      </w:pPr>
      <w:r w:rsidRPr="00CC12A9">
        <w:rPr>
          <w:rFonts w:ascii="Verdana" w:hAnsi="Verdana"/>
          <w:sz w:val="20"/>
        </w:rPr>
        <w:t xml:space="preserve">The development, test and operational environments are different </w:t>
      </w:r>
      <w:commentRangeStart w:id="1"/>
      <w:r w:rsidRPr="00CC12A9">
        <w:rPr>
          <w:rFonts w:ascii="Verdana" w:hAnsi="Verdana"/>
          <w:sz w:val="20"/>
        </w:rPr>
        <w:t>physical</w:t>
      </w:r>
      <w:commentRangeEnd w:id="1"/>
      <w:r w:rsidRPr="00C764DB">
        <w:rPr>
          <w:rStyle w:val="CommentReference"/>
        </w:rPr>
        <w:commentReference w:id="1"/>
      </w:r>
      <w:r w:rsidRPr="00CC12A9">
        <w:rPr>
          <w:rFonts w:ascii="Verdana" w:hAnsi="Verdana"/>
          <w:sz w:val="20"/>
        </w:rPr>
        <w:t xml:space="preserve"> environments, configured and located as specified in </w:t>
      </w:r>
      <w:r w:rsidRPr="00CC12A9">
        <w:rPr>
          <w:rFonts w:ascii="Verdana" w:hAnsi="Verdana"/>
          <w:i/>
          <w:color w:val="808080"/>
          <w:sz w:val="20"/>
        </w:rPr>
        <w:t>[</w:t>
      </w:r>
      <w:r w:rsidRPr="00CC12A9">
        <w:rPr>
          <w:rFonts w:ascii="Verdana" w:hAnsi="Verdana"/>
          <w:i/>
          <w:color w:val="808080"/>
          <w:sz w:val="20"/>
        </w:rPr>
        <w:tab/>
      </w:r>
      <w:r w:rsidRPr="00CC12A9">
        <w:rPr>
          <w:rFonts w:ascii="Verdana" w:hAnsi="Verdana"/>
          <w:i/>
          <w:color w:val="808080"/>
          <w:sz w:val="20"/>
        </w:rPr>
        <w:tab/>
        <w:t>]</w:t>
      </w:r>
      <w:r w:rsidRPr="00CC12A9">
        <w:rPr>
          <w:rFonts w:ascii="Verdana" w:hAnsi="Verdana"/>
          <w:sz w:val="20"/>
        </w:rPr>
        <w:t xml:space="preserve">. The test environment simulates the operational environment </w:t>
      </w:r>
      <w:r w:rsidRPr="00CC12A9">
        <w:rPr>
          <w:rFonts w:ascii="Verdana" w:hAnsi="Verdana"/>
          <w:i/>
          <w:color w:val="808080"/>
          <w:sz w:val="20"/>
        </w:rPr>
        <w:t>[with exceptions detailed in the configuration document, together with details of impacts of these differences]</w:t>
      </w:r>
      <w:r w:rsidRPr="00CC12A9">
        <w:rPr>
          <w:rFonts w:ascii="Verdana" w:hAnsi="Verdana"/>
          <w:sz w:val="20"/>
        </w:rPr>
        <w:t>.</w:t>
      </w:r>
    </w:p>
    <w:p w14:paraId="7919DA96" w14:textId="2CD85CE5" w:rsidR="00BA0A63" w:rsidRPr="00CC12A9" w:rsidRDefault="00BA0A63" w:rsidP="00143B94">
      <w:pPr>
        <w:pStyle w:val="ListParagraph"/>
        <w:numPr>
          <w:ilvl w:val="1"/>
          <w:numId w:val="22"/>
        </w:numPr>
        <w:tabs>
          <w:tab w:val="left" w:pos="567"/>
        </w:tabs>
        <w:ind w:left="567" w:hanging="567"/>
        <w:rPr>
          <w:rFonts w:ascii="Verdana" w:hAnsi="Verdana"/>
          <w:sz w:val="20"/>
        </w:rPr>
      </w:pPr>
      <w:r w:rsidRPr="00CC12A9">
        <w:rPr>
          <w:rFonts w:ascii="Verdana" w:hAnsi="Verdana"/>
          <w:sz w:val="20"/>
        </w:rPr>
        <w:t xml:space="preserve">All development tools </w:t>
      </w:r>
      <w:r w:rsidRPr="00CC12A9">
        <w:rPr>
          <w:rFonts w:ascii="Verdana" w:hAnsi="Verdana"/>
          <w:i/>
          <w:color w:val="808080"/>
          <w:sz w:val="20"/>
        </w:rPr>
        <w:t>[describe which ones you have authorised for use]</w:t>
      </w:r>
      <w:r w:rsidRPr="00CC12A9">
        <w:rPr>
          <w:rFonts w:ascii="Verdana" w:hAnsi="Verdana"/>
          <w:sz w:val="20"/>
        </w:rPr>
        <w:t xml:space="preserve"> are only accessible within the development environment.</w:t>
      </w:r>
    </w:p>
    <w:p w14:paraId="6FE39B62" w14:textId="77777777" w:rsidR="00BA0A63" w:rsidRPr="00C764DB" w:rsidRDefault="00BA0A63" w:rsidP="00143B94">
      <w:pPr>
        <w:numPr>
          <w:ilvl w:val="1"/>
          <w:numId w:val="22"/>
        </w:numPr>
        <w:tabs>
          <w:tab w:val="left" w:pos="567"/>
        </w:tabs>
        <w:ind w:left="567" w:hanging="567"/>
        <w:rPr>
          <w:rFonts w:ascii="Verdana" w:hAnsi="Verdana"/>
          <w:sz w:val="20"/>
        </w:rPr>
      </w:pPr>
      <w:r w:rsidRPr="00C764DB">
        <w:rPr>
          <w:rFonts w:ascii="Verdana" w:hAnsi="Verdana"/>
          <w:sz w:val="20"/>
        </w:rPr>
        <w:t xml:space="preserve">The development and test systems are not part of the </w:t>
      </w:r>
      <w:commentRangeStart w:id="2"/>
      <w:r w:rsidRPr="00C764DB">
        <w:rPr>
          <w:rFonts w:ascii="Verdana" w:hAnsi="Verdana"/>
          <w:sz w:val="20"/>
        </w:rPr>
        <w:t>network single sign-</w:t>
      </w:r>
      <w:commentRangeEnd w:id="2"/>
      <w:r w:rsidRPr="00C764DB">
        <w:rPr>
          <w:rStyle w:val="CommentReference"/>
        </w:rPr>
        <w:commentReference w:id="2"/>
      </w:r>
      <w:r w:rsidRPr="00C764DB">
        <w:rPr>
          <w:rFonts w:ascii="Verdana" w:hAnsi="Verdana"/>
          <w:sz w:val="20"/>
        </w:rPr>
        <w:t>on system; developers and testers are issued with separate usernames and passwords for use in the development and test systems.</w:t>
      </w:r>
    </w:p>
    <w:p w14:paraId="09CCF837" w14:textId="77777777" w:rsidR="00BA0A63" w:rsidRPr="00C764DB" w:rsidRDefault="00BA0A63" w:rsidP="00143B94">
      <w:pPr>
        <w:numPr>
          <w:ilvl w:val="1"/>
          <w:numId w:val="22"/>
        </w:numPr>
        <w:tabs>
          <w:tab w:val="left" w:pos="567"/>
        </w:tabs>
        <w:ind w:left="567" w:hanging="567"/>
        <w:rPr>
          <w:rFonts w:ascii="Verdana" w:hAnsi="Verdana"/>
          <w:sz w:val="20"/>
        </w:rPr>
      </w:pPr>
      <w:r w:rsidRPr="00C764DB">
        <w:rPr>
          <w:rFonts w:ascii="Verdana" w:hAnsi="Verdana"/>
          <w:sz w:val="20"/>
        </w:rPr>
        <w:t xml:space="preserve">Development and testing personnel </w:t>
      </w:r>
      <w:r w:rsidRPr="00CA2386">
        <w:rPr>
          <w:rFonts w:ascii="Verdana" w:hAnsi="Verdana"/>
          <w:i/>
          <w:color w:val="808080"/>
          <w:sz w:val="20"/>
        </w:rPr>
        <w:t>[do not have/are required to have special authorisation for]</w:t>
      </w:r>
      <w:r w:rsidRPr="00C764DB">
        <w:rPr>
          <w:rFonts w:ascii="Verdana" w:hAnsi="Verdana"/>
          <w:sz w:val="20"/>
        </w:rPr>
        <w:t xml:space="preserve"> access to operational systems.</w:t>
      </w:r>
    </w:p>
    <w:p w14:paraId="175B01F7" w14:textId="46E8D904" w:rsidR="00BA0A63" w:rsidRPr="00C764DB" w:rsidRDefault="00BA0A63" w:rsidP="00143B94">
      <w:pPr>
        <w:numPr>
          <w:ilvl w:val="1"/>
          <w:numId w:val="22"/>
        </w:numPr>
        <w:tabs>
          <w:tab w:val="left" w:pos="567"/>
        </w:tabs>
        <w:ind w:left="567" w:hanging="567"/>
        <w:rPr>
          <w:rFonts w:ascii="Verdana" w:hAnsi="Verdana"/>
          <w:sz w:val="20"/>
        </w:rPr>
      </w:pPr>
      <w:r w:rsidRPr="00C764DB">
        <w:rPr>
          <w:rFonts w:ascii="Verdana" w:hAnsi="Verdana"/>
          <w:sz w:val="20"/>
        </w:rPr>
        <w:t xml:space="preserve">Operational software is only transferred from the test environment to the operational environment after completion of the system testing required by </w:t>
      </w:r>
      <w:r>
        <w:rPr>
          <w:rFonts w:ascii="Verdana" w:hAnsi="Verdana"/>
          <w:sz w:val="20"/>
        </w:rPr>
        <w:t>Clause 4 above</w:t>
      </w:r>
      <w:r w:rsidRPr="00C764DB">
        <w:rPr>
          <w:rFonts w:ascii="Verdana" w:hAnsi="Verdana"/>
          <w:sz w:val="20"/>
        </w:rPr>
        <w:t>.</w:t>
      </w:r>
    </w:p>
    <w:p w14:paraId="7C606FFE" w14:textId="77777777" w:rsidR="00CA36CF" w:rsidRDefault="00CA36CF" w:rsidP="00143B94">
      <w:pPr>
        <w:ind w:left="567"/>
        <w:rPr>
          <w:rFonts w:ascii="Verdana" w:hAnsi="Verdana"/>
          <w:sz w:val="20"/>
        </w:rPr>
      </w:pPr>
    </w:p>
    <w:p w14:paraId="5CA73C03" w14:textId="77777777" w:rsidR="00CC12A9" w:rsidRPr="00CA36CF" w:rsidRDefault="00CC12A9" w:rsidP="00143B94">
      <w:pPr>
        <w:ind w:left="567"/>
        <w:rPr>
          <w:rFonts w:ascii="Verdana" w:hAnsi="Verdana"/>
          <w:sz w:val="20"/>
        </w:rPr>
      </w:pPr>
    </w:p>
    <w:p w14:paraId="1AB55FA8" w14:textId="67200381" w:rsidR="00CA36CF" w:rsidRDefault="00CA36CF" w:rsidP="00143B94">
      <w:pPr>
        <w:pStyle w:val="ListParagraph"/>
        <w:numPr>
          <w:ilvl w:val="0"/>
          <w:numId w:val="4"/>
        </w:numPr>
        <w:ind w:left="567" w:hanging="567"/>
        <w:rPr>
          <w:rFonts w:ascii="Verdana" w:hAnsi="Verdana"/>
          <w:b/>
          <w:sz w:val="20"/>
        </w:rPr>
      </w:pPr>
      <w:r w:rsidRPr="00CC12A9">
        <w:rPr>
          <w:rFonts w:ascii="Verdana" w:hAnsi="Verdana"/>
          <w:b/>
          <w:sz w:val="20"/>
        </w:rPr>
        <w:t>Controls against malware</w:t>
      </w:r>
    </w:p>
    <w:p w14:paraId="53CD4F38" w14:textId="77777777" w:rsidR="00CC12A9" w:rsidRPr="00CC12A9" w:rsidRDefault="00CC12A9" w:rsidP="00CC12A9">
      <w:pPr>
        <w:pStyle w:val="ListParagraph"/>
        <w:ind w:left="360"/>
        <w:rPr>
          <w:rFonts w:ascii="Verdana" w:hAnsi="Verdana"/>
          <w:b/>
          <w:sz w:val="20"/>
        </w:rPr>
      </w:pPr>
    </w:p>
    <w:p w14:paraId="5CD5A0C9" w14:textId="771157A1" w:rsidR="00BA0A63" w:rsidRPr="00CC12A9" w:rsidRDefault="00BA0A63" w:rsidP="00143B94">
      <w:pPr>
        <w:pStyle w:val="ListParagraph"/>
        <w:numPr>
          <w:ilvl w:val="1"/>
          <w:numId w:val="23"/>
        </w:numPr>
        <w:ind w:left="567" w:hanging="567"/>
        <w:rPr>
          <w:rFonts w:ascii="Verdana" w:hAnsi="Verdana"/>
          <w:b/>
          <w:sz w:val="20"/>
        </w:rPr>
      </w:pPr>
      <w:r w:rsidRPr="00CC12A9">
        <w:rPr>
          <w:rFonts w:ascii="Verdana" w:hAnsi="Verdana"/>
          <w:sz w:val="20"/>
        </w:rPr>
        <w:t xml:space="preserve">The criteria for selection of the anti-malware software are that it must: </w:t>
      </w:r>
      <w:r w:rsidRPr="00CC12A9">
        <w:rPr>
          <w:rFonts w:ascii="Verdana" w:hAnsi="Verdana"/>
          <w:i/>
          <w:color w:val="808080"/>
          <w:sz w:val="20"/>
        </w:rPr>
        <w:t>[set out your criteria, taking into account</w:t>
      </w:r>
      <w:r w:rsidR="00182F42" w:rsidRPr="00CC12A9">
        <w:rPr>
          <w:rFonts w:ascii="Verdana" w:hAnsi="Verdana"/>
          <w:i/>
          <w:color w:val="808080"/>
          <w:sz w:val="20"/>
        </w:rPr>
        <w:t xml:space="preserve"> types of malware to be protected against, </w:t>
      </w:r>
      <w:r w:rsidR="00182F42" w:rsidRPr="00CC12A9">
        <w:rPr>
          <w:rFonts w:ascii="Verdana" w:hAnsi="Verdana"/>
          <w:i/>
          <w:color w:val="808080"/>
          <w:sz w:val="20"/>
        </w:rPr>
        <w:lastRenderedPageBreak/>
        <w:t xml:space="preserve">organizational hardware, </w:t>
      </w:r>
      <w:r w:rsidRPr="00CC12A9">
        <w:rPr>
          <w:rFonts w:ascii="Verdana" w:hAnsi="Verdana"/>
          <w:i/>
          <w:color w:val="808080"/>
          <w:sz w:val="20"/>
        </w:rPr>
        <w:t>robustness, reliability, updates (daily, not weekly)</w:t>
      </w:r>
      <w:r w:rsidRPr="00CC12A9">
        <w:rPr>
          <w:rStyle w:val="PageNumber"/>
          <w:rFonts w:ascii="Verdana" w:hAnsi="Verdana"/>
          <w:i/>
          <w:color w:val="808080"/>
          <w:sz w:val="20"/>
        </w:rPr>
        <w:t xml:space="preserve">, effectiveness, </w:t>
      </w:r>
      <w:r w:rsidR="00182F42" w:rsidRPr="00CC12A9">
        <w:rPr>
          <w:rStyle w:val="PageNumber"/>
          <w:rFonts w:ascii="Verdana" w:hAnsi="Verdana"/>
          <w:i/>
          <w:color w:val="808080"/>
          <w:sz w:val="20"/>
        </w:rPr>
        <w:t>etc.</w:t>
      </w:r>
      <w:r w:rsidRPr="00CC12A9">
        <w:rPr>
          <w:rFonts w:ascii="Verdana" w:hAnsi="Verdana"/>
          <w:i/>
          <w:color w:val="808080"/>
          <w:sz w:val="20"/>
        </w:rPr>
        <w:t>]</w:t>
      </w:r>
      <w:r w:rsidRPr="00CC12A9">
        <w:rPr>
          <w:rFonts w:ascii="Verdana" w:hAnsi="Verdana"/>
          <w:sz w:val="20"/>
        </w:rPr>
        <w:t xml:space="preserve"> and </w:t>
      </w:r>
      <w:sdt>
        <w:sdtPr>
          <w:rPr>
            <w:rFonts w:ascii="Verdana" w:hAnsi="Verdana"/>
            <w:i/>
            <w:color w:val="808080"/>
            <w:sz w:val="20"/>
            <w:lang w:val="en-GB"/>
          </w:rPr>
          <w:alias w:val="CompanyName"/>
          <w:tag w:val="CompanyName"/>
          <w:id w:val="-1358121635"/>
          <w:placeholder>
            <w:docPart w:val="9BDF1752640C40AC894F02B91F414B94"/>
          </w:placeholder>
          <w:text/>
        </w:sdtPr>
        <w:sdtEndPr/>
        <w:sdtContent>
          <w:r w:rsidR="00D16349">
            <w:rPr>
              <w:rFonts w:ascii="Verdana" w:hAnsi="Verdana"/>
              <w:i/>
              <w:color w:val="808080"/>
              <w:sz w:val="20"/>
              <w:lang w:val="en-GB"/>
            </w:rPr>
            <w:t>{OrganisationName}</w:t>
          </w:r>
        </w:sdtContent>
      </w:sdt>
      <w:r w:rsidRPr="00CC12A9">
        <w:rPr>
          <w:rFonts w:ascii="Verdana" w:hAnsi="Verdana"/>
          <w:sz w:val="20"/>
        </w:rPr>
        <w:t xml:space="preserve">’s approved software is: </w:t>
      </w:r>
      <w:r w:rsidRPr="00CC12A9">
        <w:rPr>
          <w:rFonts w:ascii="Verdana" w:hAnsi="Verdana"/>
          <w:i/>
          <w:color w:val="808080"/>
          <w:sz w:val="20"/>
        </w:rPr>
        <w:t>[insert name of software vendor and product selected]</w:t>
      </w:r>
      <w:r w:rsidRPr="00CC12A9">
        <w:rPr>
          <w:rFonts w:ascii="Verdana" w:hAnsi="Verdana"/>
          <w:sz w:val="20"/>
        </w:rPr>
        <w:t>.</w:t>
      </w:r>
    </w:p>
    <w:p w14:paraId="0A861A83" w14:textId="2B43B215" w:rsidR="00BA0A63" w:rsidRPr="00CC12A9" w:rsidRDefault="00BA0A63" w:rsidP="00143B94">
      <w:pPr>
        <w:pStyle w:val="ListParagraph"/>
        <w:numPr>
          <w:ilvl w:val="1"/>
          <w:numId w:val="23"/>
        </w:numPr>
        <w:ind w:left="567" w:hanging="567"/>
        <w:rPr>
          <w:rFonts w:ascii="Verdana" w:hAnsi="Verdana"/>
          <w:b/>
          <w:sz w:val="20"/>
        </w:rPr>
      </w:pPr>
      <w:r w:rsidRPr="00CC12A9">
        <w:rPr>
          <w:rFonts w:ascii="Verdana" w:hAnsi="Verdana"/>
          <w:sz w:val="20"/>
        </w:rPr>
        <w:t xml:space="preserve">The anti-malware software is installed on all </w:t>
      </w:r>
      <w:sdt>
        <w:sdtPr>
          <w:rPr>
            <w:rFonts w:ascii="Verdana" w:hAnsi="Verdana"/>
            <w:i/>
            <w:color w:val="808080"/>
            <w:sz w:val="20"/>
            <w:lang w:val="en-GB"/>
          </w:rPr>
          <w:alias w:val="CompanyName"/>
          <w:tag w:val="CompanyName"/>
          <w:id w:val="-811252977"/>
          <w:placeholder>
            <w:docPart w:val="E4AAF0635F274A60891A704F02A9DF05"/>
          </w:placeholder>
          <w:text/>
        </w:sdtPr>
        <w:sdtEndPr/>
        <w:sdtContent>
          <w:r w:rsidR="00D16349">
            <w:rPr>
              <w:rFonts w:ascii="Verdana" w:hAnsi="Verdana"/>
              <w:i/>
              <w:color w:val="808080"/>
              <w:sz w:val="20"/>
              <w:lang w:val="en-GB"/>
            </w:rPr>
            <w:t>{OrganisationName}</w:t>
          </w:r>
        </w:sdtContent>
      </w:sdt>
      <w:r w:rsidRPr="00CC12A9">
        <w:rPr>
          <w:rFonts w:ascii="Verdana" w:hAnsi="Verdana"/>
          <w:sz w:val="20"/>
        </w:rPr>
        <w:t xml:space="preserve"> information systems and devices, including gateways and firewalls, with automatic updating enabled. The anti-malware software installed on the gateway(s) conducts automated scans of all attachments and deletes or quarantines suspect files.</w:t>
      </w:r>
    </w:p>
    <w:p w14:paraId="55B3BEBF" w14:textId="635BBFE7" w:rsidR="00BA0A63" w:rsidRPr="0079343E" w:rsidRDefault="00BA0A63" w:rsidP="00143B94">
      <w:pPr>
        <w:numPr>
          <w:ilvl w:val="1"/>
          <w:numId w:val="23"/>
        </w:numPr>
        <w:ind w:left="567" w:hanging="567"/>
        <w:rPr>
          <w:rFonts w:ascii="Verdana" w:hAnsi="Verdana"/>
          <w:b/>
          <w:sz w:val="20"/>
        </w:rPr>
      </w:pPr>
      <w:r w:rsidRPr="0079343E">
        <w:rPr>
          <w:rFonts w:ascii="Verdana" w:hAnsi="Verdana"/>
          <w:sz w:val="20"/>
        </w:rPr>
        <w:t>The firewall(s) are configured to halt download of software from the Internet.</w:t>
      </w:r>
    </w:p>
    <w:p w14:paraId="641A7C5B" w14:textId="0E53CA57" w:rsidR="00BA0A63" w:rsidRPr="0079343E" w:rsidRDefault="00BA0A63" w:rsidP="00143B94">
      <w:pPr>
        <w:numPr>
          <w:ilvl w:val="1"/>
          <w:numId w:val="23"/>
        </w:numPr>
        <w:ind w:left="567" w:hanging="567"/>
        <w:rPr>
          <w:rFonts w:ascii="Verdana" w:hAnsi="Verdana"/>
          <w:b/>
          <w:sz w:val="20"/>
        </w:rPr>
      </w:pPr>
      <w:r w:rsidRPr="0079343E">
        <w:rPr>
          <w:rFonts w:ascii="Verdana" w:hAnsi="Verdana"/>
          <w:sz w:val="20"/>
        </w:rPr>
        <w:t xml:space="preserve">Software from external parties must be inspected by the </w:t>
      </w:r>
      <w:sdt>
        <w:sdtPr>
          <w:rPr>
            <w:rFonts w:ascii="Verdana" w:hAnsi="Verdana"/>
            <w:i/>
            <w:color w:val="808080"/>
            <w:sz w:val="20"/>
          </w:rPr>
          <w:alias w:val="ITDept"/>
          <w:tag w:val="ITDept"/>
          <w:id w:val="1946967038"/>
          <w:placeholder>
            <w:docPart w:val="2580CFFF9F374772941FE71AE40B76AA"/>
          </w:placeholder>
          <w:text/>
        </w:sdtPr>
        <w:sdtEndPr/>
        <w:sdtContent>
          <w:r w:rsidR="000F4EF5">
            <w:rPr>
              <w:rFonts w:ascii="Verdana" w:hAnsi="Verdana"/>
              <w:i/>
              <w:color w:val="808080"/>
              <w:sz w:val="20"/>
            </w:rPr>
            <w:t>{ITDept}</w:t>
          </w:r>
        </w:sdtContent>
      </w:sdt>
      <w:r w:rsidRPr="0079343E">
        <w:rPr>
          <w:rFonts w:ascii="Verdana" w:hAnsi="Verdana"/>
          <w:sz w:val="20"/>
        </w:rPr>
        <w:t xml:space="preserve"> and authorised as free of viruses before it can be loaded onto the network. A log [</w:t>
      </w:r>
      <w:r w:rsidRPr="00E41500">
        <w:rPr>
          <w:rFonts w:ascii="Verdana" w:hAnsi="Verdana"/>
          <w:i/>
          <w:color w:val="808080"/>
          <w:sz w:val="20"/>
        </w:rPr>
        <w:t>Schedule ISMS</w:t>
      </w:r>
      <w:r>
        <w:rPr>
          <w:rFonts w:ascii="Verdana" w:hAnsi="Verdana"/>
          <w:i/>
          <w:color w:val="808080"/>
          <w:sz w:val="20"/>
        </w:rPr>
        <w:t>-C</w:t>
      </w:r>
      <w:r w:rsidRPr="00E41500">
        <w:rPr>
          <w:rFonts w:ascii="Verdana" w:hAnsi="Verdana"/>
          <w:i/>
          <w:color w:val="808080"/>
          <w:sz w:val="20"/>
        </w:rPr>
        <w:t xml:space="preserve"> </w:t>
      </w:r>
      <w:r>
        <w:rPr>
          <w:rFonts w:ascii="Verdana" w:hAnsi="Verdana"/>
          <w:i/>
          <w:color w:val="808080"/>
          <w:sz w:val="20"/>
        </w:rPr>
        <w:t>RE</w:t>
      </w:r>
      <w:r w:rsidRPr="00E41500">
        <w:rPr>
          <w:rFonts w:ascii="Verdana" w:hAnsi="Verdana"/>
          <w:i/>
          <w:color w:val="808080"/>
          <w:sz w:val="20"/>
        </w:rPr>
        <w:t>C 12.?</w:t>
      </w:r>
      <w:r w:rsidRPr="0079343E">
        <w:rPr>
          <w:rFonts w:ascii="Verdana" w:hAnsi="Verdana"/>
          <w:sz w:val="20"/>
        </w:rPr>
        <w:t>] is retained of all such software authorised for use, showing the originator of the request, the software details, and the date and time it was inspected, together with details of who carried out the inspection.</w:t>
      </w:r>
    </w:p>
    <w:p w14:paraId="6721A06C" w14:textId="141C3903" w:rsidR="00BA0A63" w:rsidRPr="0079343E" w:rsidRDefault="00E65D9A" w:rsidP="00143B94">
      <w:pPr>
        <w:numPr>
          <w:ilvl w:val="1"/>
          <w:numId w:val="23"/>
        </w:numPr>
        <w:ind w:left="567" w:hanging="567"/>
        <w:rPr>
          <w:rFonts w:ascii="Verdana" w:hAnsi="Verdana"/>
          <w:b/>
          <w:sz w:val="20"/>
        </w:rPr>
      </w:pPr>
      <w:sdt>
        <w:sdtPr>
          <w:rPr>
            <w:rFonts w:ascii="Verdana" w:hAnsi="Verdana"/>
            <w:i/>
            <w:color w:val="808080"/>
            <w:sz w:val="20"/>
            <w:lang w:val="en-GB"/>
          </w:rPr>
          <w:alias w:val="CompanyName"/>
          <w:tag w:val="CompanyName"/>
          <w:id w:val="-197470699"/>
          <w:placeholder>
            <w:docPart w:val="92412E485F2B452DB4213C11E07DCB10"/>
          </w:placeholder>
          <w:text/>
        </w:sdtPr>
        <w:sdtEndPr/>
        <w:sdtContent>
          <w:r w:rsidR="00D16349">
            <w:rPr>
              <w:rFonts w:ascii="Verdana" w:hAnsi="Verdana"/>
              <w:i/>
              <w:color w:val="808080"/>
              <w:sz w:val="20"/>
              <w:lang w:val="en-GB"/>
            </w:rPr>
            <w:t>{OrganisationName}</w:t>
          </w:r>
        </w:sdtContent>
      </w:sdt>
      <w:r w:rsidR="00BA0A63" w:rsidRPr="0079343E">
        <w:rPr>
          <w:rFonts w:ascii="Verdana" w:hAnsi="Verdana"/>
          <w:sz w:val="20"/>
        </w:rPr>
        <w:t xml:space="preserve">’s </w:t>
      </w:r>
      <w:commentRangeStart w:id="3"/>
      <w:r w:rsidR="00BA0A63" w:rsidRPr="0079343E">
        <w:rPr>
          <w:rFonts w:ascii="Verdana" w:hAnsi="Verdana"/>
          <w:sz w:val="20"/>
        </w:rPr>
        <w:t>gateway</w:t>
      </w:r>
      <w:commentRangeEnd w:id="3"/>
      <w:r w:rsidR="00BA0A63" w:rsidRPr="0079343E">
        <w:rPr>
          <w:rStyle w:val="CommentReference"/>
        </w:rPr>
        <w:commentReference w:id="3"/>
      </w:r>
      <w:r w:rsidR="00BA0A63" w:rsidRPr="0079343E">
        <w:rPr>
          <w:rFonts w:ascii="Verdana" w:hAnsi="Verdana"/>
          <w:sz w:val="20"/>
        </w:rPr>
        <w:t xml:space="preserve"> anti-spam filters must be set to exclude e-mails from unknown or bulk senders; the configuration requirements are in </w:t>
      </w:r>
      <w:r w:rsidR="00BA0A63" w:rsidRPr="00E41500">
        <w:rPr>
          <w:rFonts w:ascii="Verdana" w:hAnsi="Verdana"/>
          <w:i/>
          <w:color w:val="808080"/>
          <w:sz w:val="20"/>
        </w:rPr>
        <w:t>WI 12.</w:t>
      </w:r>
      <w:r w:rsidR="00BA0A63" w:rsidRPr="0079343E">
        <w:rPr>
          <w:rFonts w:ascii="Verdana" w:hAnsi="Verdana"/>
          <w:sz w:val="20"/>
        </w:rPr>
        <w:t>?.</w:t>
      </w:r>
    </w:p>
    <w:p w14:paraId="31E5BE0A" w14:textId="07E6CC11" w:rsidR="00B2058A" w:rsidRDefault="00E65D9A" w:rsidP="00143B94">
      <w:pPr>
        <w:numPr>
          <w:ilvl w:val="1"/>
          <w:numId w:val="23"/>
        </w:numPr>
        <w:ind w:left="567" w:hanging="567"/>
        <w:rPr>
          <w:rFonts w:ascii="Verdana" w:hAnsi="Verdana"/>
          <w:b/>
          <w:sz w:val="20"/>
        </w:rPr>
      </w:pPr>
      <w:sdt>
        <w:sdtPr>
          <w:rPr>
            <w:rFonts w:ascii="Verdana" w:hAnsi="Verdana"/>
            <w:i/>
            <w:color w:val="808080"/>
            <w:sz w:val="20"/>
            <w:lang w:val="en-GB"/>
          </w:rPr>
          <w:alias w:val="CompanyName"/>
          <w:tag w:val="CompanyName"/>
          <w:id w:val="2053265052"/>
          <w:placeholder>
            <w:docPart w:val="340C5498ABE34CCC987666FF7624385B"/>
          </w:placeholder>
          <w:text/>
        </w:sdtPr>
        <w:sdtEndPr/>
        <w:sdtContent>
          <w:r w:rsidR="00D16349">
            <w:rPr>
              <w:rFonts w:ascii="Verdana" w:hAnsi="Verdana"/>
              <w:i/>
              <w:color w:val="808080"/>
              <w:sz w:val="20"/>
              <w:lang w:val="en-GB"/>
            </w:rPr>
            <w:t>{OrganisationName}</w:t>
          </w:r>
        </w:sdtContent>
      </w:sdt>
      <w:r w:rsidR="00BA0A63" w:rsidRPr="0079343E">
        <w:rPr>
          <w:rFonts w:ascii="Verdana" w:hAnsi="Verdana"/>
          <w:sz w:val="20"/>
        </w:rPr>
        <w:t xml:space="preserve"> allows the following mobile code </w:t>
      </w:r>
      <w:r w:rsidR="00BA0A63" w:rsidRPr="00E41500">
        <w:rPr>
          <w:rFonts w:ascii="Verdana" w:hAnsi="Verdana"/>
          <w:i/>
          <w:color w:val="808080"/>
          <w:sz w:val="20"/>
        </w:rPr>
        <w:t>[none/</w:t>
      </w:r>
      <w:commentRangeStart w:id="4"/>
      <w:r w:rsidR="00BA0A63" w:rsidRPr="00E41500">
        <w:rPr>
          <w:rFonts w:ascii="Verdana" w:hAnsi="Verdana"/>
          <w:i/>
          <w:color w:val="808080"/>
          <w:sz w:val="20"/>
        </w:rPr>
        <w:t>Macros/ActiveX/Java</w:t>
      </w:r>
      <w:commentRangeEnd w:id="4"/>
      <w:r w:rsidR="00BA0A63" w:rsidRPr="00E41500">
        <w:rPr>
          <w:rStyle w:val="CommentReference"/>
          <w:i/>
          <w:color w:val="808080"/>
        </w:rPr>
        <w:commentReference w:id="4"/>
      </w:r>
      <w:r w:rsidR="00BA0A63" w:rsidRPr="00E41500">
        <w:rPr>
          <w:rFonts w:ascii="Verdana" w:hAnsi="Verdana"/>
          <w:i/>
          <w:color w:val="808080"/>
          <w:sz w:val="20"/>
        </w:rPr>
        <w:t>/etc]</w:t>
      </w:r>
      <w:r w:rsidR="00BA0A63" w:rsidRPr="0079343E">
        <w:rPr>
          <w:rFonts w:ascii="Verdana" w:hAnsi="Verdana"/>
          <w:sz w:val="20"/>
        </w:rPr>
        <w:t xml:space="preserve"> and the system configuration requirements are for all others to be banned from executing on any of </w:t>
      </w:r>
      <w:sdt>
        <w:sdtPr>
          <w:rPr>
            <w:rFonts w:ascii="Verdana" w:hAnsi="Verdana"/>
            <w:i/>
            <w:color w:val="808080"/>
            <w:sz w:val="20"/>
            <w:lang w:val="en-GB"/>
          </w:rPr>
          <w:alias w:val="CompanyName"/>
          <w:tag w:val="CompanyName"/>
          <w:id w:val="1417595796"/>
          <w:placeholder>
            <w:docPart w:val="5B9232F4FF394FD5926C4758F4B4ACF5"/>
          </w:placeholder>
          <w:text/>
        </w:sdtPr>
        <w:sdtEndPr/>
        <w:sdtContent>
          <w:r w:rsidR="00D16349">
            <w:rPr>
              <w:rFonts w:ascii="Verdana" w:hAnsi="Verdana"/>
              <w:i/>
              <w:color w:val="808080"/>
              <w:sz w:val="20"/>
              <w:lang w:val="en-GB"/>
            </w:rPr>
            <w:t>{OrganisationName}</w:t>
          </w:r>
        </w:sdtContent>
      </w:sdt>
      <w:r w:rsidR="00BA0A63" w:rsidRPr="0079343E">
        <w:rPr>
          <w:rFonts w:ascii="Verdana" w:hAnsi="Verdana"/>
          <w:sz w:val="20"/>
        </w:rPr>
        <w:t>’s information systems.</w:t>
      </w:r>
    </w:p>
    <w:p w14:paraId="32C18A43" w14:textId="55B855F4" w:rsidR="00BA0A63" w:rsidRPr="00B2058A" w:rsidRDefault="00BA0A63" w:rsidP="00143B94">
      <w:pPr>
        <w:numPr>
          <w:ilvl w:val="1"/>
          <w:numId w:val="23"/>
        </w:numPr>
        <w:ind w:left="567" w:hanging="567"/>
        <w:rPr>
          <w:rFonts w:ascii="Verdana" w:hAnsi="Verdana"/>
          <w:b/>
          <w:sz w:val="20"/>
        </w:rPr>
      </w:pPr>
      <w:r w:rsidRPr="00B2058A">
        <w:rPr>
          <w:rFonts w:ascii="Verdana" w:hAnsi="Verdana"/>
          <w:sz w:val="20"/>
        </w:rPr>
        <w:t>User training on malware responses includes:</w:t>
      </w:r>
    </w:p>
    <w:p w14:paraId="26E6F31A" w14:textId="5905E6EE"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 xml:space="preserve">Identifying and responding to ‘hoax’ virus warnings, reporting them to the </w:t>
      </w:r>
      <w:sdt>
        <w:sdtPr>
          <w:rPr>
            <w:rFonts w:ascii="Verdana" w:hAnsi="Verdana"/>
            <w:i/>
            <w:color w:val="808080"/>
            <w:sz w:val="20"/>
          </w:rPr>
          <w:alias w:val="InfoSecManager"/>
          <w:tag w:val="InfoSecManager"/>
          <w:id w:val="-1615198458"/>
          <w:placeholder>
            <w:docPart w:val="2580CFFF9F374772941FE71AE40B76AA"/>
          </w:placeholder>
          <w:text/>
        </w:sdtPr>
        <w:sdtEndPr/>
        <w:sdtContent>
          <w:r w:rsidR="000F4EF5">
            <w:rPr>
              <w:rFonts w:ascii="Verdana" w:hAnsi="Verdana"/>
              <w:i/>
              <w:color w:val="808080"/>
              <w:sz w:val="20"/>
            </w:rPr>
            <w:t>{InfoSecManager}</w:t>
          </w:r>
        </w:sdtContent>
      </w:sdt>
      <w:r w:rsidRPr="0079343E">
        <w:rPr>
          <w:rFonts w:ascii="Verdana" w:hAnsi="Verdana"/>
          <w:sz w:val="20"/>
        </w:rPr>
        <w:t>, and not passing them on.</w:t>
      </w:r>
    </w:p>
    <w:p w14:paraId="0508FA4D" w14:textId="77777777"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Not opening attachments to e-mails that are unexpected or where the sender is unknown.</w:t>
      </w:r>
    </w:p>
    <w:p w14:paraId="447704E2" w14:textId="77777777"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How to respond if a virus does successfully install itself on their workstation or laptop.</w:t>
      </w:r>
    </w:p>
    <w:p w14:paraId="250332B0" w14:textId="77777777"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What protective steps are necessary in respect of portable memory media.</w:t>
      </w:r>
    </w:p>
    <w:p w14:paraId="06BC4296" w14:textId="77777777" w:rsidR="00BA0A63" w:rsidRPr="0079343E" w:rsidRDefault="00BA0A63" w:rsidP="00BA0A63">
      <w:pPr>
        <w:numPr>
          <w:ilvl w:val="0"/>
          <w:numId w:val="11"/>
        </w:numPr>
        <w:tabs>
          <w:tab w:val="left" w:pos="851"/>
        </w:tabs>
        <w:ind w:left="851" w:hanging="284"/>
        <w:rPr>
          <w:rFonts w:ascii="Verdana" w:hAnsi="Verdana"/>
          <w:sz w:val="20"/>
        </w:rPr>
      </w:pPr>
      <w:r w:rsidRPr="00E41500">
        <w:rPr>
          <w:rFonts w:ascii="Verdana" w:hAnsi="Verdana"/>
          <w:i/>
          <w:color w:val="808080"/>
          <w:sz w:val="20"/>
        </w:rPr>
        <w:t>[Any special training in respect of wireless notebooks, PDAs, mobile phones, etc]</w:t>
      </w:r>
      <w:r w:rsidRPr="0079343E">
        <w:rPr>
          <w:rFonts w:ascii="Verdana" w:hAnsi="Verdana"/>
          <w:sz w:val="20"/>
        </w:rPr>
        <w:t>.</w:t>
      </w:r>
    </w:p>
    <w:p w14:paraId="7F533441" w14:textId="77777777"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How to respond to screen and system alerts regarding viruses, spam, and mobile code.</w:t>
      </w:r>
    </w:p>
    <w:p w14:paraId="3608918F" w14:textId="77777777"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Not to accept any file or folder execution requests while on the Internet.</w:t>
      </w:r>
    </w:p>
    <w:p w14:paraId="5AAFA13D" w14:textId="77777777" w:rsidR="00CA36CF" w:rsidRDefault="00CA36CF" w:rsidP="00143B94">
      <w:pPr>
        <w:ind w:left="567"/>
        <w:rPr>
          <w:rFonts w:ascii="Verdana" w:hAnsi="Verdana"/>
          <w:sz w:val="20"/>
        </w:rPr>
      </w:pPr>
    </w:p>
    <w:p w14:paraId="63CDE8C2" w14:textId="77777777" w:rsidR="00143B94" w:rsidRPr="00CA36CF" w:rsidRDefault="00143B94" w:rsidP="00143B94">
      <w:pPr>
        <w:ind w:left="567"/>
        <w:rPr>
          <w:rFonts w:ascii="Verdana" w:hAnsi="Verdana"/>
          <w:sz w:val="20"/>
        </w:rPr>
      </w:pPr>
    </w:p>
    <w:p w14:paraId="1EC982A5" w14:textId="27C2F652" w:rsidR="00CA36CF" w:rsidRPr="00FC3C09" w:rsidRDefault="00CA36CF" w:rsidP="00143B94">
      <w:pPr>
        <w:pStyle w:val="ListParagraph"/>
        <w:numPr>
          <w:ilvl w:val="0"/>
          <w:numId w:val="4"/>
        </w:numPr>
        <w:ind w:left="567" w:hanging="567"/>
        <w:rPr>
          <w:rFonts w:ascii="Verdana" w:hAnsi="Verdana"/>
          <w:b/>
          <w:sz w:val="20"/>
        </w:rPr>
      </w:pPr>
      <w:r w:rsidRPr="00FC3C09">
        <w:rPr>
          <w:rFonts w:ascii="Verdana" w:hAnsi="Verdana"/>
          <w:b/>
          <w:sz w:val="20"/>
        </w:rPr>
        <w:t xml:space="preserve">Information backup </w:t>
      </w:r>
    </w:p>
    <w:p w14:paraId="253888D0" w14:textId="77777777" w:rsidR="00B2058A" w:rsidRPr="00B2058A" w:rsidRDefault="00B2058A" w:rsidP="00B2058A">
      <w:pPr>
        <w:pStyle w:val="ListParagraph"/>
        <w:ind w:left="360"/>
        <w:rPr>
          <w:rFonts w:ascii="Verdana" w:hAnsi="Verdana"/>
          <w:b/>
          <w:sz w:val="20"/>
        </w:rPr>
      </w:pPr>
    </w:p>
    <w:p w14:paraId="2778B0C2" w14:textId="7074DC28" w:rsidR="00BA0A63" w:rsidRPr="00B2058A" w:rsidRDefault="00BA0A63" w:rsidP="00143B94">
      <w:pPr>
        <w:pStyle w:val="ListParagraph"/>
        <w:numPr>
          <w:ilvl w:val="1"/>
          <w:numId w:val="29"/>
        </w:numPr>
        <w:ind w:left="567" w:hanging="567"/>
        <w:rPr>
          <w:rFonts w:ascii="Verdana" w:hAnsi="Verdana"/>
          <w:sz w:val="20"/>
        </w:rPr>
      </w:pPr>
      <w:r w:rsidRPr="00B2058A">
        <w:rPr>
          <w:rFonts w:ascii="Verdana" w:hAnsi="Verdana"/>
          <w:sz w:val="20"/>
        </w:rPr>
        <w:t xml:space="preserve">The required level (information, operational system, applications, etc.), extent (partial/full) and frequency of </w:t>
      </w:r>
      <w:commentRangeStart w:id="5"/>
      <w:r w:rsidRPr="00B2058A">
        <w:rPr>
          <w:rFonts w:ascii="Verdana" w:hAnsi="Verdana"/>
          <w:sz w:val="20"/>
        </w:rPr>
        <w:t>backup</w:t>
      </w:r>
      <w:commentRangeEnd w:id="5"/>
      <w:r w:rsidRPr="00E50795">
        <w:rPr>
          <w:rStyle w:val="CommentReference"/>
        </w:rPr>
        <w:commentReference w:id="5"/>
      </w:r>
      <w:r w:rsidRPr="00B2058A">
        <w:rPr>
          <w:rFonts w:ascii="Verdana" w:hAnsi="Verdana"/>
          <w:sz w:val="20"/>
        </w:rPr>
        <w:t xml:space="preserve"> is: </w:t>
      </w:r>
      <w:r w:rsidRPr="00B2058A">
        <w:rPr>
          <w:rFonts w:ascii="Verdana" w:hAnsi="Verdana"/>
          <w:i/>
          <w:color w:val="808080"/>
          <w:sz w:val="20"/>
        </w:rPr>
        <w:t>[   ]</w:t>
      </w:r>
    </w:p>
    <w:p w14:paraId="5C21C875" w14:textId="6DD8053D" w:rsidR="00BA0A63" w:rsidRPr="00B2058A" w:rsidRDefault="00BA0A63" w:rsidP="00143B94">
      <w:pPr>
        <w:pStyle w:val="ListParagraph"/>
        <w:numPr>
          <w:ilvl w:val="1"/>
          <w:numId w:val="29"/>
        </w:numPr>
        <w:ind w:left="567" w:hanging="567"/>
        <w:rPr>
          <w:rFonts w:ascii="Verdana" w:hAnsi="Verdana"/>
          <w:sz w:val="20"/>
        </w:rPr>
      </w:pPr>
      <w:commentRangeStart w:id="6"/>
      <w:r w:rsidRPr="00B2058A">
        <w:rPr>
          <w:rFonts w:ascii="Verdana" w:hAnsi="Verdana"/>
          <w:sz w:val="20"/>
        </w:rPr>
        <w:t xml:space="preserve">User backup </w:t>
      </w:r>
      <w:commentRangeEnd w:id="6"/>
      <w:r w:rsidRPr="00E50795">
        <w:rPr>
          <w:rStyle w:val="CommentReference"/>
        </w:rPr>
        <w:commentReference w:id="6"/>
      </w:r>
      <w:r w:rsidRPr="00B2058A">
        <w:rPr>
          <w:rFonts w:ascii="Verdana" w:hAnsi="Verdana"/>
          <w:sz w:val="20"/>
        </w:rPr>
        <w:t xml:space="preserve">requirements are stated in User Agreements and </w:t>
      </w:r>
      <w:r w:rsidRPr="00B2058A">
        <w:rPr>
          <w:rFonts w:ascii="Verdana" w:hAnsi="Verdana"/>
          <w:i/>
          <w:color w:val="808080"/>
          <w:sz w:val="20"/>
        </w:rPr>
        <w:t>users</w:t>
      </w:r>
      <w:r w:rsidRPr="00B2058A">
        <w:rPr>
          <w:rFonts w:ascii="Verdana" w:hAnsi="Verdana"/>
          <w:sz w:val="20"/>
        </w:rPr>
        <w:t xml:space="preserve"> are trained to perform backups as part of their induction.</w:t>
      </w:r>
    </w:p>
    <w:p w14:paraId="0FB9CB74" w14:textId="37087594" w:rsidR="00BA0A63" w:rsidRPr="00E50795" w:rsidRDefault="00BA0A63" w:rsidP="00143B94">
      <w:pPr>
        <w:numPr>
          <w:ilvl w:val="1"/>
          <w:numId w:val="29"/>
        </w:numPr>
        <w:ind w:left="567" w:hanging="567"/>
        <w:rPr>
          <w:rFonts w:ascii="Verdana" w:hAnsi="Verdana"/>
          <w:sz w:val="20"/>
        </w:rPr>
      </w:pPr>
      <w:r w:rsidRPr="00E50795">
        <w:rPr>
          <w:rFonts w:ascii="Verdana" w:hAnsi="Verdana"/>
          <w:sz w:val="20"/>
        </w:rPr>
        <w:t>[</w:t>
      </w:r>
      <w:r w:rsidRPr="001F7304">
        <w:rPr>
          <w:rFonts w:ascii="Verdana" w:hAnsi="Verdana"/>
          <w:i/>
          <w:color w:val="808080"/>
          <w:sz w:val="20"/>
        </w:rPr>
        <w:t xml:space="preserve">The procedure for remote storage of backups </w:t>
      </w:r>
      <w:commentRangeStart w:id="7"/>
      <w:r w:rsidRPr="001F7304">
        <w:rPr>
          <w:rFonts w:ascii="Verdana" w:hAnsi="Verdana"/>
          <w:i/>
          <w:color w:val="808080"/>
          <w:sz w:val="20"/>
        </w:rPr>
        <w:t>is</w:t>
      </w:r>
      <w:commentRangeEnd w:id="7"/>
      <w:r w:rsidRPr="001F7304">
        <w:rPr>
          <w:rStyle w:val="CommentReference"/>
          <w:i/>
          <w:color w:val="808080"/>
        </w:rPr>
        <w:commentReference w:id="7"/>
      </w:r>
      <w:r w:rsidRPr="001F7304">
        <w:rPr>
          <w:rFonts w:ascii="Verdana" w:hAnsi="Verdana"/>
          <w:i/>
          <w:color w:val="808080"/>
          <w:sz w:val="20"/>
        </w:rPr>
        <w:t>: [</w:t>
      </w:r>
      <w:r w:rsidRPr="001F7304">
        <w:rPr>
          <w:rFonts w:ascii="Verdana" w:hAnsi="Verdana"/>
          <w:i/>
          <w:color w:val="808080"/>
          <w:sz w:val="20"/>
        </w:rPr>
        <w:tab/>
      </w:r>
      <w:r w:rsidRPr="001F7304">
        <w:rPr>
          <w:rFonts w:ascii="Verdana" w:hAnsi="Verdana"/>
          <w:i/>
          <w:color w:val="808080"/>
          <w:sz w:val="20"/>
        </w:rPr>
        <w:tab/>
        <w:t xml:space="preserve">] and the </w:t>
      </w:r>
      <w:commentRangeStart w:id="8"/>
      <w:r w:rsidRPr="001F7304">
        <w:rPr>
          <w:rFonts w:ascii="Verdana" w:hAnsi="Verdana"/>
          <w:i/>
          <w:color w:val="808080"/>
          <w:sz w:val="20"/>
        </w:rPr>
        <w:t>same level of contro</w:t>
      </w:r>
      <w:commentRangeEnd w:id="8"/>
      <w:r w:rsidRPr="001F7304">
        <w:rPr>
          <w:rStyle w:val="CommentReference"/>
          <w:i/>
          <w:color w:val="808080"/>
        </w:rPr>
        <w:commentReference w:id="8"/>
      </w:r>
      <w:r w:rsidRPr="001F7304">
        <w:rPr>
          <w:rFonts w:ascii="Verdana" w:hAnsi="Verdana"/>
          <w:i/>
          <w:color w:val="808080"/>
          <w:sz w:val="20"/>
        </w:rPr>
        <w:t xml:space="preserve">l is applied at the remote site as within </w:t>
      </w:r>
      <w:sdt>
        <w:sdtPr>
          <w:rPr>
            <w:rFonts w:ascii="Verdana" w:hAnsi="Verdana"/>
            <w:i/>
            <w:color w:val="808080"/>
            <w:sz w:val="20"/>
            <w:lang w:val="en-GB"/>
          </w:rPr>
          <w:alias w:val="CompanyName"/>
          <w:tag w:val="CompanyName"/>
          <w:id w:val="-1735932504"/>
          <w:placeholder>
            <w:docPart w:val="6FC73BA75F334D58A1397A97AD9E56D6"/>
          </w:placeholder>
          <w:text/>
        </w:sdtPr>
        <w:sdtEndPr/>
        <w:sdtContent>
          <w:r w:rsidR="00D16349">
            <w:rPr>
              <w:rFonts w:ascii="Verdana" w:hAnsi="Verdana"/>
              <w:i/>
              <w:color w:val="808080"/>
              <w:sz w:val="20"/>
              <w:lang w:val="en-GB"/>
            </w:rPr>
            <w:t>{OrganisationName}</w:t>
          </w:r>
        </w:sdtContent>
      </w:sdt>
      <w:r w:rsidRPr="001F7304">
        <w:rPr>
          <w:rFonts w:ascii="Verdana" w:hAnsi="Verdana"/>
          <w:i/>
          <w:color w:val="808080"/>
          <w:sz w:val="20"/>
        </w:rPr>
        <w:t xml:space="preserve"> /the backup is protected by encryption in line with [</w:t>
      </w:r>
      <w:r w:rsidRPr="001F7304">
        <w:rPr>
          <w:rFonts w:ascii="Verdana" w:hAnsi="Verdana"/>
          <w:i/>
          <w:color w:val="808080"/>
          <w:sz w:val="20"/>
        </w:rPr>
        <w:tab/>
        <w:t>].</w:t>
      </w:r>
      <w:r w:rsidRPr="00E50795">
        <w:rPr>
          <w:rFonts w:ascii="Verdana" w:hAnsi="Verdana"/>
          <w:sz w:val="20"/>
        </w:rPr>
        <w:t>]</w:t>
      </w:r>
    </w:p>
    <w:p w14:paraId="65BED31E" w14:textId="65DE2FC5" w:rsidR="00BA0A63" w:rsidRPr="00E50795" w:rsidRDefault="00BA0A63" w:rsidP="00143B94">
      <w:pPr>
        <w:numPr>
          <w:ilvl w:val="1"/>
          <w:numId w:val="29"/>
        </w:numPr>
        <w:ind w:left="567" w:hanging="567"/>
        <w:rPr>
          <w:rFonts w:ascii="Verdana" w:hAnsi="Verdana"/>
          <w:sz w:val="20"/>
        </w:rPr>
      </w:pPr>
      <w:r w:rsidRPr="00E50795">
        <w:rPr>
          <w:rFonts w:ascii="Verdana" w:hAnsi="Verdana"/>
          <w:sz w:val="20"/>
        </w:rPr>
        <w:t xml:space="preserve">The retention period for backup information is </w:t>
      </w:r>
      <w:r w:rsidR="00672783">
        <w:rPr>
          <w:rFonts w:ascii="Verdana" w:hAnsi="Verdana"/>
          <w:sz w:val="20"/>
        </w:rPr>
        <w:t>[</w:t>
      </w:r>
      <w:r w:rsidR="00672783">
        <w:rPr>
          <w:rFonts w:ascii="Verdana" w:hAnsi="Verdana"/>
          <w:sz w:val="20"/>
        </w:rPr>
        <w:tab/>
      </w:r>
      <w:r w:rsidR="00672783">
        <w:rPr>
          <w:rFonts w:ascii="Verdana" w:hAnsi="Verdana"/>
          <w:sz w:val="20"/>
        </w:rPr>
        <w:tab/>
        <w:t>]</w:t>
      </w:r>
      <w:r w:rsidRPr="00E50795">
        <w:rPr>
          <w:rFonts w:ascii="Verdana" w:hAnsi="Verdana"/>
          <w:sz w:val="20"/>
        </w:rPr>
        <w:t>.</w:t>
      </w:r>
    </w:p>
    <w:p w14:paraId="64B605A8" w14:textId="77777777" w:rsidR="00BA0A63" w:rsidRPr="00E50795" w:rsidRDefault="00BA0A63" w:rsidP="00143B94">
      <w:pPr>
        <w:numPr>
          <w:ilvl w:val="1"/>
          <w:numId w:val="29"/>
        </w:numPr>
        <w:ind w:left="567" w:hanging="567"/>
        <w:rPr>
          <w:rFonts w:ascii="Verdana" w:hAnsi="Verdana"/>
          <w:sz w:val="20"/>
        </w:rPr>
      </w:pPr>
      <w:r w:rsidRPr="00E50795">
        <w:rPr>
          <w:rFonts w:ascii="Verdana" w:hAnsi="Verdana"/>
          <w:sz w:val="20"/>
        </w:rPr>
        <w:t xml:space="preserve">The backup requirements for paper documents are: </w:t>
      </w:r>
      <w:r w:rsidRPr="001F7304">
        <w:rPr>
          <w:rFonts w:ascii="Verdana" w:hAnsi="Verdana"/>
          <w:i/>
          <w:color w:val="808080"/>
          <w:sz w:val="20"/>
        </w:rPr>
        <w:t>[</w:t>
      </w:r>
      <w:r w:rsidRPr="001F7304">
        <w:rPr>
          <w:rFonts w:ascii="Verdana" w:hAnsi="Verdana"/>
          <w:i/>
          <w:color w:val="808080"/>
          <w:sz w:val="20"/>
        </w:rPr>
        <w:tab/>
      </w:r>
      <w:r w:rsidRPr="001F7304">
        <w:rPr>
          <w:rFonts w:ascii="Verdana" w:hAnsi="Verdana"/>
          <w:i/>
          <w:color w:val="808080"/>
          <w:sz w:val="20"/>
        </w:rPr>
        <w:tab/>
        <w:t>]</w:t>
      </w:r>
      <w:r w:rsidRPr="00E50795">
        <w:rPr>
          <w:rFonts w:ascii="Verdana" w:hAnsi="Verdana"/>
          <w:sz w:val="20"/>
        </w:rPr>
        <w:t>.</w:t>
      </w:r>
    </w:p>
    <w:p w14:paraId="099C9749" w14:textId="77777777" w:rsidR="00CA36CF" w:rsidRDefault="00CA36CF" w:rsidP="00143B94">
      <w:pPr>
        <w:ind w:left="567"/>
        <w:rPr>
          <w:rFonts w:ascii="Verdana" w:hAnsi="Verdana"/>
          <w:sz w:val="20"/>
        </w:rPr>
      </w:pPr>
    </w:p>
    <w:p w14:paraId="45CE9708" w14:textId="77777777" w:rsidR="00143B94" w:rsidRPr="00CA36CF" w:rsidRDefault="00143B94" w:rsidP="00143B94">
      <w:pPr>
        <w:ind w:left="567"/>
        <w:rPr>
          <w:rFonts w:ascii="Verdana" w:hAnsi="Verdana"/>
          <w:sz w:val="20"/>
        </w:rPr>
      </w:pPr>
    </w:p>
    <w:p w14:paraId="57648956" w14:textId="3900D658" w:rsidR="00CA36CF" w:rsidRDefault="00CA36CF" w:rsidP="00143B94">
      <w:pPr>
        <w:pStyle w:val="ListParagraph"/>
        <w:numPr>
          <w:ilvl w:val="0"/>
          <w:numId w:val="4"/>
        </w:numPr>
        <w:ind w:left="567" w:hanging="567"/>
        <w:rPr>
          <w:rFonts w:ascii="Verdana" w:hAnsi="Verdana"/>
          <w:b/>
          <w:sz w:val="20"/>
        </w:rPr>
      </w:pPr>
      <w:r w:rsidRPr="00B2058A">
        <w:rPr>
          <w:rFonts w:ascii="Verdana" w:hAnsi="Verdana"/>
          <w:b/>
          <w:sz w:val="20"/>
        </w:rPr>
        <w:t>Event Logging</w:t>
      </w:r>
    </w:p>
    <w:p w14:paraId="2299CEA5" w14:textId="77777777" w:rsidR="00B2058A" w:rsidRPr="00B2058A" w:rsidRDefault="00B2058A" w:rsidP="00B2058A">
      <w:pPr>
        <w:pStyle w:val="ListParagraph"/>
        <w:ind w:left="360"/>
        <w:rPr>
          <w:rFonts w:ascii="Verdana" w:hAnsi="Verdana"/>
          <w:b/>
          <w:sz w:val="20"/>
        </w:rPr>
      </w:pPr>
    </w:p>
    <w:p w14:paraId="57B72882" w14:textId="686822E6" w:rsidR="00182F42" w:rsidRPr="00B2058A" w:rsidRDefault="00E65D9A" w:rsidP="00143B94">
      <w:pPr>
        <w:pStyle w:val="ListParagraph"/>
        <w:numPr>
          <w:ilvl w:val="1"/>
          <w:numId w:val="30"/>
        </w:numPr>
        <w:ind w:left="567" w:hanging="567"/>
        <w:rPr>
          <w:rFonts w:ascii="Verdana" w:hAnsi="Verdana"/>
          <w:sz w:val="20"/>
        </w:rPr>
      </w:pPr>
      <w:sdt>
        <w:sdtPr>
          <w:rPr>
            <w:rFonts w:ascii="Verdana" w:hAnsi="Verdana"/>
            <w:i/>
            <w:color w:val="808080"/>
            <w:sz w:val="20"/>
            <w:lang w:val="en-GB"/>
          </w:rPr>
          <w:alias w:val="CompanyName"/>
          <w:tag w:val="CompanyName"/>
          <w:id w:val="-193933085"/>
          <w:placeholder>
            <w:docPart w:val="0D7A9512C5A746CE80AABD9005696893"/>
          </w:placeholder>
          <w:text/>
        </w:sdtPr>
        <w:sdtEndPr/>
        <w:sdtContent>
          <w:r w:rsidR="00D16349">
            <w:rPr>
              <w:rFonts w:ascii="Verdana" w:hAnsi="Verdana"/>
              <w:i/>
              <w:color w:val="808080"/>
              <w:sz w:val="20"/>
              <w:lang w:val="en-GB"/>
            </w:rPr>
            <w:t>{OrganisationName}</w:t>
          </w:r>
        </w:sdtContent>
      </w:sdt>
      <w:r w:rsidR="00182F42" w:rsidRPr="00B2058A">
        <w:rPr>
          <w:rFonts w:ascii="Verdana" w:hAnsi="Verdana"/>
          <w:sz w:val="20"/>
        </w:rPr>
        <w:t xml:space="preserve"> has established a schedule/matrix of audit logging [location of file] and keeps logs of events in accordance with that.</w:t>
      </w:r>
    </w:p>
    <w:p w14:paraId="4DC12A6E" w14:textId="36C849CD" w:rsidR="00672783" w:rsidRPr="00B2058A" w:rsidRDefault="00672783" w:rsidP="00143B94">
      <w:pPr>
        <w:pStyle w:val="ListParagraph"/>
        <w:numPr>
          <w:ilvl w:val="1"/>
          <w:numId w:val="30"/>
        </w:numPr>
        <w:ind w:left="567" w:hanging="567"/>
        <w:rPr>
          <w:rFonts w:ascii="Verdana" w:hAnsi="Verdana"/>
          <w:sz w:val="20"/>
        </w:rPr>
      </w:pPr>
      <w:r w:rsidRPr="00B2058A">
        <w:rPr>
          <w:rFonts w:ascii="Verdana" w:hAnsi="Verdana"/>
          <w:sz w:val="20"/>
        </w:rPr>
        <w:t xml:space="preserve">System administrators are prohibited from erasing or deactivating logs of their own activities </w:t>
      </w:r>
      <w:r w:rsidRPr="00B2058A">
        <w:rPr>
          <w:rFonts w:ascii="Verdana" w:hAnsi="Verdana"/>
          <w:i/>
          <w:color w:val="808080"/>
          <w:sz w:val="20"/>
        </w:rPr>
        <w:t xml:space="preserve">[and the </w:t>
      </w:r>
      <w:commentRangeStart w:id="9"/>
      <w:r w:rsidRPr="00B2058A">
        <w:rPr>
          <w:rFonts w:ascii="Verdana" w:hAnsi="Verdana"/>
          <w:i/>
          <w:color w:val="808080"/>
          <w:sz w:val="20"/>
        </w:rPr>
        <w:t xml:space="preserve">technical configuration of this control </w:t>
      </w:r>
      <w:commentRangeEnd w:id="9"/>
      <w:r w:rsidRPr="007B43E8">
        <w:rPr>
          <w:rStyle w:val="CommentReference"/>
          <w:i/>
          <w:color w:val="808080"/>
        </w:rPr>
        <w:commentReference w:id="9"/>
      </w:r>
      <w:r w:rsidRPr="00B2058A">
        <w:rPr>
          <w:rFonts w:ascii="Verdana" w:hAnsi="Verdana"/>
          <w:i/>
          <w:color w:val="808080"/>
          <w:sz w:val="20"/>
        </w:rPr>
        <w:t>is [</w:t>
      </w:r>
      <w:r w:rsidRPr="00B2058A">
        <w:rPr>
          <w:rFonts w:ascii="Verdana" w:hAnsi="Verdana"/>
          <w:i/>
          <w:color w:val="808080"/>
          <w:sz w:val="20"/>
        </w:rPr>
        <w:tab/>
        <w:t>]</w:t>
      </w:r>
      <w:r w:rsidRPr="00B2058A">
        <w:rPr>
          <w:rFonts w:ascii="Verdana" w:hAnsi="Verdana"/>
          <w:sz w:val="20"/>
        </w:rPr>
        <w:t>.</w:t>
      </w:r>
    </w:p>
    <w:p w14:paraId="06858E70" w14:textId="77777777" w:rsidR="00672783" w:rsidRDefault="00672783" w:rsidP="00143B94">
      <w:pPr>
        <w:numPr>
          <w:ilvl w:val="1"/>
          <w:numId w:val="30"/>
        </w:numPr>
        <w:ind w:left="567" w:hanging="567"/>
        <w:rPr>
          <w:rFonts w:ascii="Verdana" w:hAnsi="Verdana"/>
          <w:sz w:val="20"/>
        </w:rPr>
      </w:pPr>
      <w:r>
        <w:rPr>
          <w:rFonts w:ascii="Verdana" w:hAnsi="Verdana"/>
          <w:sz w:val="20"/>
        </w:rPr>
        <w:t>The schedule/matrix of audit log requirements and the audit log reports are classified as confidential information and must be handled in line with the requirements of this ISMS for handling confidential information.</w:t>
      </w:r>
    </w:p>
    <w:p w14:paraId="52B49B00" w14:textId="3071691B" w:rsidR="00CA36CF" w:rsidRDefault="00CA36CF" w:rsidP="00143B94">
      <w:pPr>
        <w:ind w:left="567"/>
        <w:rPr>
          <w:rFonts w:ascii="Verdana" w:hAnsi="Verdana"/>
          <w:sz w:val="20"/>
        </w:rPr>
      </w:pPr>
    </w:p>
    <w:p w14:paraId="0DEE18CD" w14:textId="77777777" w:rsidR="00143B94" w:rsidRPr="00CA36CF" w:rsidRDefault="00143B94" w:rsidP="00143B94">
      <w:pPr>
        <w:ind w:left="567"/>
        <w:rPr>
          <w:rFonts w:ascii="Verdana" w:hAnsi="Verdana"/>
          <w:sz w:val="20"/>
        </w:rPr>
      </w:pPr>
    </w:p>
    <w:p w14:paraId="75AB2A8F" w14:textId="252BFE32" w:rsidR="00CA36CF" w:rsidRPr="00FC3C09" w:rsidRDefault="00CA36CF" w:rsidP="00143B94">
      <w:pPr>
        <w:pStyle w:val="ListParagraph"/>
        <w:numPr>
          <w:ilvl w:val="0"/>
          <w:numId w:val="28"/>
        </w:numPr>
        <w:ind w:left="567" w:hanging="567"/>
        <w:rPr>
          <w:rFonts w:ascii="Verdana" w:hAnsi="Verdana"/>
          <w:b/>
          <w:sz w:val="20"/>
        </w:rPr>
      </w:pPr>
      <w:r w:rsidRPr="00FC3C09">
        <w:rPr>
          <w:rFonts w:ascii="Verdana" w:hAnsi="Verdana"/>
          <w:b/>
          <w:sz w:val="20"/>
        </w:rPr>
        <w:t>Protection of log information</w:t>
      </w:r>
    </w:p>
    <w:p w14:paraId="248523D0" w14:textId="77777777" w:rsidR="00B2058A" w:rsidRPr="00B2058A" w:rsidRDefault="00B2058A" w:rsidP="00B2058A">
      <w:pPr>
        <w:pStyle w:val="ListParagraph"/>
        <w:rPr>
          <w:rFonts w:ascii="Verdana" w:hAnsi="Verdana"/>
          <w:b/>
          <w:sz w:val="20"/>
        </w:rPr>
      </w:pPr>
    </w:p>
    <w:p w14:paraId="5E72F8E8" w14:textId="169F33F2" w:rsidR="00672783" w:rsidRPr="00B2058A" w:rsidRDefault="00182F42" w:rsidP="00143B94">
      <w:pPr>
        <w:pStyle w:val="ListParagraph"/>
        <w:numPr>
          <w:ilvl w:val="1"/>
          <w:numId w:val="28"/>
        </w:numPr>
        <w:ind w:left="567" w:hanging="567"/>
        <w:rPr>
          <w:rFonts w:ascii="Verdana" w:hAnsi="Verdana"/>
          <w:sz w:val="20"/>
        </w:rPr>
      </w:pPr>
      <w:r w:rsidRPr="00B2058A">
        <w:rPr>
          <w:rFonts w:ascii="Verdana" w:hAnsi="Verdana"/>
          <w:sz w:val="20"/>
        </w:rPr>
        <w:t>Event</w:t>
      </w:r>
      <w:r w:rsidR="00672783" w:rsidRPr="00B2058A">
        <w:rPr>
          <w:rFonts w:ascii="Verdana" w:hAnsi="Verdana"/>
          <w:sz w:val="20"/>
        </w:rPr>
        <w:t xml:space="preserve"> logging is configured as set out above.</w:t>
      </w:r>
    </w:p>
    <w:p w14:paraId="1F84A58C" w14:textId="2E872136" w:rsidR="00672783" w:rsidRPr="00B2058A" w:rsidRDefault="00672783" w:rsidP="00143B94">
      <w:pPr>
        <w:pStyle w:val="ListParagraph"/>
        <w:numPr>
          <w:ilvl w:val="1"/>
          <w:numId w:val="28"/>
        </w:numPr>
        <w:ind w:left="567" w:hanging="567"/>
        <w:rPr>
          <w:rFonts w:ascii="Verdana" w:hAnsi="Verdana"/>
          <w:sz w:val="20"/>
        </w:rPr>
      </w:pPr>
      <w:r w:rsidRPr="00B2058A">
        <w:rPr>
          <w:rFonts w:ascii="Verdana" w:hAnsi="Verdana"/>
          <w:i/>
          <w:color w:val="808080"/>
          <w:sz w:val="20"/>
        </w:rPr>
        <w:t>[Describe how system logs and event types are investigated; what tools might be used, etc]</w:t>
      </w:r>
      <w:r w:rsidRPr="00B2058A">
        <w:rPr>
          <w:rFonts w:ascii="Verdana" w:hAnsi="Verdana"/>
          <w:sz w:val="20"/>
        </w:rPr>
        <w:t>.</w:t>
      </w:r>
    </w:p>
    <w:p w14:paraId="3ECFA747" w14:textId="77777777" w:rsidR="00672783" w:rsidRDefault="00672783" w:rsidP="00143B94">
      <w:pPr>
        <w:numPr>
          <w:ilvl w:val="1"/>
          <w:numId w:val="28"/>
        </w:numPr>
        <w:ind w:left="567" w:hanging="567"/>
        <w:rPr>
          <w:rFonts w:ascii="Verdana" w:hAnsi="Verdana"/>
          <w:sz w:val="20"/>
        </w:rPr>
      </w:pPr>
      <w:r w:rsidRPr="007B43E8">
        <w:rPr>
          <w:rFonts w:ascii="Verdana" w:hAnsi="Verdana"/>
          <w:i/>
          <w:color w:val="808080"/>
          <w:sz w:val="20"/>
        </w:rPr>
        <w:t xml:space="preserve">[Describe how system logs are securely stored and archived, referencing </w:t>
      </w:r>
      <w:r>
        <w:rPr>
          <w:rFonts w:ascii="Verdana" w:hAnsi="Verdana"/>
          <w:i/>
          <w:color w:val="808080"/>
          <w:sz w:val="20"/>
        </w:rPr>
        <w:t>control s</w:t>
      </w:r>
      <w:r w:rsidRPr="007B43E8">
        <w:rPr>
          <w:rFonts w:ascii="Verdana" w:hAnsi="Verdana"/>
          <w:i/>
          <w:color w:val="808080"/>
          <w:sz w:val="20"/>
        </w:rPr>
        <w:t>ection 18.1.3 of the Manual]</w:t>
      </w:r>
      <w:r>
        <w:rPr>
          <w:rFonts w:ascii="Verdana" w:hAnsi="Verdana"/>
          <w:sz w:val="20"/>
        </w:rPr>
        <w:t>.</w:t>
      </w:r>
    </w:p>
    <w:p w14:paraId="2A1ADC3F" w14:textId="77777777" w:rsidR="00CA36CF" w:rsidRDefault="00CA36CF" w:rsidP="00143B94">
      <w:pPr>
        <w:ind w:left="567"/>
        <w:rPr>
          <w:rFonts w:ascii="Verdana" w:hAnsi="Verdana"/>
          <w:sz w:val="20"/>
        </w:rPr>
      </w:pPr>
    </w:p>
    <w:p w14:paraId="7040AE39" w14:textId="77777777" w:rsidR="00AC2B09" w:rsidRPr="00CA36CF" w:rsidRDefault="00AC2B09" w:rsidP="00143B94">
      <w:pPr>
        <w:ind w:left="567"/>
        <w:rPr>
          <w:rFonts w:ascii="Verdana" w:hAnsi="Verdana"/>
          <w:sz w:val="20"/>
        </w:rPr>
      </w:pPr>
    </w:p>
    <w:p w14:paraId="63801455" w14:textId="2C1BB232" w:rsidR="00CA36CF" w:rsidRDefault="00CA36CF" w:rsidP="00143B94">
      <w:pPr>
        <w:pStyle w:val="ListParagraph"/>
        <w:numPr>
          <w:ilvl w:val="0"/>
          <w:numId w:val="27"/>
        </w:numPr>
        <w:ind w:left="567" w:hanging="567"/>
        <w:rPr>
          <w:rFonts w:ascii="Verdana" w:hAnsi="Verdana"/>
          <w:b/>
          <w:sz w:val="20"/>
        </w:rPr>
      </w:pPr>
      <w:r w:rsidRPr="00B2058A">
        <w:rPr>
          <w:rFonts w:ascii="Verdana" w:hAnsi="Verdana"/>
          <w:b/>
          <w:sz w:val="20"/>
        </w:rPr>
        <w:t>Administrator and operator logs</w:t>
      </w:r>
    </w:p>
    <w:p w14:paraId="5112E059" w14:textId="77777777" w:rsidR="00B2058A" w:rsidRPr="00B2058A" w:rsidRDefault="00B2058A" w:rsidP="00143B94">
      <w:pPr>
        <w:pStyle w:val="ListParagraph"/>
        <w:ind w:left="567"/>
        <w:rPr>
          <w:rFonts w:ascii="Verdana" w:hAnsi="Verdana"/>
          <w:b/>
          <w:sz w:val="20"/>
        </w:rPr>
      </w:pPr>
    </w:p>
    <w:p w14:paraId="69C218E4" w14:textId="1E044BA7" w:rsidR="00672783" w:rsidRPr="00B2058A" w:rsidRDefault="00672783" w:rsidP="00143B94">
      <w:pPr>
        <w:pStyle w:val="ListParagraph"/>
        <w:numPr>
          <w:ilvl w:val="1"/>
          <w:numId w:val="27"/>
        </w:numPr>
        <w:ind w:left="567" w:hanging="567"/>
        <w:rPr>
          <w:rFonts w:ascii="Verdana" w:hAnsi="Verdana"/>
          <w:sz w:val="20"/>
        </w:rPr>
      </w:pPr>
      <w:r w:rsidRPr="00B2058A">
        <w:rPr>
          <w:rFonts w:ascii="Verdana" w:hAnsi="Verdana"/>
          <w:sz w:val="20"/>
        </w:rPr>
        <w:t xml:space="preserve">The </w:t>
      </w:r>
      <w:r w:rsidRPr="00B2058A">
        <w:rPr>
          <w:rFonts w:ascii="Verdana" w:hAnsi="Verdana"/>
          <w:i/>
          <w:color w:val="808080"/>
          <w:sz w:val="20"/>
        </w:rPr>
        <w:t>[servers/systems/devices]</w:t>
      </w:r>
      <w:r w:rsidRPr="00B2058A">
        <w:rPr>
          <w:rFonts w:ascii="Verdana" w:hAnsi="Verdana"/>
          <w:sz w:val="20"/>
        </w:rPr>
        <w:t xml:space="preserve"> for which administrator/operator activities are logged </w:t>
      </w:r>
      <w:r w:rsidRPr="00B2058A">
        <w:rPr>
          <w:rFonts w:ascii="Verdana" w:hAnsi="Verdana"/>
          <w:i/>
          <w:color w:val="808080"/>
          <w:sz w:val="20"/>
        </w:rPr>
        <w:t xml:space="preserve">[and the </w:t>
      </w:r>
      <w:commentRangeStart w:id="10"/>
      <w:r w:rsidRPr="00B2058A">
        <w:rPr>
          <w:rFonts w:ascii="Verdana" w:hAnsi="Verdana"/>
          <w:i/>
          <w:color w:val="808080"/>
          <w:sz w:val="20"/>
        </w:rPr>
        <w:t xml:space="preserve">logging software </w:t>
      </w:r>
      <w:commentRangeEnd w:id="10"/>
      <w:r w:rsidRPr="007B43E8">
        <w:rPr>
          <w:rStyle w:val="CommentReference"/>
          <w:i/>
          <w:color w:val="808080"/>
        </w:rPr>
        <w:commentReference w:id="10"/>
      </w:r>
      <w:r w:rsidRPr="00B2058A">
        <w:rPr>
          <w:rFonts w:ascii="Verdana" w:hAnsi="Verdana"/>
          <w:i/>
          <w:color w:val="808080"/>
          <w:sz w:val="20"/>
        </w:rPr>
        <w:t>that is deployed]</w:t>
      </w:r>
      <w:r w:rsidRPr="00B2058A">
        <w:rPr>
          <w:rFonts w:ascii="Verdana" w:hAnsi="Verdana"/>
          <w:sz w:val="20"/>
        </w:rPr>
        <w:t xml:space="preserve"> together with the schedule/matrix of administrator and operator activity log requirements </w:t>
      </w:r>
      <w:r w:rsidRPr="00B2058A">
        <w:rPr>
          <w:rFonts w:ascii="Verdana" w:hAnsi="Verdana"/>
          <w:i/>
          <w:color w:val="808080"/>
          <w:sz w:val="20"/>
        </w:rPr>
        <w:t>[and reporting regularity]</w:t>
      </w:r>
      <w:r w:rsidRPr="00B2058A">
        <w:rPr>
          <w:rFonts w:ascii="Verdana" w:hAnsi="Verdana"/>
          <w:sz w:val="20"/>
        </w:rPr>
        <w:t xml:space="preserve"> are set out in [establish a record of your requirements].</w:t>
      </w:r>
      <w:commentRangeStart w:id="11"/>
      <w:r w:rsidRPr="00B2058A">
        <w:rPr>
          <w:rFonts w:ascii="Verdana" w:hAnsi="Verdana"/>
          <w:sz w:val="20"/>
        </w:rPr>
        <w:t xml:space="preserve"> </w:t>
      </w:r>
      <w:commentRangeEnd w:id="11"/>
      <w:r>
        <w:rPr>
          <w:rStyle w:val="CommentReference"/>
        </w:rPr>
        <w:commentReference w:id="11"/>
      </w:r>
    </w:p>
    <w:p w14:paraId="38A6DBF8" w14:textId="5581C05A" w:rsidR="00672783" w:rsidRPr="00B2058A" w:rsidRDefault="00672783" w:rsidP="00143B94">
      <w:pPr>
        <w:pStyle w:val="ListParagraph"/>
        <w:numPr>
          <w:ilvl w:val="1"/>
          <w:numId w:val="27"/>
        </w:numPr>
        <w:ind w:left="567" w:hanging="567"/>
        <w:rPr>
          <w:rFonts w:ascii="Verdana" w:hAnsi="Verdana"/>
          <w:sz w:val="20"/>
        </w:rPr>
      </w:pPr>
      <w:r w:rsidRPr="00B2058A">
        <w:rPr>
          <w:rFonts w:ascii="Verdana" w:hAnsi="Verdana"/>
          <w:sz w:val="20"/>
        </w:rPr>
        <w:t>The schedule/matrix of activity log requirements and the log reports are classified as confidential information and must be handled in line with the requirements of this ISMS for handling confidential information.</w:t>
      </w:r>
    </w:p>
    <w:p w14:paraId="7451787B" w14:textId="77777777" w:rsidR="00672783" w:rsidRDefault="00672783" w:rsidP="00143B94">
      <w:pPr>
        <w:numPr>
          <w:ilvl w:val="1"/>
          <w:numId w:val="27"/>
        </w:numPr>
        <w:ind w:left="567" w:hanging="567"/>
        <w:rPr>
          <w:rFonts w:ascii="Verdana" w:hAnsi="Verdana"/>
          <w:sz w:val="20"/>
        </w:rPr>
      </w:pPr>
      <w:r>
        <w:rPr>
          <w:rFonts w:ascii="Verdana" w:hAnsi="Verdana"/>
          <w:sz w:val="20"/>
        </w:rPr>
        <w:t xml:space="preserve">The following data protection or privacy protection restrictions also </w:t>
      </w:r>
      <w:commentRangeStart w:id="12"/>
      <w:r>
        <w:rPr>
          <w:rFonts w:ascii="Verdana" w:hAnsi="Verdana"/>
          <w:sz w:val="20"/>
        </w:rPr>
        <w:t>apply</w:t>
      </w:r>
      <w:commentRangeEnd w:id="12"/>
      <w:r>
        <w:rPr>
          <w:rStyle w:val="CommentReference"/>
        </w:rPr>
        <w:commentReference w:id="12"/>
      </w:r>
    </w:p>
    <w:p w14:paraId="7487FA25" w14:textId="77777777" w:rsidR="00672783" w:rsidRDefault="00672783" w:rsidP="00143B94">
      <w:pPr>
        <w:numPr>
          <w:ilvl w:val="1"/>
          <w:numId w:val="27"/>
        </w:numPr>
        <w:ind w:left="567" w:hanging="567"/>
        <w:rPr>
          <w:rFonts w:ascii="Verdana" w:hAnsi="Verdana"/>
          <w:sz w:val="20"/>
        </w:rPr>
      </w:pPr>
      <w:r w:rsidRPr="007B43E8">
        <w:rPr>
          <w:rFonts w:ascii="Verdana" w:hAnsi="Verdana"/>
          <w:i/>
          <w:color w:val="808080"/>
          <w:sz w:val="20"/>
        </w:rPr>
        <w:t>[Describe how administrator and operator logs and event types are investigated, what tools might be used, etc]</w:t>
      </w:r>
      <w:r>
        <w:rPr>
          <w:rFonts w:ascii="Verdana" w:hAnsi="Verdana"/>
          <w:sz w:val="20"/>
        </w:rPr>
        <w:t>.</w:t>
      </w:r>
    </w:p>
    <w:p w14:paraId="5C6CFB19" w14:textId="77777777" w:rsidR="00CA36CF" w:rsidRDefault="00CA36CF" w:rsidP="00143B94">
      <w:pPr>
        <w:ind w:left="567"/>
        <w:rPr>
          <w:rFonts w:ascii="Verdana" w:hAnsi="Verdana"/>
          <w:sz w:val="20"/>
        </w:rPr>
      </w:pPr>
    </w:p>
    <w:p w14:paraId="2701DD6E" w14:textId="77777777" w:rsidR="00143B94" w:rsidRPr="00CA36CF" w:rsidRDefault="00143B94" w:rsidP="00143B94">
      <w:pPr>
        <w:ind w:left="567"/>
        <w:rPr>
          <w:rFonts w:ascii="Verdana" w:hAnsi="Verdana"/>
          <w:sz w:val="20"/>
        </w:rPr>
      </w:pPr>
    </w:p>
    <w:p w14:paraId="5BE9D029" w14:textId="462A5612" w:rsidR="00CA36CF" w:rsidRDefault="00CA36CF" w:rsidP="00143B94">
      <w:pPr>
        <w:pStyle w:val="ListParagraph"/>
        <w:numPr>
          <w:ilvl w:val="0"/>
          <w:numId w:val="26"/>
        </w:numPr>
        <w:ind w:left="567" w:hanging="567"/>
        <w:rPr>
          <w:rFonts w:ascii="Verdana" w:hAnsi="Verdana"/>
          <w:b/>
          <w:sz w:val="20"/>
        </w:rPr>
      </w:pPr>
      <w:r w:rsidRPr="00B2058A">
        <w:rPr>
          <w:rFonts w:ascii="Verdana" w:hAnsi="Verdana"/>
          <w:b/>
          <w:sz w:val="20"/>
        </w:rPr>
        <w:t xml:space="preserve">Clock </w:t>
      </w:r>
      <w:r w:rsidR="00B2058A">
        <w:rPr>
          <w:rFonts w:ascii="Verdana" w:hAnsi="Verdana"/>
          <w:b/>
          <w:sz w:val="20"/>
        </w:rPr>
        <w:t>synchronization</w:t>
      </w:r>
    </w:p>
    <w:p w14:paraId="15D233E2" w14:textId="77777777" w:rsidR="00B2058A" w:rsidRPr="00B2058A" w:rsidRDefault="00B2058A" w:rsidP="00143B94">
      <w:pPr>
        <w:pStyle w:val="ListParagraph"/>
        <w:ind w:left="567"/>
        <w:rPr>
          <w:rFonts w:ascii="Verdana" w:hAnsi="Verdana"/>
          <w:b/>
          <w:sz w:val="20"/>
        </w:rPr>
      </w:pPr>
    </w:p>
    <w:p w14:paraId="11684D5E" w14:textId="264A441F" w:rsidR="00672783" w:rsidRPr="00B2058A" w:rsidRDefault="00672783" w:rsidP="00143B94">
      <w:pPr>
        <w:pStyle w:val="ListParagraph"/>
        <w:numPr>
          <w:ilvl w:val="1"/>
          <w:numId w:val="26"/>
        </w:numPr>
        <w:ind w:left="567" w:hanging="567"/>
        <w:rPr>
          <w:rFonts w:ascii="Verdana" w:hAnsi="Verdana"/>
          <w:sz w:val="20"/>
        </w:rPr>
      </w:pPr>
      <w:r w:rsidRPr="00B2058A">
        <w:rPr>
          <w:rFonts w:ascii="Verdana" w:hAnsi="Verdana"/>
          <w:sz w:val="20"/>
        </w:rPr>
        <w:t xml:space="preserve">The clocks of all information systems within </w:t>
      </w:r>
      <w:sdt>
        <w:sdtPr>
          <w:rPr>
            <w:rFonts w:ascii="Verdana" w:hAnsi="Verdana"/>
            <w:i/>
            <w:color w:val="808080"/>
            <w:sz w:val="20"/>
            <w:lang w:val="en-GB"/>
          </w:rPr>
          <w:alias w:val="CompanyName"/>
          <w:tag w:val="CompanyName"/>
          <w:id w:val="1430625586"/>
          <w:placeholder>
            <w:docPart w:val="BB6C25B7EF6E4F7EBA1FF932743CC741"/>
          </w:placeholder>
          <w:text/>
        </w:sdtPr>
        <w:sdtEndPr/>
        <w:sdtContent>
          <w:r w:rsidR="00D16349">
            <w:rPr>
              <w:rFonts w:ascii="Verdana" w:hAnsi="Verdana"/>
              <w:i/>
              <w:color w:val="808080"/>
              <w:sz w:val="20"/>
              <w:lang w:val="en-GB"/>
            </w:rPr>
            <w:t>{OrganisationName}</w:t>
          </w:r>
        </w:sdtContent>
      </w:sdt>
      <w:r w:rsidRPr="00B2058A">
        <w:rPr>
          <w:rFonts w:ascii="Verdana" w:hAnsi="Verdana"/>
          <w:i/>
          <w:color w:val="808080"/>
          <w:sz w:val="20"/>
        </w:rPr>
        <w:t xml:space="preserve"> [or if necessary specify in a schedule different points of synchronisation for geographically dispersed systems]</w:t>
      </w:r>
      <w:r w:rsidRPr="00B2058A">
        <w:rPr>
          <w:rFonts w:ascii="Verdana" w:hAnsi="Verdana"/>
          <w:sz w:val="20"/>
        </w:rPr>
        <w:t xml:space="preserve"> are synchronised with </w:t>
      </w:r>
      <w:r w:rsidRPr="00B2058A">
        <w:rPr>
          <w:rFonts w:ascii="Verdana" w:hAnsi="Verdana"/>
          <w:i/>
          <w:color w:val="808080"/>
          <w:sz w:val="20"/>
        </w:rPr>
        <w:t>[specify what and how the synchronisation is performed across the network]</w:t>
      </w:r>
      <w:r w:rsidRPr="00B2058A">
        <w:rPr>
          <w:rFonts w:ascii="Verdana" w:hAnsi="Verdana"/>
          <w:sz w:val="20"/>
        </w:rPr>
        <w:t>.</w:t>
      </w:r>
    </w:p>
    <w:p w14:paraId="0FFF9CEF" w14:textId="33EFD710" w:rsidR="00672783" w:rsidRPr="00B2058A" w:rsidRDefault="00672783" w:rsidP="00143B94">
      <w:pPr>
        <w:pStyle w:val="ListParagraph"/>
        <w:numPr>
          <w:ilvl w:val="1"/>
          <w:numId w:val="26"/>
        </w:numPr>
        <w:ind w:left="567" w:hanging="567"/>
        <w:rPr>
          <w:rFonts w:ascii="Verdana" w:hAnsi="Verdana"/>
          <w:sz w:val="20"/>
        </w:rPr>
      </w:pPr>
      <w:r w:rsidRPr="00B2058A">
        <w:rPr>
          <w:rFonts w:ascii="Verdana" w:hAnsi="Verdana"/>
          <w:sz w:val="20"/>
        </w:rPr>
        <w:t xml:space="preserve">The clocks on all servers and all organisational information processing devices (including laptops, PDAs) are checked on a </w:t>
      </w:r>
      <w:r w:rsidRPr="00B2058A">
        <w:rPr>
          <w:rFonts w:ascii="Verdana" w:hAnsi="Verdana"/>
          <w:i/>
          <w:color w:val="808080"/>
          <w:sz w:val="20"/>
        </w:rPr>
        <w:t>[regularity?]</w:t>
      </w:r>
      <w:r w:rsidRPr="00B2058A">
        <w:rPr>
          <w:rFonts w:ascii="Verdana" w:hAnsi="Verdana"/>
          <w:sz w:val="20"/>
        </w:rPr>
        <w:t xml:space="preserve"> basis </w:t>
      </w:r>
      <w:r w:rsidRPr="00B2058A">
        <w:rPr>
          <w:rFonts w:ascii="Verdana" w:hAnsi="Verdana"/>
          <w:i/>
          <w:color w:val="808080"/>
          <w:sz w:val="20"/>
        </w:rPr>
        <w:t>[how?]</w:t>
      </w:r>
      <w:r w:rsidRPr="00B2058A">
        <w:rPr>
          <w:rFonts w:ascii="Verdana" w:hAnsi="Verdana"/>
          <w:sz w:val="20"/>
        </w:rPr>
        <w:t xml:space="preserve"> and corrected where necessary. The record of completed checks and any necessary corrections is forwarded to the </w:t>
      </w:r>
      <w:sdt>
        <w:sdtPr>
          <w:rPr>
            <w:rFonts w:ascii="Verdana" w:hAnsi="Verdana"/>
            <w:i/>
            <w:color w:val="808080"/>
            <w:sz w:val="20"/>
          </w:rPr>
          <w:alias w:val="HeadIT"/>
          <w:tag w:val="HeadIT"/>
          <w:id w:val="2080788646"/>
          <w:placeholder>
            <w:docPart w:val="D4F61D83AE744C37904AD3917438F0DC"/>
          </w:placeholder>
          <w:text/>
        </w:sdtPr>
        <w:sdtEndPr/>
        <w:sdtContent>
          <w:r w:rsidR="000F4EF5">
            <w:rPr>
              <w:rFonts w:ascii="Verdana" w:hAnsi="Verdana"/>
              <w:i/>
              <w:color w:val="808080"/>
              <w:sz w:val="20"/>
            </w:rPr>
            <w:t>{HeadIT}</w:t>
          </w:r>
        </w:sdtContent>
      </w:sdt>
      <w:r w:rsidRPr="00B2058A">
        <w:rPr>
          <w:rFonts w:ascii="Verdana" w:hAnsi="Verdana"/>
          <w:sz w:val="20"/>
        </w:rPr>
        <w:t xml:space="preserve">. </w:t>
      </w:r>
    </w:p>
    <w:p w14:paraId="40514125" w14:textId="77777777" w:rsidR="00CA36CF" w:rsidRDefault="00CA36CF" w:rsidP="00143B94">
      <w:pPr>
        <w:ind w:left="567"/>
        <w:rPr>
          <w:rFonts w:ascii="Verdana" w:hAnsi="Verdana"/>
          <w:sz w:val="20"/>
        </w:rPr>
      </w:pPr>
    </w:p>
    <w:p w14:paraId="26686261" w14:textId="77777777" w:rsidR="00143B94" w:rsidRPr="00CA36CF" w:rsidRDefault="00143B94" w:rsidP="00143B94">
      <w:pPr>
        <w:ind w:left="567"/>
        <w:rPr>
          <w:rFonts w:ascii="Verdana" w:hAnsi="Verdana"/>
          <w:sz w:val="20"/>
        </w:rPr>
      </w:pPr>
    </w:p>
    <w:p w14:paraId="083CF984" w14:textId="46D93493" w:rsidR="00CA36CF" w:rsidRDefault="00CA36CF" w:rsidP="00143B94">
      <w:pPr>
        <w:pStyle w:val="ListParagraph"/>
        <w:numPr>
          <w:ilvl w:val="0"/>
          <w:numId w:val="25"/>
        </w:numPr>
        <w:ind w:left="567" w:hanging="567"/>
        <w:rPr>
          <w:rFonts w:ascii="Verdana" w:hAnsi="Verdana"/>
          <w:b/>
          <w:sz w:val="20"/>
        </w:rPr>
      </w:pPr>
      <w:r w:rsidRPr="00B2058A">
        <w:rPr>
          <w:rFonts w:ascii="Verdana" w:hAnsi="Verdana"/>
          <w:b/>
          <w:sz w:val="20"/>
        </w:rPr>
        <w:t>Installation of software on operational systems</w:t>
      </w:r>
    </w:p>
    <w:p w14:paraId="7C9CCF06" w14:textId="77777777" w:rsidR="00B2058A" w:rsidRPr="00B2058A" w:rsidRDefault="00B2058A" w:rsidP="00143B94">
      <w:pPr>
        <w:pStyle w:val="ListParagraph"/>
        <w:ind w:left="567"/>
        <w:rPr>
          <w:rFonts w:ascii="Verdana" w:hAnsi="Verdana"/>
          <w:b/>
          <w:sz w:val="20"/>
        </w:rPr>
      </w:pPr>
    </w:p>
    <w:p w14:paraId="2C5F583A" w14:textId="20F4DB70" w:rsidR="00672783" w:rsidRPr="00B2058A" w:rsidRDefault="00E65D9A" w:rsidP="00143B94">
      <w:pPr>
        <w:pStyle w:val="ListParagraph"/>
        <w:numPr>
          <w:ilvl w:val="1"/>
          <w:numId w:val="25"/>
        </w:numPr>
        <w:tabs>
          <w:tab w:val="left" w:pos="567"/>
        </w:tabs>
        <w:ind w:left="567" w:hanging="567"/>
        <w:rPr>
          <w:rFonts w:ascii="Verdana" w:hAnsi="Verdana"/>
          <w:sz w:val="20"/>
        </w:rPr>
      </w:pPr>
      <w:sdt>
        <w:sdtPr>
          <w:rPr>
            <w:rFonts w:ascii="Verdana" w:hAnsi="Verdana"/>
            <w:sz w:val="20"/>
            <w:lang w:val="en-GB"/>
          </w:rPr>
          <w:alias w:val="CompanyName"/>
          <w:tag w:val="CompanyName"/>
          <w:id w:val="37015138"/>
          <w:placeholder>
            <w:docPart w:val="6833A5BE030F4D99B317390A78C3DE4A"/>
          </w:placeholder>
          <w:text/>
        </w:sdtPr>
        <w:sdtEndPr/>
        <w:sdtContent>
          <w:r w:rsidR="00D16349">
            <w:rPr>
              <w:rFonts w:ascii="Verdana" w:hAnsi="Verdana"/>
              <w:sz w:val="20"/>
              <w:lang w:val="en-GB"/>
            </w:rPr>
            <w:t>{OrganisationName}</w:t>
          </w:r>
        </w:sdtContent>
      </w:sdt>
      <w:r w:rsidR="00672783" w:rsidRPr="00B2058A">
        <w:rPr>
          <w:rFonts w:ascii="Verdana" w:hAnsi="Verdana"/>
          <w:sz w:val="20"/>
        </w:rPr>
        <w:t>’s operational software is listed in the asset inventory (</w:t>
      </w:r>
      <w:hyperlink r:id="rId14" w:history="1">
        <w:r w:rsidR="00672783" w:rsidRPr="0068274A">
          <w:rPr>
            <w:rStyle w:val="Hyperlink"/>
            <w:rFonts w:ascii="Verdana" w:hAnsi="Verdana"/>
            <w:sz w:val="20"/>
          </w:rPr>
          <w:t>ISMS-C REC 8.1.1</w:t>
        </w:r>
      </w:hyperlink>
      <w:r w:rsidR="00672783" w:rsidRPr="00B2058A">
        <w:rPr>
          <w:rFonts w:ascii="Verdana" w:hAnsi="Verdana"/>
          <w:sz w:val="20"/>
        </w:rPr>
        <w:t xml:space="preserve">) and each item of operational software has an identified </w:t>
      </w:r>
      <w:r w:rsidR="00672783" w:rsidRPr="00B2058A">
        <w:rPr>
          <w:rFonts w:ascii="Verdana" w:hAnsi="Verdana"/>
          <w:i/>
          <w:color w:val="808080"/>
          <w:sz w:val="20"/>
        </w:rPr>
        <w:t>[owner]</w:t>
      </w:r>
      <w:r w:rsidR="00672783" w:rsidRPr="00B2058A">
        <w:rPr>
          <w:rFonts w:ascii="Verdana" w:hAnsi="Verdana"/>
          <w:sz w:val="20"/>
        </w:rPr>
        <w:t xml:space="preserve">, who is </w:t>
      </w:r>
      <w:r w:rsidR="00672783" w:rsidRPr="00B2058A">
        <w:rPr>
          <w:rFonts w:ascii="Verdana" w:hAnsi="Verdana"/>
          <w:sz w:val="20"/>
        </w:rPr>
        <w:lastRenderedPageBreak/>
        <w:t xml:space="preserve">the trained administrator of that item of software. Only the </w:t>
      </w:r>
      <w:r w:rsidR="00672783" w:rsidRPr="00B2058A">
        <w:rPr>
          <w:rFonts w:ascii="Verdana" w:hAnsi="Verdana"/>
          <w:i/>
          <w:color w:val="808080"/>
          <w:sz w:val="20"/>
        </w:rPr>
        <w:t>[owner]</w:t>
      </w:r>
      <w:r w:rsidR="00672783" w:rsidRPr="00B2058A">
        <w:rPr>
          <w:rFonts w:ascii="Verdana" w:hAnsi="Verdana"/>
          <w:sz w:val="20"/>
        </w:rPr>
        <w:t xml:space="preserve"> may perform software updates, and then only after the completion of satisfactory testing.</w:t>
      </w:r>
    </w:p>
    <w:p w14:paraId="060B4510" w14:textId="4B61A1F6" w:rsidR="00672783" w:rsidRPr="00B2058A" w:rsidRDefault="00672783" w:rsidP="00143B94">
      <w:pPr>
        <w:pStyle w:val="ListParagraph"/>
        <w:numPr>
          <w:ilvl w:val="1"/>
          <w:numId w:val="25"/>
        </w:numPr>
        <w:tabs>
          <w:tab w:val="left" w:pos="567"/>
        </w:tabs>
        <w:ind w:left="567" w:hanging="567"/>
        <w:rPr>
          <w:rFonts w:ascii="Verdana" w:hAnsi="Verdana"/>
          <w:sz w:val="20"/>
        </w:rPr>
      </w:pPr>
      <w:r w:rsidRPr="00B2058A">
        <w:rPr>
          <w:rFonts w:ascii="Verdana" w:hAnsi="Verdana"/>
          <w:sz w:val="20"/>
        </w:rPr>
        <w:t>Pre-implementation testing of operational software is carried out in the test environment.</w:t>
      </w:r>
    </w:p>
    <w:p w14:paraId="06B305DC" w14:textId="77777777" w:rsidR="00672783" w:rsidRPr="00AE3DD0" w:rsidRDefault="00672783" w:rsidP="00143B94">
      <w:pPr>
        <w:numPr>
          <w:ilvl w:val="1"/>
          <w:numId w:val="25"/>
        </w:numPr>
        <w:tabs>
          <w:tab w:val="left" w:pos="567"/>
        </w:tabs>
        <w:ind w:left="567" w:hanging="567"/>
        <w:rPr>
          <w:rFonts w:ascii="Verdana" w:hAnsi="Verdana"/>
          <w:sz w:val="20"/>
        </w:rPr>
      </w:pPr>
      <w:r w:rsidRPr="00AE3DD0">
        <w:rPr>
          <w:rFonts w:ascii="Verdana" w:hAnsi="Verdana"/>
          <w:sz w:val="20"/>
        </w:rPr>
        <w:t xml:space="preserve">Previous versions of operational software are retained </w:t>
      </w:r>
      <w:r w:rsidRPr="00171C88">
        <w:rPr>
          <w:rFonts w:ascii="Verdana" w:hAnsi="Verdana"/>
          <w:i/>
          <w:color w:val="808080"/>
          <w:sz w:val="20"/>
        </w:rPr>
        <w:t>[for how long, where, under whose control, and with what additional information?]</w:t>
      </w:r>
      <w:r w:rsidRPr="00AE3DD0">
        <w:rPr>
          <w:rFonts w:ascii="Verdana" w:hAnsi="Verdana"/>
          <w:sz w:val="20"/>
        </w:rPr>
        <w:t xml:space="preserve"> as a contingency.</w:t>
      </w:r>
    </w:p>
    <w:p w14:paraId="1CF47761" w14:textId="1233FF35" w:rsidR="00672783" w:rsidRPr="00AE3DD0" w:rsidRDefault="00672783" w:rsidP="00143B94">
      <w:pPr>
        <w:numPr>
          <w:ilvl w:val="1"/>
          <w:numId w:val="25"/>
        </w:numPr>
        <w:tabs>
          <w:tab w:val="left" w:pos="567"/>
        </w:tabs>
        <w:ind w:left="567" w:hanging="567"/>
        <w:rPr>
          <w:rFonts w:ascii="Verdana" w:hAnsi="Verdana"/>
          <w:sz w:val="20"/>
        </w:rPr>
      </w:pPr>
      <w:r w:rsidRPr="00AE3DD0">
        <w:rPr>
          <w:rFonts w:ascii="Verdana" w:hAnsi="Verdana"/>
          <w:sz w:val="20"/>
        </w:rPr>
        <w:t xml:space="preserve">Physical or logical access is only given to suppliers </w:t>
      </w:r>
      <w:r w:rsidRPr="00171C88">
        <w:rPr>
          <w:rFonts w:ascii="Verdana" w:hAnsi="Verdana"/>
          <w:i/>
          <w:color w:val="808080"/>
          <w:sz w:val="20"/>
        </w:rPr>
        <w:t>[under what conditions/against what criteria?]</w:t>
      </w:r>
      <w:r w:rsidRPr="00AE3DD0">
        <w:rPr>
          <w:rFonts w:ascii="Verdana" w:hAnsi="Verdana"/>
          <w:sz w:val="20"/>
        </w:rPr>
        <w:t xml:space="preserve"> and in line with the requirements of </w:t>
      </w:r>
      <w:hyperlink r:id="rId15" w:history="1">
        <w:r w:rsidRPr="0068274A">
          <w:rPr>
            <w:rStyle w:val="Hyperlink"/>
            <w:rFonts w:ascii="Verdana" w:hAnsi="Verdana"/>
            <w:sz w:val="20"/>
          </w:rPr>
          <w:t>ISMS-C DOC 13</w:t>
        </w:r>
      </w:hyperlink>
      <w:r w:rsidRPr="00AE3DD0">
        <w:rPr>
          <w:rFonts w:ascii="Verdana" w:hAnsi="Verdana"/>
          <w:sz w:val="20"/>
        </w:rPr>
        <w:t>.</w:t>
      </w:r>
    </w:p>
    <w:p w14:paraId="0DF41A33" w14:textId="77777777" w:rsidR="00CA36CF" w:rsidRDefault="00CA36CF" w:rsidP="00143B94">
      <w:pPr>
        <w:ind w:left="567"/>
        <w:rPr>
          <w:rFonts w:ascii="Verdana" w:hAnsi="Verdana"/>
          <w:sz w:val="20"/>
        </w:rPr>
      </w:pPr>
    </w:p>
    <w:p w14:paraId="6F9EA204" w14:textId="77777777" w:rsidR="00143B94" w:rsidRPr="00CA36CF" w:rsidRDefault="00143B94" w:rsidP="00143B94">
      <w:pPr>
        <w:ind w:left="567"/>
        <w:rPr>
          <w:rFonts w:ascii="Verdana" w:hAnsi="Verdana"/>
          <w:sz w:val="20"/>
        </w:rPr>
      </w:pPr>
    </w:p>
    <w:p w14:paraId="689DDF48" w14:textId="40B332E9" w:rsidR="00CA36CF" w:rsidRDefault="00CA36CF" w:rsidP="00143B94">
      <w:pPr>
        <w:pStyle w:val="ListParagraph"/>
        <w:numPr>
          <w:ilvl w:val="0"/>
          <w:numId w:val="24"/>
        </w:numPr>
        <w:ind w:left="567" w:hanging="567"/>
        <w:rPr>
          <w:rFonts w:ascii="Verdana" w:hAnsi="Verdana"/>
          <w:b/>
          <w:sz w:val="20"/>
        </w:rPr>
      </w:pPr>
      <w:r w:rsidRPr="00B2058A">
        <w:rPr>
          <w:rFonts w:ascii="Verdana" w:hAnsi="Verdana"/>
          <w:b/>
          <w:sz w:val="20"/>
        </w:rPr>
        <w:t>Management of technical vulnerabilities</w:t>
      </w:r>
    </w:p>
    <w:p w14:paraId="567053D9" w14:textId="77777777" w:rsidR="00B2058A" w:rsidRPr="00B2058A" w:rsidRDefault="00B2058A" w:rsidP="00143B94">
      <w:pPr>
        <w:pStyle w:val="ListParagraph"/>
        <w:ind w:left="567"/>
        <w:rPr>
          <w:rFonts w:ascii="Verdana" w:hAnsi="Verdana"/>
          <w:b/>
          <w:sz w:val="20"/>
        </w:rPr>
      </w:pPr>
    </w:p>
    <w:p w14:paraId="64BACD17" w14:textId="7B86EFD8" w:rsidR="00672783" w:rsidRPr="00B2058A" w:rsidRDefault="00E65D9A" w:rsidP="00143B94">
      <w:pPr>
        <w:pStyle w:val="ListParagraph"/>
        <w:numPr>
          <w:ilvl w:val="1"/>
          <w:numId w:val="24"/>
        </w:numPr>
        <w:ind w:left="567" w:hanging="567"/>
        <w:rPr>
          <w:rFonts w:ascii="Verdana" w:hAnsi="Verdana"/>
          <w:b/>
          <w:sz w:val="20"/>
        </w:rPr>
      </w:pPr>
      <w:sdt>
        <w:sdtPr>
          <w:rPr>
            <w:rFonts w:ascii="Verdana" w:hAnsi="Verdana"/>
            <w:sz w:val="20"/>
            <w:lang w:val="en-GB"/>
          </w:rPr>
          <w:alias w:val="CompanyName"/>
          <w:tag w:val="CompanyName"/>
          <w:id w:val="854010195"/>
          <w:placeholder>
            <w:docPart w:val="ABC3BF1E874C4C0FAC5C2AAA6FC434CC"/>
          </w:placeholder>
          <w:text/>
        </w:sdtPr>
        <w:sdtEndPr/>
        <w:sdtContent>
          <w:r w:rsidR="00D16349">
            <w:rPr>
              <w:rFonts w:ascii="Verdana" w:hAnsi="Verdana"/>
              <w:sz w:val="20"/>
              <w:lang w:val="en-GB"/>
            </w:rPr>
            <w:t>{OrganisationName}</w:t>
          </w:r>
        </w:sdtContent>
      </w:sdt>
      <w:r w:rsidR="00672783" w:rsidRPr="00B2058A">
        <w:rPr>
          <w:rFonts w:ascii="Verdana" w:hAnsi="Verdana"/>
          <w:sz w:val="20"/>
        </w:rPr>
        <w:t xml:space="preserve"> has established the following timeline requirements for reacting to notifications of relevant vulnerabilities: </w:t>
      </w:r>
      <w:r w:rsidR="00672783" w:rsidRPr="00B2058A">
        <w:rPr>
          <w:rFonts w:ascii="Verdana" w:hAnsi="Verdana"/>
          <w:i/>
          <w:color w:val="808080"/>
          <w:sz w:val="20"/>
        </w:rPr>
        <w:t>[insert details – classification and number of days]</w:t>
      </w:r>
      <w:r w:rsidR="00672783" w:rsidRPr="00B2058A">
        <w:rPr>
          <w:rFonts w:ascii="Verdana" w:hAnsi="Verdana"/>
          <w:sz w:val="20"/>
        </w:rPr>
        <w:t>.</w:t>
      </w:r>
    </w:p>
    <w:p w14:paraId="0CE4BAD3" w14:textId="43BCB5D9" w:rsidR="00672783" w:rsidRPr="00B2058A" w:rsidRDefault="00672783" w:rsidP="00143B94">
      <w:pPr>
        <w:pStyle w:val="ListParagraph"/>
        <w:numPr>
          <w:ilvl w:val="1"/>
          <w:numId w:val="24"/>
        </w:numPr>
        <w:ind w:left="567" w:hanging="567"/>
        <w:rPr>
          <w:rFonts w:ascii="Verdana" w:hAnsi="Verdana"/>
          <w:b/>
          <w:sz w:val="20"/>
        </w:rPr>
      </w:pPr>
      <w:r w:rsidRPr="00B2058A">
        <w:rPr>
          <w:rFonts w:ascii="Verdana" w:hAnsi="Verdana"/>
          <w:sz w:val="20"/>
        </w:rPr>
        <w:t xml:space="preserve">The required controls will be actioned through the change management procedure if they are </w:t>
      </w:r>
      <w:r w:rsidRPr="00B2058A">
        <w:rPr>
          <w:rFonts w:ascii="Verdana" w:hAnsi="Verdana"/>
          <w:i/>
          <w:color w:val="808080"/>
          <w:sz w:val="20"/>
        </w:rPr>
        <w:t>[what?</w:t>
      </w:r>
      <w:r w:rsidRPr="00B2058A">
        <w:rPr>
          <w:rFonts w:ascii="Verdana" w:hAnsi="Verdana"/>
          <w:sz w:val="20"/>
        </w:rPr>
        <w:t>] or through the incident response procedure (</w:t>
      </w:r>
      <w:hyperlink r:id="rId16" w:history="1">
        <w:r w:rsidRPr="0068274A">
          <w:rPr>
            <w:rStyle w:val="Hyperlink"/>
            <w:rFonts w:ascii="Verdana" w:hAnsi="Verdana"/>
            <w:sz w:val="20"/>
          </w:rPr>
          <w:t>ISMS-C DOC 16</w:t>
        </w:r>
      </w:hyperlink>
      <w:r w:rsidRPr="00B2058A">
        <w:rPr>
          <w:rFonts w:ascii="Verdana" w:hAnsi="Verdana"/>
          <w:sz w:val="20"/>
        </w:rPr>
        <w:t xml:space="preserve">) if they are only </w:t>
      </w:r>
      <w:r w:rsidRPr="00B2058A">
        <w:rPr>
          <w:rFonts w:ascii="Verdana" w:hAnsi="Verdana"/>
          <w:i/>
          <w:color w:val="808080"/>
          <w:sz w:val="20"/>
        </w:rPr>
        <w:t>[what?]</w:t>
      </w:r>
      <w:r w:rsidRPr="00B2058A">
        <w:rPr>
          <w:rFonts w:ascii="Verdana" w:hAnsi="Verdana"/>
          <w:sz w:val="20"/>
        </w:rPr>
        <w:t>.</w:t>
      </w:r>
    </w:p>
    <w:p w14:paraId="3DDFF4FD" w14:textId="77777777" w:rsidR="00672783" w:rsidRPr="002530BD" w:rsidRDefault="00672783" w:rsidP="00143B94">
      <w:pPr>
        <w:numPr>
          <w:ilvl w:val="1"/>
          <w:numId w:val="24"/>
        </w:numPr>
        <w:ind w:left="567" w:hanging="567"/>
        <w:rPr>
          <w:rFonts w:ascii="Verdana" w:hAnsi="Verdana"/>
          <w:b/>
          <w:sz w:val="20"/>
        </w:rPr>
      </w:pPr>
      <w:r w:rsidRPr="002530BD">
        <w:rPr>
          <w:rFonts w:ascii="Verdana" w:hAnsi="Verdana"/>
          <w:sz w:val="20"/>
        </w:rPr>
        <w:t>Available patches must be risk assessed, taking into account the balance between risks in installing and not installing, before the final decision as to necessary controls can be made.</w:t>
      </w:r>
    </w:p>
    <w:p w14:paraId="53C65A90" w14:textId="6CFB9C20" w:rsidR="00672783" w:rsidRPr="002530BD" w:rsidRDefault="00672783" w:rsidP="00143B94">
      <w:pPr>
        <w:numPr>
          <w:ilvl w:val="1"/>
          <w:numId w:val="24"/>
        </w:numPr>
        <w:ind w:left="567" w:hanging="567"/>
        <w:rPr>
          <w:rFonts w:ascii="Verdana" w:hAnsi="Verdana"/>
          <w:b/>
          <w:sz w:val="20"/>
        </w:rPr>
      </w:pPr>
      <w:r w:rsidRPr="002530BD">
        <w:rPr>
          <w:rFonts w:ascii="Verdana" w:hAnsi="Verdana"/>
          <w:sz w:val="20"/>
        </w:rPr>
        <w:t>Patches must be tested.</w:t>
      </w:r>
    </w:p>
    <w:p w14:paraId="09B75D9C" w14:textId="77777777" w:rsidR="00CA36CF" w:rsidRDefault="00CA36CF" w:rsidP="00143B94">
      <w:pPr>
        <w:ind w:left="567"/>
        <w:rPr>
          <w:rFonts w:ascii="Verdana" w:hAnsi="Verdana"/>
          <w:sz w:val="20"/>
        </w:rPr>
      </w:pPr>
    </w:p>
    <w:p w14:paraId="44A589DF" w14:textId="77777777" w:rsidR="00143B94" w:rsidRPr="00CA36CF" w:rsidRDefault="00143B94" w:rsidP="00143B94">
      <w:pPr>
        <w:ind w:left="567"/>
        <w:rPr>
          <w:rFonts w:ascii="Verdana" w:hAnsi="Verdana"/>
          <w:sz w:val="20"/>
        </w:rPr>
      </w:pPr>
    </w:p>
    <w:p w14:paraId="5A8EEF34" w14:textId="77777777" w:rsidR="00CA36CF" w:rsidRDefault="00CA36CF" w:rsidP="00143B94">
      <w:pPr>
        <w:numPr>
          <w:ilvl w:val="0"/>
          <w:numId w:val="24"/>
        </w:numPr>
        <w:ind w:left="567" w:hanging="567"/>
        <w:rPr>
          <w:rFonts w:ascii="Verdana" w:hAnsi="Verdana"/>
          <w:b/>
          <w:sz w:val="20"/>
        </w:rPr>
      </w:pPr>
      <w:r w:rsidRPr="00AC68EC">
        <w:rPr>
          <w:rFonts w:ascii="Verdana" w:hAnsi="Verdana"/>
          <w:b/>
          <w:sz w:val="20"/>
        </w:rPr>
        <w:t>Restrictions on software installation</w:t>
      </w:r>
    </w:p>
    <w:p w14:paraId="772908B7" w14:textId="77777777" w:rsidR="00143B94" w:rsidRPr="00AC68EC" w:rsidRDefault="00143B94" w:rsidP="00143B94">
      <w:pPr>
        <w:ind w:left="567"/>
        <w:rPr>
          <w:rFonts w:ascii="Verdana" w:hAnsi="Verdana"/>
          <w:b/>
          <w:sz w:val="20"/>
        </w:rPr>
      </w:pPr>
    </w:p>
    <w:p w14:paraId="387B8D4F" w14:textId="17519693" w:rsidR="00CA36CF" w:rsidRPr="00CA36CF" w:rsidRDefault="00CA36CF" w:rsidP="00143B94">
      <w:pPr>
        <w:numPr>
          <w:ilvl w:val="1"/>
          <w:numId w:val="24"/>
        </w:numPr>
        <w:ind w:left="567" w:hanging="567"/>
        <w:rPr>
          <w:rFonts w:ascii="Verdana" w:hAnsi="Verdana"/>
          <w:sz w:val="20"/>
        </w:rPr>
      </w:pPr>
      <w:r w:rsidRPr="00CA36CF">
        <w:rPr>
          <w:rFonts w:ascii="Verdana" w:hAnsi="Verdana"/>
          <w:sz w:val="20"/>
        </w:rPr>
        <w:t xml:space="preserve">Rules have been established governing the installation of software by users, as described </w:t>
      </w:r>
      <w:r w:rsidR="00AC68EC">
        <w:rPr>
          <w:rFonts w:ascii="Verdana" w:hAnsi="Verdana"/>
          <w:sz w:val="20"/>
        </w:rPr>
        <w:t>in Clause 13 above</w:t>
      </w:r>
      <w:r w:rsidRPr="00CA36CF">
        <w:rPr>
          <w:rFonts w:ascii="Verdana" w:hAnsi="Verdana"/>
          <w:sz w:val="20"/>
        </w:rPr>
        <w:t>.</w:t>
      </w:r>
    </w:p>
    <w:p w14:paraId="76E8ED5B" w14:textId="77777777" w:rsidR="00CA36CF" w:rsidRPr="00CA36CF" w:rsidRDefault="00CA36CF" w:rsidP="00143B94">
      <w:pPr>
        <w:numPr>
          <w:ilvl w:val="1"/>
          <w:numId w:val="24"/>
        </w:numPr>
        <w:ind w:left="567" w:hanging="567"/>
        <w:rPr>
          <w:rFonts w:ascii="Verdana" w:hAnsi="Verdana"/>
          <w:sz w:val="20"/>
        </w:rPr>
      </w:pPr>
      <w:r w:rsidRPr="00CA36CF">
        <w:rPr>
          <w:rFonts w:ascii="Verdana" w:hAnsi="Verdana"/>
          <w:sz w:val="20"/>
        </w:rPr>
        <w:t>[Using externally evaluated and certificated products ]</w:t>
      </w:r>
    </w:p>
    <w:p w14:paraId="0F1BE4BA" w14:textId="53BB67E5" w:rsidR="00CA36CF" w:rsidRPr="00CA36CF" w:rsidRDefault="00CA36CF" w:rsidP="00143B94">
      <w:pPr>
        <w:numPr>
          <w:ilvl w:val="1"/>
          <w:numId w:val="24"/>
        </w:numPr>
        <w:ind w:left="567" w:hanging="567"/>
        <w:rPr>
          <w:rFonts w:ascii="Verdana" w:hAnsi="Verdana"/>
          <w:sz w:val="20"/>
        </w:rPr>
      </w:pPr>
      <w:r w:rsidRPr="00CA36CF">
        <w:rPr>
          <w:rFonts w:ascii="Verdana" w:hAnsi="Verdana"/>
          <w:sz w:val="20"/>
        </w:rPr>
        <w:t xml:space="preserve">Malware, that might cause covert channels, is controlled through the anti-malware software (see </w:t>
      </w:r>
      <w:r w:rsidR="00AC68EC">
        <w:rPr>
          <w:rFonts w:ascii="Verdana" w:hAnsi="Verdana"/>
          <w:sz w:val="20"/>
        </w:rPr>
        <w:t>C</w:t>
      </w:r>
      <w:r w:rsidRPr="00CA36CF">
        <w:rPr>
          <w:rFonts w:ascii="Verdana" w:hAnsi="Verdana"/>
          <w:sz w:val="20"/>
        </w:rPr>
        <w:t xml:space="preserve">lause </w:t>
      </w:r>
      <w:r w:rsidR="00AC68EC">
        <w:rPr>
          <w:rFonts w:ascii="Verdana" w:hAnsi="Verdana"/>
          <w:sz w:val="20"/>
        </w:rPr>
        <w:t xml:space="preserve">7 </w:t>
      </w:r>
      <w:r w:rsidRPr="00CA36CF">
        <w:rPr>
          <w:rFonts w:ascii="Verdana" w:hAnsi="Verdana"/>
          <w:sz w:val="20"/>
        </w:rPr>
        <w:t>above) and User Agreements.</w:t>
      </w:r>
    </w:p>
    <w:p w14:paraId="3C227582" w14:textId="77777777" w:rsidR="00CA36CF" w:rsidRDefault="00CA36CF" w:rsidP="00CA36CF">
      <w:pPr>
        <w:ind w:left="360"/>
        <w:rPr>
          <w:rFonts w:ascii="Verdana" w:hAnsi="Verdana"/>
          <w:sz w:val="20"/>
        </w:rPr>
      </w:pPr>
    </w:p>
    <w:p w14:paraId="2096FE1A" w14:textId="77777777" w:rsidR="00143B94" w:rsidRPr="00CA36CF" w:rsidRDefault="00143B94" w:rsidP="00CA36CF">
      <w:pPr>
        <w:ind w:left="360"/>
        <w:rPr>
          <w:rFonts w:ascii="Verdana" w:hAnsi="Verdana"/>
          <w:sz w:val="20"/>
        </w:rPr>
      </w:pPr>
    </w:p>
    <w:p w14:paraId="1102D013" w14:textId="77777777" w:rsidR="00CA36CF" w:rsidRDefault="00CA36CF" w:rsidP="00143B94">
      <w:pPr>
        <w:numPr>
          <w:ilvl w:val="0"/>
          <w:numId w:val="24"/>
        </w:numPr>
        <w:ind w:left="567" w:hanging="567"/>
        <w:rPr>
          <w:rFonts w:ascii="Verdana" w:hAnsi="Verdana"/>
          <w:b/>
          <w:sz w:val="20"/>
        </w:rPr>
      </w:pPr>
      <w:r w:rsidRPr="00AC68EC">
        <w:rPr>
          <w:rFonts w:ascii="Verdana" w:hAnsi="Verdana"/>
          <w:b/>
          <w:sz w:val="20"/>
        </w:rPr>
        <w:t>Information systems audit controls</w:t>
      </w:r>
    </w:p>
    <w:p w14:paraId="4D96B5B4" w14:textId="77777777" w:rsidR="00143B94" w:rsidRPr="00AC68EC" w:rsidRDefault="00143B94" w:rsidP="00143B94">
      <w:pPr>
        <w:ind w:left="567"/>
        <w:rPr>
          <w:rFonts w:ascii="Verdana" w:hAnsi="Verdana"/>
          <w:b/>
          <w:sz w:val="20"/>
        </w:rPr>
      </w:pPr>
    </w:p>
    <w:p w14:paraId="46E88817" w14:textId="77777777" w:rsidR="00AC68EC" w:rsidRPr="005B1B56" w:rsidRDefault="00AC68EC" w:rsidP="00143B94">
      <w:pPr>
        <w:numPr>
          <w:ilvl w:val="1"/>
          <w:numId w:val="24"/>
        </w:numPr>
        <w:ind w:left="567" w:hanging="567"/>
        <w:rPr>
          <w:rFonts w:ascii="Verdana" w:hAnsi="Verdana"/>
          <w:b/>
          <w:sz w:val="20"/>
        </w:rPr>
      </w:pPr>
      <w:r w:rsidRPr="005B1B56">
        <w:rPr>
          <w:rFonts w:ascii="Verdana" w:hAnsi="Verdana"/>
          <w:sz w:val="20"/>
        </w:rPr>
        <w:t>[</w:t>
      </w:r>
      <w:r w:rsidRPr="0087788F">
        <w:rPr>
          <w:rFonts w:ascii="Verdana" w:hAnsi="Verdana"/>
          <w:i/>
          <w:color w:val="808080"/>
          <w:sz w:val="20"/>
        </w:rPr>
        <w:t>Your procedure is determined by your software systems and by the requirements of your audit regime. The specific audit requirements need to be identified and documented here. You should refer to the guidance of ISO27002 Clause 12.7.1 in drafting your procedure for this activity. Many organisations will have little or no need for this procedure; others will have extensive procedures to deal with this area.</w:t>
      </w:r>
      <w:r w:rsidRPr="005B1B56">
        <w:rPr>
          <w:rFonts w:ascii="Verdana" w:hAnsi="Verdana"/>
          <w:sz w:val="20"/>
        </w:rPr>
        <w:t>]</w:t>
      </w:r>
    </w:p>
    <w:p w14:paraId="23B648C4" w14:textId="07724C5F" w:rsidR="00CA36CF" w:rsidRPr="00CA36CF" w:rsidRDefault="00CA36CF" w:rsidP="00143B94">
      <w:pPr>
        <w:ind w:left="567"/>
        <w:rPr>
          <w:rFonts w:ascii="Verdana" w:hAnsi="Verdana"/>
          <w:sz w:val="20"/>
        </w:rPr>
      </w:pPr>
      <w:r>
        <w:rPr>
          <w:rFonts w:ascii="Verdana" w:hAnsi="Verdana"/>
          <w:sz w:val="20"/>
        </w:rPr>
        <w:br/>
      </w:r>
    </w:p>
    <w:p w14:paraId="2953C6AF" w14:textId="77777777" w:rsidR="009B1314" w:rsidRPr="002F685F" w:rsidRDefault="009B1314" w:rsidP="00143B94">
      <w:pPr>
        <w:ind w:left="567"/>
        <w:rPr>
          <w:rFonts w:ascii="Verdana" w:hAnsi="Verdana"/>
          <w:sz w:val="20"/>
        </w:rPr>
      </w:pPr>
    </w:p>
    <w:p w14:paraId="0DF9E492" w14:textId="77777777" w:rsidR="00EF719E" w:rsidRPr="002F685F" w:rsidRDefault="006E34DA" w:rsidP="00143B94">
      <w:pPr>
        <w:ind w:left="567"/>
        <w:jc w:val="both"/>
        <w:rPr>
          <w:rFonts w:ascii="Verdana" w:hAnsi="Verdana"/>
          <w:i/>
          <w:sz w:val="20"/>
        </w:rPr>
      </w:pPr>
      <w:r w:rsidRPr="002F685F">
        <w:rPr>
          <w:rFonts w:ascii="Verdana" w:hAnsi="Verdana"/>
          <w:b/>
          <w:i/>
          <w:sz w:val="20"/>
        </w:rPr>
        <w:t>Document Owner and Approval</w:t>
      </w:r>
    </w:p>
    <w:p w14:paraId="46C262F8" w14:textId="77777777" w:rsidR="00EF719E" w:rsidRPr="002F685F" w:rsidRDefault="00EF719E" w:rsidP="00143B94">
      <w:pPr>
        <w:ind w:left="567"/>
        <w:jc w:val="both"/>
        <w:rPr>
          <w:rFonts w:ascii="Verdana" w:hAnsi="Verdana"/>
          <w:i/>
        </w:rPr>
      </w:pPr>
    </w:p>
    <w:p w14:paraId="2A5BAB32" w14:textId="41F9FC01" w:rsidR="009E4ADF" w:rsidRPr="002F685F" w:rsidRDefault="009E4ADF" w:rsidP="00143B94">
      <w:pPr>
        <w:shd w:val="pct25" w:color="auto" w:fill="auto"/>
        <w:ind w:left="567"/>
        <w:rPr>
          <w:rFonts w:ascii="Verdana" w:hAnsi="Verdana"/>
          <w:sz w:val="20"/>
        </w:rPr>
      </w:pPr>
      <w:r w:rsidRPr="002F685F">
        <w:rPr>
          <w:rFonts w:ascii="Verdana" w:hAnsi="Verdana"/>
          <w:sz w:val="20"/>
        </w:rPr>
        <w:t xml:space="preserve">The </w:t>
      </w:r>
      <w:sdt>
        <w:sdtPr>
          <w:rPr>
            <w:rFonts w:ascii="Verdana" w:hAnsi="Verdana"/>
            <w:i/>
            <w:sz w:val="20"/>
          </w:rPr>
          <w:alias w:val="HeadIT"/>
          <w:tag w:val="HeadIT"/>
          <w:id w:val="1080789633"/>
          <w:placeholder>
            <w:docPart w:val="E98C3A2AABF649AFB9089B245D8C4CB7"/>
          </w:placeholder>
          <w:text/>
        </w:sdtPr>
        <w:sdtEndPr/>
        <w:sdtContent>
          <w:r w:rsidR="000F4EF5">
            <w:rPr>
              <w:rFonts w:ascii="Verdana" w:hAnsi="Verdana"/>
              <w:i/>
              <w:sz w:val="20"/>
            </w:rPr>
            <w:t>{HeadIT}</w:t>
          </w:r>
        </w:sdtContent>
      </w:sdt>
      <w:r w:rsidRPr="002F685F">
        <w:rPr>
          <w:rFonts w:ascii="Verdana" w:hAnsi="Verdana"/>
          <w:sz w:val="20"/>
        </w:rPr>
        <w:t xml:space="preserve"> is </w:t>
      </w:r>
      <w:r w:rsidR="00EB16E1" w:rsidRPr="002F685F">
        <w:rPr>
          <w:rFonts w:ascii="Verdana" w:hAnsi="Verdana"/>
          <w:sz w:val="20"/>
        </w:rPr>
        <w:t xml:space="preserve">the owner of this document and is </w:t>
      </w:r>
      <w:r w:rsidRPr="002F685F">
        <w:rPr>
          <w:rFonts w:ascii="Verdana" w:hAnsi="Verdana"/>
          <w:sz w:val="20"/>
        </w:rPr>
        <w:t>responsible for en</w:t>
      </w:r>
      <w:r w:rsidR="006E78E4" w:rsidRPr="002F685F">
        <w:rPr>
          <w:rFonts w:ascii="Verdana" w:hAnsi="Verdana"/>
          <w:sz w:val="20"/>
        </w:rPr>
        <w:t>suring that this procedure</w:t>
      </w:r>
      <w:r w:rsidRPr="002F685F">
        <w:rPr>
          <w:rFonts w:ascii="Verdana" w:hAnsi="Verdana"/>
          <w:sz w:val="20"/>
        </w:rPr>
        <w:t xml:space="preserve"> is reviewed </w:t>
      </w:r>
      <w:r w:rsidR="00EB16E1" w:rsidRPr="002F685F">
        <w:rPr>
          <w:rFonts w:ascii="Verdana" w:hAnsi="Verdana"/>
          <w:sz w:val="20"/>
        </w:rPr>
        <w:t>in line with the review requirements</w:t>
      </w:r>
      <w:r w:rsidR="006E78E4" w:rsidRPr="002F685F">
        <w:rPr>
          <w:rFonts w:ascii="Verdana" w:hAnsi="Verdana"/>
          <w:sz w:val="20"/>
        </w:rPr>
        <w:t xml:space="preserve"> of the ISMS</w:t>
      </w:r>
      <w:r w:rsidR="00EB16E1" w:rsidRPr="002F685F">
        <w:rPr>
          <w:rFonts w:ascii="Verdana" w:hAnsi="Verdana"/>
          <w:sz w:val="20"/>
        </w:rPr>
        <w:t>.</w:t>
      </w:r>
      <w:r w:rsidRPr="002F685F">
        <w:rPr>
          <w:rFonts w:ascii="Verdana" w:hAnsi="Verdana"/>
          <w:sz w:val="20"/>
        </w:rPr>
        <w:t xml:space="preserve"> </w:t>
      </w:r>
    </w:p>
    <w:p w14:paraId="19C3749C" w14:textId="77777777" w:rsidR="009E4ADF" w:rsidRPr="002F685F" w:rsidRDefault="009E4ADF" w:rsidP="00143B94">
      <w:pPr>
        <w:ind w:left="567"/>
        <w:rPr>
          <w:rFonts w:ascii="Verdana" w:hAnsi="Verdana"/>
          <w:sz w:val="20"/>
        </w:rPr>
      </w:pPr>
    </w:p>
    <w:p w14:paraId="7A5D372C" w14:textId="77777777" w:rsidR="009E4ADF" w:rsidRPr="002F685F" w:rsidRDefault="009E4ADF" w:rsidP="00143B94">
      <w:pPr>
        <w:ind w:left="567"/>
        <w:rPr>
          <w:rFonts w:ascii="Verdana" w:hAnsi="Verdana"/>
          <w:sz w:val="20"/>
        </w:rPr>
      </w:pPr>
      <w:r w:rsidRPr="002F685F">
        <w:rPr>
          <w:rFonts w:ascii="Verdana" w:hAnsi="Verdana"/>
          <w:sz w:val="20"/>
        </w:rPr>
        <w:lastRenderedPageBreak/>
        <w:t>A current version of this document is available</w:t>
      </w:r>
      <w:r w:rsidR="00EF719E" w:rsidRPr="002F685F">
        <w:rPr>
          <w:rFonts w:ascii="Verdana" w:hAnsi="Verdana"/>
          <w:sz w:val="20"/>
        </w:rPr>
        <w:t xml:space="preserve"> to </w:t>
      </w:r>
      <w:r w:rsidR="006E78E4" w:rsidRPr="00497758">
        <w:rPr>
          <w:rFonts w:ascii="Verdana" w:hAnsi="Verdana"/>
          <w:i/>
          <w:color w:val="808080"/>
          <w:sz w:val="20"/>
        </w:rPr>
        <w:t>[</w:t>
      </w:r>
      <w:r w:rsidR="00EF719E" w:rsidRPr="00497758">
        <w:rPr>
          <w:rFonts w:ascii="Verdana" w:hAnsi="Verdana"/>
          <w:i/>
          <w:color w:val="808080"/>
          <w:sz w:val="20"/>
        </w:rPr>
        <w:t>all</w:t>
      </w:r>
      <w:r w:rsidR="006E78E4" w:rsidRPr="00497758">
        <w:rPr>
          <w:rFonts w:ascii="Verdana" w:hAnsi="Verdana"/>
          <w:i/>
          <w:color w:val="808080"/>
          <w:sz w:val="20"/>
        </w:rPr>
        <w:t>/specified]</w:t>
      </w:r>
      <w:r w:rsidR="00EF719E" w:rsidRPr="002F685F">
        <w:rPr>
          <w:rFonts w:ascii="Verdana" w:hAnsi="Verdana"/>
          <w:sz w:val="20"/>
        </w:rPr>
        <w:t xml:space="preserve"> members of staff on the </w:t>
      </w:r>
      <w:r w:rsidR="000D520A" w:rsidRPr="00497758">
        <w:rPr>
          <w:rFonts w:ascii="Verdana" w:hAnsi="Verdana"/>
          <w:i/>
          <w:color w:val="808080"/>
          <w:sz w:val="20"/>
        </w:rPr>
        <w:t>[</w:t>
      </w:r>
      <w:r w:rsidRPr="00497758">
        <w:rPr>
          <w:rFonts w:ascii="Verdana" w:hAnsi="Verdana"/>
          <w:i/>
          <w:color w:val="808080"/>
          <w:sz w:val="20"/>
        </w:rPr>
        <w:t>corporate intranet</w:t>
      </w:r>
      <w:r w:rsidR="000D520A" w:rsidRPr="00497758">
        <w:rPr>
          <w:rFonts w:ascii="Verdana" w:hAnsi="Verdana"/>
          <w:i/>
          <w:color w:val="808080"/>
          <w:sz w:val="20"/>
        </w:rPr>
        <w:t>]</w:t>
      </w:r>
      <w:r w:rsidR="000D520A" w:rsidRPr="002F685F">
        <w:rPr>
          <w:rFonts w:ascii="Verdana" w:hAnsi="Verdana"/>
          <w:sz w:val="20"/>
        </w:rPr>
        <w:t xml:space="preserve"> and is published </w:t>
      </w:r>
      <w:r w:rsidR="000D520A" w:rsidRPr="00497758">
        <w:rPr>
          <w:rFonts w:ascii="Verdana" w:hAnsi="Verdana"/>
          <w:i/>
          <w:color w:val="808080"/>
          <w:sz w:val="20"/>
        </w:rPr>
        <w:t>[</w:t>
      </w:r>
      <w:r w:rsidR="000D520A" w:rsidRPr="00497758">
        <w:rPr>
          <w:rFonts w:ascii="Verdana" w:hAnsi="Verdana"/>
          <w:i/>
          <w:color w:val="808080"/>
          <w:sz w:val="20"/>
        </w:rPr>
        <w:tab/>
        <w:t>]</w:t>
      </w:r>
      <w:r w:rsidRPr="00497758">
        <w:rPr>
          <w:rFonts w:ascii="Verdana" w:hAnsi="Verdana"/>
          <w:i/>
          <w:color w:val="808080"/>
          <w:sz w:val="20"/>
        </w:rPr>
        <w:t>.</w:t>
      </w:r>
    </w:p>
    <w:p w14:paraId="651A7D28" w14:textId="77777777" w:rsidR="000D520A" w:rsidRPr="002F685F" w:rsidRDefault="000D520A" w:rsidP="00143B94">
      <w:pPr>
        <w:ind w:left="567"/>
        <w:rPr>
          <w:rFonts w:ascii="Verdana" w:hAnsi="Verdana"/>
          <w:sz w:val="20"/>
        </w:rPr>
      </w:pPr>
      <w:r w:rsidRPr="002F685F">
        <w:rPr>
          <w:rFonts w:ascii="Verdana" w:hAnsi="Verdana"/>
          <w:sz w:val="20"/>
        </w:rPr>
        <w:tab/>
      </w:r>
    </w:p>
    <w:p w14:paraId="44405035" w14:textId="20658F54" w:rsidR="000D520A" w:rsidRPr="002F685F" w:rsidRDefault="00EF719E" w:rsidP="00143B94">
      <w:pPr>
        <w:ind w:left="567"/>
        <w:rPr>
          <w:rFonts w:ascii="Verdana" w:hAnsi="Verdana"/>
          <w:sz w:val="20"/>
        </w:rPr>
      </w:pPr>
      <w:r w:rsidRPr="002F685F">
        <w:rPr>
          <w:rFonts w:ascii="Verdana" w:hAnsi="Verdana"/>
          <w:sz w:val="20"/>
        </w:rPr>
        <w:t xml:space="preserve">This </w:t>
      </w:r>
      <w:r w:rsidR="00574CFB" w:rsidRPr="002F685F">
        <w:rPr>
          <w:rFonts w:ascii="Verdana" w:hAnsi="Verdana"/>
          <w:sz w:val="20"/>
        </w:rPr>
        <w:t>p</w:t>
      </w:r>
      <w:r w:rsidR="003841A1" w:rsidRPr="002F685F">
        <w:rPr>
          <w:rFonts w:ascii="Verdana" w:hAnsi="Verdana"/>
          <w:sz w:val="20"/>
        </w:rPr>
        <w:t>rocedure</w:t>
      </w:r>
      <w:r w:rsidR="006E78E4" w:rsidRPr="002F685F">
        <w:rPr>
          <w:rFonts w:ascii="Verdana" w:hAnsi="Verdana"/>
          <w:sz w:val="20"/>
        </w:rPr>
        <w:t xml:space="preserve"> was approved by the </w:t>
      </w:r>
      <w:sdt>
        <w:sdtPr>
          <w:rPr>
            <w:rFonts w:ascii="Verdana" w:hAnsi="Verdana"/>
            <w:sz w:val="20"/>
          </w:rPr>
          <w:alias w:val="ChiefInfoSecOfficer"/>
          <w:tag w:val="ChiefInfoSecOfficer"/>
          <w:id w:val="1700744143"/>
          <w:placeholder>
            <w:docPart w:val="CDAB5458A80C4B5F83F36CE1E58ED313"/>
          </w:placeholder>
        </w:sdtPr>
        <w:sdtEndPr>
          <w:rPr>
            <w:i/>
            <w:color w:val="808080"/>
          </w:rPr>
        </w:sdtEndPr>
        <w:sdtContent>
          <w:r w:rsidR="000F4EF5">
            <w:rPr>
              <w:rFonts w:ascii="Verdana" w:hAnsi="Verdana"/>
              <w:i/>
              <w:color w:val="808080"/>
              <w:sz w:val="20"/>
            </w:rPr>
            <w:t>{ChiefInfoSecOfficer}</w:t>
          </w:r>
        </w:sdtContent>
      </w:sdt>
      <w:r w:rsidR="00574CFB" w:rsidRPr="00497758">
        <w:rPr>
          <w:rFonts w:ascii="Verdana" w:hAnsi="Verdana"/>
          <w:i/>
          <w:color w:val="808080"/>
          <w:sz w:val="20"/>
        </w:rPr>
        <w:t xml:space="preserve"> </w:t>
      </w:r>
      <w:r w:rsidR="00574CFB" w:rsidRPr="002F685F">
        <w:rPr>
          <w:rFonts w:ascii="Verdana" w:hAnsi="Verdana"/>
          <w:sz w:val="20"/>
        </w:rPr>
        <w:t xml:space="preserve">on </w:t>
      </w:r>
      <w:r w:rsidR="00574CFB" w:rsidRPr="00497758">
        <w:rPr>
          <w:rFonts w:ascii="Verdana" w:hAnsi="Verdana"/>
          <w:i/>
          <w:color w:val="808080"/>
          <w:sz w:val="20"/>
        </w:rPr>
        <w:t>[date]</w:t>
      </w:r>
      <w:r w:rsidR="00574CFB" w:rsidRPr="002F685F">
        <w:rPr>
          <w:rFonts w:ascii="Verdana" w:hAnsi="Verdana"/>
          <w:sz w:val="20"/>
        </w:rPr>
        <w:t xml:space="preserve"> and is issued on a version controlled basis</w:t>
      </w:r>
      <w:r w:rsidR="006E78E4" w:rsidRPr="002F685F">
        <w:rPr>
          <w:rFonts w:ascii="Verdana" w:hAnsi="Verdana"/>
          <w:sz w:val="20"/>
        </w:rPr>
        <w:t xml:space="preserve"> under his/her signature</w:t>
      </w:r>
      <w:r w:rsidR="007754E6" w:rsidRPr="002F685F">
        <w:rPr>
          <w:rFonts w:ascii="Verdana" w:hAnsi="Verdana"/>
          <w:sz w:val="20"/>
        </w:rPr>
        <w:t>.</w:t>
      </w:r>
    </w:p>
    <w:p w14:paraId="7251D193" w14:textId="77777777" w:rsidR="00C904C7" w:rsidRPr="002F685F" w:rsidRDefault="00C904C7" w:rsidP="00143B94">
      <w:pPr>
        <w:ind w:left="567"/>
        <w:rPr>
          <w:rFonts w:ascii="Verdana" w:hAnsi="Verdana"/>
          <w:sz w:val="20"/>
        </w:rPr>
      </w:pPr>
    </w:p>
    <w:p w14:paraId="47E1E9D1" w14:textId="77777777" w:rsidR="007F7E71" w:rsidRPr="002F685F" w:rsidRDefault="007F7E71" w:rsidP="00143B94">
      <w:pPr>
        <w:ind w:left="567"/>
        <w:rPr>
          <w:rFonts w:ascii="Verdana" w:hAnsi="Verdana"/>
          <w:sz w:val="20"/>
        </w:rPr>
      </w:pPr>
    </w:p>
    <w:p w14:paraId="40D3C2AE" w14:textId="77777777" w:rsidR="00574CFB" w:rsidRPr="002F685F" w:rsidRDefault="00574CFB" w:rsidP="00143B94">
      <w:pPr>
        <w:ind w:left="567"/>
        <w:rPr>
          <w:rFonts w:ascii="Verdana" w:hAnsi="Verdana"/>
          <w:sz w:val="20"/>
        </w:rPr>
      </w:pPr>
      <w:r w:rsidRPr="002F685F">
        <w:rPr>
          <w:rFonts w:ascii="Verdana" w:hAnsi="Verdana"/>
          <w:sz w:val="20"/>
        </w:rPr>
        <w:t>Signature:</w:t>
      </w:r>
      <w:r w:rsidRPr="002F685F">
        <w:rPr>
          <w:rFonts w:ascii="Verdana" w:hAnsi="Verdana"/>
          <w:sz w:val="20"/>
        </w:rPr>
        <w:tab/>
      </w:r>
      <w:r w:rsidRPr="002F685F">
        <w:rPr>
          <w:rFonts w:ascii="Verdana" w:hAnsi="Verdana"/>
          <w:sz w:val="20"/>
        </w:rPr>
        <w:tab/>
      </w:r>
      <w:r w:rsidRPr="002F685F">
        <w:rPr>
          <w:rFonts w:ascii="Verdana" w:hAnsi="Verdana"/>
          <w:sz w:val="20"/>
        </w:rPr>
        <w:tab/>
      </w:r>
      <w:r w:rsidRPr="002F685F">
        <w:rPr>
          <w:rFonts w:ascii="Verdana" w:hAnsi="Verdana"/>
          <w:sz w:val="20"/>
        </w:rPr>
        <w:tab/>
      </w:r>
      <w:r w:rsidRPr="002F685F">
        <w:rPr>
          <w:rFonts w:ascii="Verdana" w:hAnsi="Verdana"/>
          <w:sz w:val="20"/>
        </w:rPr>
        <w:tab/>
      </w:r>
      <w:r w:rsidRPr="002F685F">
        <w:rPr>
          <w:rFonts w:ascii="Verdana" w:hAnsi="Verdana"/>
          <w:sz w:val="20"/>
        </w:rPr>
        <w:tab/>
      </w:r>
      <w:r w:rsidRPr="002F685F">
        <w:rPr>
          <w:rFonts w:ascii="Verdana" w:hAnsi="Verdana"/>
          <w:sz w:val="20"/>
        </w:rPr>
        <w:tab/>
        <w:t>Date:</w:t>
      </w:r>
    </w:p>
    <w:p w14:paraId="16E05931" w14:textId="77777777" w:rsidR="00251455" w:rsidRPr="002F685F" w:rsidRDefault="00251455" w:rsidP="00143B94">
      <w:pPr>
        <w:ind w:left="567"/>
        <w:rPr>
          <w:rFonts w:ascii="Verdana" w:hAnsi="Verdana"/>
          <w:sz w:val="20"/>
        </w:rPr>
      </w:pPr>
    </w:p>
    <w:p w14:paraId="6AEA894E" w14:textId="77777777" w:rsidR="00251455" w:rsidRPr="002F685F" w:rsidRDefault="00251455" w:rsidP="00143B94">
      <w:pPr>
        <w:ind w:left="567"/>
        <w:rPr>
          <w:rFonts w:ascii="Verdana" w:hAnsi="Verdana"/>
          <w:b/>
          <w:sz w:val="20"/>
        </w:rPr>
      </w:pPr>
      <w:r w:rsidRPr="002F685F">
        <w:rPr>
          <w:rFonts w:ascii="Verdana" w:hAnsi="Verdana"/>
          <w:b/>
          <w:sz w:val="20"/>
        </w:rPr>
        <w:t xml:space="preserve">Change </w:t>
      </w:r>
      <w:r w:rsidR="006E34DA" w:rsidRPr="002F685F">
        <w:rPr>
          <w:rFonts w:ascii="Verdana" w:hAnsi="Verdana"/>
          <w:b/>
          <w:sz w:val="20"/>
        </w:rPr>
        <w:t>H</w:t>
      </w:r>
      <w:r w:rsidRPr="002F685F">
        <w:rPr>
          <w:rFonts w:ascii="Verdana" w:hAnsi="Verdana"/>
          <w:b/>
          <w:sz w:val="20"/>
        </w:rPr>
        <w:t>istory</w:t>
      </w:r>
      <w:r w:rsidR="006E34DA" w:rsidRPr="002F685F">
        <w:rPr>
          <w:rFonts w:ascii="Verdana" w:hAnsi="Verdana"/>
          <w:b/>
          <w:sz w:val="20"/>
        </w:rPr>
        <w:t xml:space="preserve"> Record</w:t>
      </w:r>
    </w:p>
    <w:p w14:paraId="42A27158" w14:textId="77777777" w:rsidR="006E34DA" w:rsidRPr="002F685F" w:rsidRDefault="006E34DA" w:rsidP="00143B94">
      <w:pPr>
        <w:ind w:left="567"/>
        <w:rPr>
          <w:rFonts w:ascii="Verdana" w:hAnsi="Verdana"/>
          <w:b/>
          <w:sz w:val="20"/>
        </w:rPr>
      </w:pPr>
    </w:p>
    <w:tbl>
      <w:tblPr>
        <w:tblW w:w="829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686"/>
        <w:gridCol w:w="1861"/>
        <w:gridCol w:w="1616"/>
      </w:tblGrid>
      <w:tr w:rsidR="006E34DA" w:rsidRPr="002F685F" w14:paraId="56AF2627" w14:textId="77777777" w:rsidTr="00800E70">
        <w:tc>
          <w:tcPr>
            <w:tcW w:w="1134" w:type="dxa"/>
            <w:tcBorders>
              <w:top w:val="single" w:sz="4" w:space="0" w:color="000000"/>
              <w:left w:val="single" w:sz="4" w:space="0" w:color="000000"/>
              <w:bottom w:val="single" w:sz="4" w:space="0" w:color="000000"/>
              <w:right w:val="single" w:sz="4" w:space="0" w:color="000000"/>
            </w:tcBorders>
          </w:tcPr>
          <w:p w14:paraId="6CE3081F" w14:textId="77777777" w:rsidR="006E34DA" w:rsidRPr="002F685F" w:rsidRDefault="006E34DA">
            <w:pPr>
              <w:rPr>
                <w:rFonts w:ascii="Verdana" w:hAnsi="Verdana"/>
                <w:sz w:val="20"/>
              </w:rPr>
            </w:pPr>
            <w:r w:rsidRPr="002F685F">
              <w:rPr>
                <w:rFonts w:ascii="Verdana" w:hAnsi="Verdana"/>
                <w:sz w:val="20"/>
              </w:rPr>
              <w:t>Issue</w:t>
            </w:r>
          </w:p>
        </w:tc>
        <w:tc>
          <w:tcPr>
            <w:tcW w:w="3686" w:type="dxa"/>
            <w:tcBorders>
              <w:top w:val="single" w:sz="4" w:space="0" w:color="000000"/>
              <w:left w:val="single" w:sz="4" w:space="0" w:color="000000"/>
              <w:bottom w:val="single" w:sz="4" w:space="0" w:color="000000"/>
              <w:right w:val="single" w:sz="4" w:space="0" w:color="000000"/>
            </w:tcBorders>
          </w:tcPr>
          <w:p w14:paraId="5CBB6E38" w14:textId="77777777" w:rsidR="006E34DA" w:rsidRPr="002F685F" w:rsidRDefault="006E34DA">
            <w:pPr>
              <w:rPr>
                <w:rFonts w:ascii="Verdana" w:hAnsi="Verdana"/>
                <w:sz w:val="20"/>
              </w:rPr>
            </w:pPr>
            <w:r w:rsidRPr="002F685F">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1D8035FC" w14:textId="77777777" w:rsidR="006E34DA" w:rsidRPr="002F685F" w:rsidRDefault="006E34DA">
            <w:pPr>
              <w:rPr>
                <w:rFonts w:ascii="Verdana" w:hAnsi="Verdana"/>
                <w:sz w:val="20"/>
              </w:rPr>
            </w:pPr>
            <w:r w:rsidRPr="002F685F">
              <w:rPr>
                <w:rFonts w:ascii="Verdana" w:hAnsi="Verdana"/>
                <w:sz w:val="20"/>
              </w:rPr>
              <w:t>Approval</w:t>
            </w:r>
          </w:p>
        </w:tc>
        <w:tc>
          <w:tcPr>
            <w:tcW w:w="1616" w:type="dxa"/>
            <w:tcBorders>
              <w:top w:val="single" w:sz="4" w:space="0" w:color="000000"/>
              <w:left w:val="single" w:sz="4" w:space="0" w:color="000000"/>
              <w:bottom w:val="single" w:sz="4" w:space="0" w:color="000000"/>
              <w:right w:val="single" w:sz="4" w:space="0" w:color="000000"/>
            </w:tcBorders>
          </w:tcPr>
          <w:p w14:paraId="5AA3BDA4" w14:textId="77777777" w:rsidR="006E34DA" w:rsidRPr="002F685F" w:rsidRDefault="006E34DA">
            <w:pPr>
              <w:rPr>
                <w:rFonts w:ascii="Verdana" w:hAnsi="Verdana"/>
                <w:sz w:val="20"/>
              </w:rPr>
            </w:pPr>
            <w:r w:rsidRPr="002F685F">
              <w:rPr>
                <w:rFonts w:ascii="Verdana" w:hAnsi="Verdana"/>
                <w:sz w:val="20"/>
              </w:rPr>
              <w:t>Date of Issue</w:t>
            </w:r>
          </w:p>
        </w:tc>
      </w:tr>
      <w:tr w:rsidR="006E34DA" w14:paraId="7D8CEC27" w14:textId="77777777" w:rsidTr="00800E70">
        <w:tc>
          <w:tcPr>
            <w:tcW w:w="1134" w:type="dxa"/>
            <w:tcBorders>
              <w:top w:val="single" w:sz="4" w:space="0" w:color="000000"/>
              <w:left w:val="single" w:sz="4" w:space="0" w:color="000000"/>
              <w:bottom w:val="single" w:sz="4" w:space="0" w:color="000000"/>
              <w:right w:val="single" w:sz="4" w:space="0" w:color="000000"/>
            </w:tcBorders>
          </w:tcPr>
          <w:p w14:paraId="18577D63" w14:textId="77777777" w:rsidR="006E34DA" w:rsidRPr="002F685F" w:rsidRDefault="006E34DA">
            <w:pPr>
              <w:rPr>
                <w:rFonts w:ascii="Verdana" w:hAnsi="Verdana"/>
                <w:sz w:val="20"/>
              </w:rPr>
            </w:pPr>
            <w:r w:rsidRPr="002F685F">
              <w:rPr>
                <w:rFonts w:ascii="Verdana" w:hAnsi="Verdana"/>
                <w:sz w:val="20"/>
              </w:rPr>
              <w:t>1</w:t>
            </w:r>
          </w:p>
        </w:tc>
        <w:tc>
          <w:tcPr>
            <w:tcW w:w="3686" w:type="dxa"/>
            <w:tcBorders>
              <w:top w:val="single" w:sz="4" w:space="0" w:color="000000"/>
              <w:left w:val="single" w:sz="4" w:space="0" w:color="000000"/>
              <w:bottom w:val="single" w:sz="4" w:space="0" w:color="000000"/>
              <w:right w:val="single" w:sz="4" w:space="0" w:color="000000"/>
            </w:tcBorders>
          </w:tcPr>
          <w:p w14:paraId="6F7202EC" w14:textId="77777777" w:rsidR="006E34DA" w:rsidRPr="002F685F" w:rsidRDefault="006E34DA">
            <w:pPr>
              <w:rPr>
                <w:rFonts w:ascii="Verdana" w:hAnsi="Verdana"/>
                <w:sz w:val="20"/>
              </w:rPr>
            </w:pPr>
            <w:r w:rsidRPr="002F685F">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03E70E46" w14:textId="77777777" w:rsidR="006E34DA" w:rsidRPr="002F685F" w:rsidRDefault="006E34DA">
            <w:pPr>
              <w:rPr>
                <w:rFonts w:ascii="Verdana" w:hAnsi="Verdana"/>
                <w:sz w:val="20"/>
              </w:rPr>
            </w:pPr>
            <w:r w:rsidRPr="002F685F">
              <w:rPr>
                <w:rFonts w:ascii="Verdana" w:hAnsi="Verdana"/>
                <w:sz w:val="20"/>
              </w:rPr>
              <w:t>&lt;Manager&gt;</w:t>
            </w:r>
          </w:p>
        </w:tc>
        <w:tc>
          <w:tcPr>
            <w:tcW w:w="1616" w:type="dxa"/>
            <w:tcBorders>
              <w:top w:val="single" w:sz="4" w:space="0" w:color="000000"/>
              <w:left w:val="single" w:sz="4" w:space="0" w:color="000000"/>
              <w:bottom w:val="single" w:sz="4" w:space="0" w:color="000000"/>
              <w:right w:val="single" w:sz="4" w:space="0" w:color="000000"/>
            </w:tcBorders>
          </w:tcPr>
          <w:p w14:paraId="521B54B1" w14:textId="77777777" w:rsidR="006E34DA" w:rsidRDefault="006E34DA">
            <w:pPr>
              <w:rPr>
                <w:rFonts w:ascii="Verdana" w:hAnsi="Verdana"/>
                <w:sz w:val="20"/>
              </w:rPr>
            </w:pPr>
            <w:r w:rsidRPr="002F685F">
              <w:rPr>
                <w:rFonts w:ascii="Verdana" w:hAnsi="Verdana"/>
                <w:sz w:val="20"/>
              </w:rPr>
              <w:t>Xx/yy/zz</w:t>
            </w:r>
          </w:p>
        </w:tc>
      </w:tr>
      <w:tr w:rsidR="006E34DA" w14:paraId="0AD7E19A" w14:textId="77777777" w:rsidTr="00800E70">
        <w:tc>
          <w:tcPr>
            <w:tcW w:w="1134" w:type="dxa"/>
            <w:tcBorders>
              <w:top w:val="single" w:sz="4" w:space="0" w:color="000000"/>
              <w:left w:val="single" w:sz="4" w:space="0" w:color="000000"/>
              <w:bottom w:val="single" w:sz="4" w:space="0" w:color="000000"/>
              <w:right w:val="single" w:sz="4" w:space="0" w:color="000000"/>
            </w:tcBorders>
          </w:tcPr>
          <w:p w14:paraId="224C9CEA" w14:textId="77777777" w:rsidR="006E34DA" w:rsidRDefault="006E34DA">
            <w:pPr>
              <w:rPr>
                <w:rFonts w:ascii="Verdana" w:hAnsi="Verdana"/>
                <w:sz w:val="20"/>
              </w:rPr>
            </w:pPr>
          </w:p>
        </w:tc>
        <w:tc>
          <w:tcPr>
            <w:tcW w:w="3686" w:type="dxa"/>
            <w:tcBorders>
              <w:top w:val="single" w:sz="4" w:space="0" w:color="000000"/>
              <w:left w:val="single" w:sz="4" w:space="0" w:color="000000"/>
              <w:bottom w:val="single" w:sz="4" w:space="0" w:color="000000"/>
              <w:right w:val="single" w:sz="4" w:space="0" w:color="000000"/>
            </w:tcBorders>
          </w:tcPr>
          <w:p w14:paraId="702C8383" w14:textId="77777777" w:rsidR="006E34DA" w:rsidRDefault="006E34DA">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76BE35DE" w14:textId="77777777" w:rsidR="006E34DA" w:rsidRDefault="006E34DA">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7A257A75" w14:textId="77777777" w:rsidR="006E34DA" w:rsidRDefault="006E34DA">
            <w:pPr>
              <w:rPr>
                <w:rFonts w:ascii="Verdana" w:hAnsi="Verdana"/>
                <w:sz w:val="20"/>
              </w:rPr>
            </w:pPr>
          </w:p>
        </w:tc>
      </w:tr>
      <w:tr w:rsidR="006E34DA" w14:paraId="13353D56" w14:textId="77777777" w:rsidTr="00800E70">
        <w:tc>
          <w:tcPr>
            <w:tcW w:w="1134" w:type="dxa"/>
            <w:tcBorders>
              <w:top w:val="single" w:sz="4" w:space="0" w:color="000000"/>
              <w:left w:val="single" w:sz="4" w:space="0" w:color="000000"/>
              <w:bottom w:val="single" w:sz="4" w:space="0" w:color="000000"/>
              <w:right w:val="single" w:sz="4" w:space="0" w:color="000000"/>
            </w:tcBorders>
          </w:tcPr>
          <w:p w14:paraId="16F6979B" w14:textId="77777777" w:rsidR="006E34DA" w:rsidRDefault="006E34DA">
            <w:pPr>
              <w:rPr>
                <w:rFonts w:ascii="Verdana" w:hAnsi="Verdana"/>
                <w:sz w:val="20"/>
              </w:rPr>
            </w:pPr>
          </w:p>
        </w:tc>
        <w:tc>
          <w:tcPr>
            <w:tcW w:w="3686" w:type="dxa"/>
            <w:tcBorders>
              <w:top w:val="single" w:sz="4" w:space="0" w:color="000000"/>
              <w:left w:val="single" w:sz="4" w:space="0" w:color="000000"/>
              <w:bottom w:val="single" w:sz="4" w:space="0" w:color="000000"/>
              <w:right w:val="single" w:sz="4" w:space="0" w:color="000000"/>
            </w:tcBorders>
          </w:tcPr>
          <w:p w14:paraId="0D22D3CD" w14:textId="77777777" w:rsidR="006E34DA" w:rsidRDefault="006E34DA">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0C2425AF" w14:textId="77777777" w:rsidR="006E34DA" w:rsidRDefault="006E34DA">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61C6659E" w14:textId="77777777" w:rsidR="006E34DA" w:rsidRDefault="006E34DA">
            <w:pPr>
              <w:rPr>
                <w:rFonts w:ascii="Verdana" w:hAnsi="Verdana"/>
                <w:sz w:val="20"/>
              </w:rPr>
            </w:pPr>
          </w:p>
        </w:tc>
      </w:tr>
    </w:tbl>
    <w:p w14:paraId="7C7EC509" w14:textId="77777777" w:rsidR="00251455" w:rsidRPr="00EF719E" w:rsidRDefault="00251455" w:rsidP="00EF719E">
      <w:pPr>
        <w:rPr>
          <w:rFonts w:ascii="Verdana" w:hAnsi="Verdana"/>
          <w:sz w:val="20"/>
        </w:rPr>
      </w:pPr>
    </w:p>
    <w:sectPr w:rsidR="00251455" w:rsidRPr="00EF719E" w:rsidSect="00800E70">
      <w:headerReference w:type="default" r:id="rId17"/>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60A5CD7D" w14:textId="77777777" w:rsidR="00CA36CF" w:rsidRDefault="00CA36CF" w:rsidP="00CA36CF">
      <w:pPr>
        <w:pStyle w:val="CommentText"/>
      </w:pPr>
      <w:r>
        <w:rPr>
          <w:rStyle w:val="CommentReference"/>
        </w:rPr>
        <w:annotationRef/>
      </w:r>
      <w:r>
        <w:t>Identify any industry standards that you use for selection of test criteria or test methodologies.</w:t>
      </w:r>
    </w:p>
  </w:comment>
  <w:comment w:id="1" w:author="Author" w:initials="A">
    <w:p w14:paraId="2613FDAC" w14:textId="77777777" w:rsidR="00BA0A63" w:rsidRDefault="00BA0A63" w:rsidP="00BA0A63">
      <w:pPr>
        <w:pStyle w:val="CommentText"/>
      </w:pPr>
      <w:r>
        <w:rPr>
          <w:rStyle w:val="CommentReference"/>
        </w:rPr>
        <w:annotationRef/>
      </w:r>
      <w:r>
        <w:t>Describe the set up your risk assessment has led you to design and put in place; this version is fairly extreme.</w:t>
      </w:r>
    </w:p>
  </w:comment>
  <w:comment w:id="2" w:author="Author" w:initials="A">
    <w:p w14:paraId="67F77E9B" w14:textId="77777777" w:rsidR="00BA0A63" w:rsidRDefault="00BA0A63" w:rsidP="00BA0A63">
      <w:pPr>
        <w:pStyle w:val="CommentText"/>
      </w:pPr>
      <w:r>
        <w:rPr>
          <w:rStyle w:val="CommentReference"/>
        </w:rPr>
        <w:annotationRef/>
      </w:r>
      <w:r>
        <w:t>There are other ways of achieving this – you should document what you have decided to do.</w:t>
      </w:r>
    </w:p>
  </w:comment>
  <w:comment w:id="3" w:author="Author" w:initials="A">
    <w:p w14:paraId="0256B0B0" w14:textId="77777777" w:rsidR="00BA0A63" w:rsidRDefault="00BA0A63" w:rsidP="00BA0A63">
      <w:pPr>
        <w:pStyle w:val="CommentText"/>
      </w:pPr>
      <w:r>
        <w:rPr>
          <w:rStyle w:val="CommentReference"/>
        </w:rPr>
        <w:annotationRef/>
      </w:r>
      <w:r>
        <w:t>Your policy might be to rely on the e-mail inbox for spam filtering, in which case you should identify here the requirement for staff training and the standard configuration that all staff should start with.</w:t>
      </w:r>
    </w:p>
  </w:comment>
  <w:comment w:id="4" w:author="Author" w:initials="A">
    <w:p w14:paraId="52C50942" w14:textId="4BE97EED" w:rsidR="00BA0A63" w:rsidRDefault="00BA0A63" w:rsidP="00BA0A63">
      <w:pPr>
        <w:pStyle w:val="CommentText"/>
      </w:pPr>
      <w:r>
        <w:rPr>
          <w:rStyle w:val="CommentReference"/>
        </w:rPr>
        <w:annotationRef/>
      </w:r>
      <w:r>
        <w:t xml:space="preserve">You need to decide your policy on mobile code and install it here. </w:t>
      </w:r>
    </w:p>
  </w:comment>
  <w:comment w:id="5" w:author="Author" w:initials="A">
    <w:p w14:paraId="3603DD1E" w14:textId="77777777" w:rsidR="00BA0A63" w:rsidRDefault="00BA0A63" w:rsidP="00BA0A63">
      <w:pPr>
        <w:pStyle w:val="CommentText"/>
      </w:pPr>
      <w:r>
        <w:rPr>
          <w:rStyle w:val="CommentReference"/>
        </w:rPr>
        <w:annotationRef/>
      </w:r>
      <w:r>
        <w:t>This might require an attached schedule, showing backup requirements by device type, category or location – or you may have an absolutely standard and blanket requirement as to level and frequency of backup.</w:t>
      </w:r>
    </w:p>
  </w:comment>
  <w:comment w:id="6" w:author="Author" w:initials="A">
    <w:p w14:paraId="4D468EA1" w14:textId="77777777" w:rsidR="00BA0A63" w:rsidRDefault="00BA0A63" w:rsidP="00BA0A63">
      <w:pPr>
        <w:pStyle w:val="CommentText"/>
      </w:pPr>
      <w:r>
        <w:rPr>
          <w:rStyle w:val="CommentReference"/>
        </w:rPr>
        <w:annotationRef/>
      </w:r>
      <w:r>
        <w:t>This is primarily dealing with C:Drives, notebooks, PDAs, and mobiles – your chosen methodology must be set here and in the user agreement and in the induction training</w:t>
      </w:r>
    </w:p>
  </w:comment>
  <w:comment w:id="7" w:author="Author" w:initials="A">
    <w:p w14:paraId="26DAA250" w14:textId="77777777" w:rsidR="00BA0A63" w:rsidRDefault="00BA0A63" w:rsidP="00BA0A63">
      <w:pPr>
        <w:pStyle w:val="CommentText"/>
      </w:pPr>
      <w:r>
        <w:rPr>
          <w:rStyle w:val="CommentReference"/>
        </w:rPr>
        <w:annotationRef/>
      </w:r>
      <w:r>
        <w:t>You might handle this by courier service and tape rotation, or by Internet backups, or Data Vaults or by some other method. You need to set out clearly how to do it.</w:t>
      </w:r>
    </w:p>
  </w:comment>
  <w:comment w:id="8" w:author="Author" w:initials="A">
    <w:p w14:paraId="2C919927" w14:textId="77777777" w:rsidR="00BA0A63" w:rsidRDefault="00BA0A63" w:rsidP="00BA0A63">
      <w:pPr>
        <w:pStyle w:val="CommentText"/>
      </w:pPr>
      <w:r>
        <w:rPr>
          <w:rStyle w:val="CommentReference"/>
        </w:rPr>
        <w:annotationRef/>
      </w:r>
      <w:r>
        <w:t>You need to set out how this is done – it might be through an external party agreement, or creation of a duplicate site…or you might do something else</w:t>
      </w:r>
    </w:p>
  </w:comment>
  <w:comment w:id="9" w:author="Author" w:initials="A">
    <w:p w14:paraId="73153141" w14:textId="77777777" w:rsidR="00672783" w:rsidRDefault="00672783" w:rsidP="00672783">
      <w:pPr>
        <w:pStyle w:val="CommentText"/>
      </w:pPr>
      <w:r>
        <w:rPr>
          <w:rStyle w:val="CommentReference"/>
        </w:rPr>
        <w:annotationRef/>
      </w:r>
      <w:r>
        <w:t>These configuration documents must meet the requirements of 12.4.2 of ISO27002.</w:t>
      </w:r>
    </w:p>
  </w:comment>
  <w:comment w:id="10" w:author="Author" w:initials="A">
    <w:p w14:paraId="1F945A33" w14:textId="77777777" w:rsidR="00672783" w:rsidRDefault="00672783" w:rsidP="00672783">
      <w:pPr>
        <w:pStyle w:val="CommentText"/>
      </w:pPr>
      <w:r>
        <w:rPr>
          <w:rStyle w:val="CommentReference"/>
        </w:rPr>
        <w:annotationRef/>
      </w:r>
      <w:r>
        <w:t>If you deploy an IDS or other monitoring tool, you should reference from here its configuration and reporting procedures.</w:t>
      </w:r>
    </w:p>
  </w:comment>
  <w:comment w:id="11" w:author="Author" w:initials="A">
    <w:p w14:paraId="19551AA4" w14:textId="77777777" w:rsidR="00672783" w:rsidRDefault="00672783" w:rsidP="00672783">
      <w:pPr>
        <w:pStyle w:val="CommentText"/>
      </w:pPr>
      <w:r>
        <w:rPr>
          <w:rStyle w:val="CommentReference"/>
        </w:rPr>
        <w:annotationRef/>
      </w:r>
      <w:r>
        <w:t>This document reflects the extent to which the options of 12.4.3 of ISO27002 are deployed.</w:t>
      </w:r>
    </w:p>
  </w:comment>
  <w:comment w:id="12" w:author="Author" w:initials="A">
    <w:p w14:paraId="1ECAF863" w14:textId="77777777" w:rsidR="00672783" w:rsidRDefault="00672783" w:rsidP="00672783">
      <w:pPr>
        <w:pStyle w:val="CommentText"/>
      </w:pPr>
      <w:r>
        <w:rPr>
          <w:rStyle w:val="CommentReference"/>
        </w:rPr>
        <w:annotationRef/>
      </w:r>
      <w:r>
        <w:t>This clause must reflect any local legal requirements around this sort of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A5CD7D" w15:done="0"/>
  <w15:commentEx w15:paraId="2613FDAC" w15:done="0"/>
  <w15:commentEx w15:paraId="67F77E9B" w15:done="0"/>
  <w15:commentEx w15:paraId="0256B0B0" w15:done="0"/>
  <w15:commentEx w15:paraId="52C50942" w15:done="0"/>
  <w15:commentEx w15:paraId="3603DD1E" w15:done="0"/>
  <w15:commentEx w15:paraId="4D468EA1" w15:done="0"/>
  <w15:commentEx w15:paraId="26DAA250" w15:done="0"/>
  <w15:commentEx w15:paraId="2C919927" w15:done="0"/>
  <w15:commentEx w15:paraId="73153141" w15:done="0"/>
  <w15:commentEx w15:paraId="1F945A33" w15:done="0"/>
  <w15:commentEx w15:paraId="19551AA4" w15:done="0"/>
  <w15:commentEx w15:paraId="1ECAF8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A5CD7D" w16cid:durableId="244B578C"/>
  <w16cid:commentId w16cid:paraId="2613FDAC" w16cid:durableId="244B578D"/>
  <w16cid:commentId w16cid:paraId="67F77E9B" w16cid:durableId="244B578E"/>
  <w16cid:commentId w16cid:paraId="0256B0B0" w16cid:durableId="244B578F"/>
  <w16cid:commentId w16cid:paraId="52C50942" w16cid:durableId="244B5790"/>
  <w16cid:commentId w16cid:paraId="3603DD1E" w16cid:durableId="244B5791"/>
  <w16cid:commentId w16cid:paraId="4D468EA1" w16cid:durableId="244B5792"/>
  <w16cid:commentId w16cid:paraId="26DAA250" w16cid:durableId="244B5793"/>
  <w16cid:commentId w16cid:paraId="2C919927" w16cid:durableId="244B5794"/>
  <w16cid:commentId w16cid:paraId="73153141" w16cid:durableId="244B5795"/>
  <w16cid:commentId w16cid:paraId="1F945A33" w16cid:durableId="244B5796"/>
  <w16cid:commentId w16cid:paraId="19551AA4" w16cid:durableId="244B5797"/>
  <w16cid:commentId w16cid:paraId="1ECAF863" w16cid:durableId="244B5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FAB2B" w14:textId="77777777" w:rsidR="00E65D9A" w:rsidRDefault="00E65D9A">
      <w:r>
        <w:separator/>
      </w:r>
    </w:p>
  </w:endnote>
  <w:endnote w:type="continuationSeparator" w:id="0">
    <w:p w14:paraId="4B1E1A56" w14:textId="77777777" w:rsidR="00E65D9A" w:rsidRDefault="00E65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14" w:type="dxa"/>
      <w:tblInd w:w="108" w:type="dxa"/>
      <w:tblLayout w:type="fixed"/>
      <w:tblLook w:val="04A0" w:firstRow="1" w:lastRow="0" w:firstColumn="1" w:lastColumn="0" w:noHBand="0" w:noVBand="1"/>
    </w:tblPr>
    <w:tblGrid>
      <w:gridCol w:w="2437"/>
      <w:gridCol w:w="4109"/>
      <w:gridCol w:w="2668"/>
    </w:tblGrid>
    <w:tr w:rsidR="00503C41" w14:paraId="13B7D952" w14:textId="77777777" w:rsidTr="00143B94">
      <w:trPr>
        <w:trHeight w:val="1409"/>
      </w:trPr>
      <w:tc>
        <w:tcPr>
          <w:tcW w:w="2437" w:type="dxa"/>
        </w:tcPr>
        <w:p w14:paraId="166E2782" w14:textId="217EF64E" w:rsidR="00503C41" w:rsidRDefault="00E65D9A" w:rsidP="00503C41">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9A2E4F3364C04A13A2B0916843E9C39B"/>
              </w:placeholder>
              <w:text/>
            </w:sdtPr>
            <w:sdtEndPr/>
            <w:sdtContent>
              <w:r w:rsidR="00D16349">
                <w:rPr>
                  <w:rFonts w:ascii="Verdana" w:hAnsi="Verdana"/>
                  <w:i/>
                  <w:color w:val="808080"/>
                  <w:sz w:val="20"/>
                  <w:lang w:val="en-GB"/>
                </w:rPr>
                <w:t>{OrganisationName}</w:t>
              </w:r>
            </w:sdtContent>
          </w:sdt>
        </w:p>
        <w:p w14:paraId="1AEE658B" w14:textId="77777777" w:rsidR="00503C41" w:rsidRDefault="00503C41" w:rsidP="00503C41">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46BA4BA1" w14:textId="3C5C0473" w:rsidR="00503C41" w:rsidRDefault="001E2502" w:rsidP="001E2502">
              <w:pPr>
                <w:pStyle w:val="Footer"/>
                <w:rPr>
                  <w:rFonts w:ascii="Verdana" w:hAnsi="Verdana"/>
                </w:rPr>
              </w:pPr>
              <w:r>
                <w:rPr>
                  <w:rFonts w:ascii="Verdana" w:hAnsi="Verdana"/>
                  <w:noProof/>
                  <w:lang w:val="en-GB"/>
                </w:rPr>
                <w:drawing>
                  <wp:inline distT="0" distB="0" distL="0" distR="0" wp14:anchorId="312380B3" wp14:editId="48B21DC8">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09" w:type="dxa"/>
          <w:vAlign w:val="bottom"/>
          <w:hideMark/>
        </w:tcPr>
        <w:p w14:paraId="73F439ED" w14:textId="77777777" w:rsidR="00503C41" w:rsidRDefault="00503C41" w:rsidP="00503C41">
          <w:pPr>
            <w:pStyle w:val="Footer"/>
            <w:jc w:val="center"/>
            <w:rPr>
              <w:rFonts w:ascii="Verdana" w:hAnsi="Verdana"/>
              <w:sz w:val="16"/>
              <w:szCs w:val="16"/>
            </w:rPr>
          </w:pPr>
          <w:r>
            <w:rPr>
              <w:rFonts w:ascii="Verdana" w:hAnsi="Verdana"/>
              <w:sz w:val="16"/>
              <w:szCs w:val="16"/>
            </w:rPr>
            <w:t>Customisable PROCEDURE template</w:t>
          </w:r>
        </w:p>
        <w:p w14:paraId="7B5F1C26" w14:textId="77777777" w:rsidR="00503C41" w:rsidRDefault="00503C41" w:rsidP="00503C41">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0AC7E31B" w14:textId="6B4DBE09" w:rsidR="00503C41" w:rsidRDefault="00503C41" w:rsidP="003F7ED5">
          <w:pPr>
            <w:pStyle w:val="Footer"/>
            <w:jc w:val="center"/>
            <w:rPr>
              <w:i/>
              <w:sz w:val="20"/>
            </w:rPr>
          </w:pPr>
          <w:r>
            <w:rPr>
              <w:rFonts w:ascii="Verdana" w:hAnsi="Verdana"/>
              <w:sz w:val="16"/>
              <w:szCs w:val="16"/>
            </w:rPr>
            <w:t>© IT Governance Ltd 2015 v</w:t>
          </w:r>
          <w:r w:rsidR="003F7ED5">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668" w:type="dxa"/>
        </w:tcPr>
        <w:sdt>
          <w:sdtPr>
            <w:rPr>
              <w:rFonts w:ascii="Verdana" w:hAnsi="Verdana"/>
              <w:i/>
              <w:sz w:val="20"/>
            </w:rPr>
            <w:alias w:val="Classification"/>
            <w:tag w:val="Classification"/>
            <w:id w:val="581100817"/>
            <w:placeholder>
              <w:docPart w:val="9A153DB758BE4588B24F942325D7047A"/>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31603BAE" w14:textId="77777777" w:rsidR="00503C41" w:rsidRDefault="00503C41" w:rsidP="00503C41">
              <w:pPr>
                <w:pStyle w:val="Footer"/>
                <w:jc w:val="right"/>
                <w:rPr>
                  <w:rFonts w:ascii="Verdana" w:hAnsi="Verdana"/>
                  <w:i/>
                  <w:sz w:val="20"/>
                </w:rPr>
              </w:pPr>
              <w:r>
                <w:rPr>
                  <w:rFonts w:ascii="Verdana" w:hAnsi="Verdana"/>
                  <w:i/>
                  <w:sz w:val="20"/>
                </w:rPr>
                <w:t>Classification_3</w:t>
              </w:r>
            </w:p>
          </w:sdtContent>
        </w:sdt>
        <w:p w14:paraId="53DE56E1" w14:textId="77777777" w:rsidR="00503C41" w:rsidRDefault="00503C41" w:rsidP="00503C41">
          <w:pPr>
            <w:pStyle w:val="Footer"/>
            <w:jc w:val="right"/>
            <w:rPr>
              <w:rFonts w:ascii="Verdana" w:hAnsi="Verdana"/>
            </w:rPr>
          </w:pPr>
        </w:p>
      </w:tc>
    </w:tr>
  </w:tbl>
  <w:p w14:paraId="0F18E1A1" w14:textId="77777777" w:rsidR="00503C41" w:rsidRDefault="00503C41" w:rsidP="00143B94">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39F2A" w14:textId="77777777" w:rsidR="00E65D9A" w:rsidRDefault="00E65D9A">
      <w:r>
        <w:separator/>
      </w:r>
    </w:p>
  </w:footnote>
  <w:footnote w:type="continuationSeparator" w:id="0">
    <w:p w14:paraId="11956F0F" w14:textId="77777777" w:rsidR="00E65D9A" w:rsidRDefault="00E65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2" w:type="dxa"/>
      <w:tblInd w:w="108" w:type="dxa"/>
      <w:tblBorders>
        <w:top w:val="single" w:sz="48" w:space="0" w:color="C0C0C0"/>
        <w:bottom w:val="single" w:sz="48" w:space="0" w:color="C0C0C0"/>
      </w:tblBorders>
      <w:tblLayout w:type="fixed"/>
      <w:tblLook w:val="0000" w:firstRow="0" w:lastRow="0" w:firstColumn="0" w:lastColumn="0" w:noHBand="0" w:noVBand="0"/>
    </w:tblPr>
    <w:tblGrid>
      <w:gridCol w:w="6379"/>
      <w:gridCol w:w="2993"/>
    </w:tblGrid>
    <w:tr w:rsidR="0074603D" w14:paraId="7724D766" w14:textId="77777777" w:rsidTr="00143B94">
      <w:tc>
        <w:tcPr>
          <w:tcW w:w="6379" w:type="dxa"/>
          <w:tcBorders>
            <w:right w:val="nil"/>
          </w:tcBorders>
        </w:tcPr>
        <w:p w14:paraId="395B6552" w14:textId="23BDA8E7" w:rsidR="0074603D" w:rsidRPr="00F976F3" w:rsidRDefault="00E6181F"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8240" behindDoc="1" locked="0" layoutInCell="0" allowOverlap="1" wp14:anchorId="7E350D94" wp14:editId="789FC10B">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DFBA8F" w14:textId="77777777" w:rsidR="0074603D" w:rsidRDefault="0074603D"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50D94" id="Rectangle 1" o:spid="_x0000_s1026" style="position:absolute;margin-left:252pt;margin-top:29.4pt;width:194.45pt;height:8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12DFBA8F" w14:textId="77777777" w:rsidR="0074603D" w:rsidRDefault="0074603D" w:rsidP="009E4ADF">
                          <w:pPr>
                            <w:rPr>
                              <w:vanish/>
                            </w:rPr>
                          </w:pPr>
                          <w:r>
                            <w:rPr>
                              <w:vanish/>
                              <w:sz w:val="72"/>
                            </w:rPr>
                            <w:t>Uncontrolled</w:t>
                          </w:r>
                        </w:p>
                      </w:txbxContent>
                    </v:textbox>
                  </v:rect>
                </w:pict>
              </mc:Fallback>
            </mc:AlternateContent>
          </w:r>
        </w:p>
        <w:p w14:paraId="024AC0DA" w14:textId="785567BB" w:rsidR="0074603D" w:rsidRPr="00F976F3" w:rsidRDefault="00DD11F0" w:rsidP="00E04E80">
          <w:pPr>
            <w:pStyle w:val="Header"/>
            <w:rPr>
              <w:rFonts w:ascii="Verdana" w:hAnsi="Verdana"/>
              <w:b/>
              <w:sz w:val="32"/>
            </w:rPr>
          </w:pPr>
          <w:r>
            <w:rPr>
              <w:rFonts w:ascii="Verdana" w:hAnsi="Verdana"/>
              <w:b/>
              <w:sz w:val="32"/>
            </w:rPr>
            <w:t>OPERATIONS SECURITY</w:t>
          </w:r>
        </w:p>
        <w:p w14:paraId="08D5184E" w14:textId="77777777" w:rsidR="0074603D" w:rsidRPr="00F976F3" w:rsidRDefault="0074603D" w:rsidP="00E04E80">
          <w:pPr>
            <w:pStyle w:val="Header"/>
            <w:rPr>
              <w:rFonts w:ascii="Verdana" w:hAnsi="Verdana"/>
            </w:rPr>
          </w:pPr>
        </w:p>
      </w:tc>
      <w:tc>
        <w:tcPr>
          <w:tcW w:w="2993" w:type="dxa"/>
          <w:tcBorders>
            <w:top w:val="single" w:sz="48" w:space="0" w:color="C0C0C0"/>
            <w:left w:val="nil"/>
            <w:bottom w:val="single" w:sz="48" w:space="0" w:color="C0C0C0"/>
          </w:tcBorders>
        </w:tcPr>
        <w:p w14:paraId="72122926" w14:textId="77777777" w:rsidR="0074603D" w:rsidRPr="00800E70" w:rsidRDefault="0074603D" w:rsidP="00E04E80">
          <w:pPr>
            <w:pStyle w:val="Header"/>
            <w:rPr>
              <w:rFonts w:ascii="Verdana" w:hAnsi="Verdana"/>
              <w:sz w:val="20"/>
            </w:rPr>
          </w:pPr>
          <w:r w:rsidRPr="00800E70">
            <w:rPr>
              <w:rFonts w:ascii="Verdana" w:hAnsi="Verdana"/>
              <w:b/>
              <w:sz w:val="20"/>
            </w:rPr>
            <w:t>Document Control</w:t>
          </w:r>
        </w:p>
        <w:p w14:paraId="3DC18C35" w14:textId="520FF2D9" w:rsidR="0074603D" w:rsidRPr="00800E70" w:rsidRDefault="0074603D" w:rsidP="00E04E80">
          <w:pPr>
            <w:pStyle w:val="Header"/>
            <w:tabs>
              <w:tab w:val="clear" w:pos="4153"/>
              <w:tab w:val="clear" w:pos="8306"/>
              <w:tab w:val="right" w:pos="2444"/>
            </w:tabs>
            <w:rPr>
              <w:rFonts w:ascii="Verdana" w:hAnsi="Verdana"/>
              <w:sz w:val="20"/>
            </w:rPr>
          </w:pPr>
          <w:r w:rsidRPr="00800E70">
            <w:rPr>
              <w:rFonts w:ascii="Verdana" w:hAnsi="Verdana"/>
              <w:sz w:val="20"/>
            </w:rPr>
            <w:t xml:space="preserve">Reference: </w:t>
          </w:r>
          <w:r w:rsidR="006E34DA" w:rsidRPr="00800E70">
            <w:rPr>
              <w:rFonts w:ascii="Verdana" w:hAnsi="Verdana"/>
              <w:sz w:val="20"/>
            </w:rPr>
            <w:t>ISM</w:t>
          </w:r>
          <w:r w:rsidR="00A8123C" w:rsidRPr="00800E70">
            <w:rPr>
              <w:rFonts w:ascii="Verdana" w:hAnsi="Verdana"/>
              <w:sz w:val="20"/>
            </w:rPr>
            <w:t>S</w:t>
          </w:r>
          <w:r w:rsidR="00EC3EEF">
            <w:rPr>
              <w:rFonts w:ascii="Verdana" w:hAnsi="Verdana"/>
              <w:sz w:val="20"/>
            </w:rPr>
            <w:t>-C</w:t>
          </w:r>
          <w:r w:rsidRPr="00800E70">
            <w:rPr>
              <w:rFonts w:ascii="Verdana" w:hAnsi="Verdana"/>
              <w:sz w:val="20"/>
            </w:rPr>
            <w:t xml:space="preserve"> DOC 1</w:t>
          </w:r>
          <w:r w:rsidR="00F13A72">
            <w:rPr>
              <w:rFonts w:ascii="Verdana" w:hAnsi="Verdana"/>
              <w:sz w:val="20"/>
            </w:rPr>
            <w:t>2</w:t>
          </w:r>
        </w:p>
        <w:p w14:paraId="452CB016" w14:textId="77777777" w:rsidR="0074603D" w:rsidRPr="00800E70" w:rsidRDefault="0074603D" w:rsidP="00E04E80">
          <w:pPr>
            <w:pStyle w:val="Header"/>
            <w:tabs>
              <w:tab w:val="clear" w:pos="4153"/>
              <w:tab w:val="clear" w:pos="8306"/>
              <w:tab w:val="right" w:pos="2444"/>
            </w:tabs>
            <w:rPr>
              <w:rFonts w:ascii="Verdana" w:hAnsi="Verdana"/>
              <w:sz w:val="20"/>
            </w:rPr>
          </w:pPr>
          <w:r w:rsidRPr="00800E70">
            <w:rPr>
              <w:rFonts w:ascii="Verdana" w:hAnsi="Verdana"/>
              <w:sz w:val="20"/>
            </w:rPr>
            <w:t xml:space="preserve">Issue No: </w:t>
          </w:r>
        </w:p>
        <w:p w14:paraId="5E6C05DF" w14:textId="77777777" w:rsidR="0074603D" w:rsidRPr="00800E70" w:rsidRDefault="0074603D" w:rsidP="00E04E80">
          <w:pPr>
            <w:pStyle w:val="Header"/>
            <w:tabs>
              <w:tab w:val="clear" w:pos="4153"/>
              <w:tab w:val="clear" w:pos="8306"/>
              <w:tab w:val="right" w:pos="2444"/>
            </w:tabs>
            <w:rPr>
              <w:rFonts w:ascii="Verdana" w:hAnsi="Verdana"/>
              <w:sz w:val="20"/>
            </w:rPr>
          </w:pPr>
          <w:r w:rsidRPr="00800E70">
            <w:rPr>
              <w:rFonts w:ascii="Verdana" w:hAnsi="Verdana"/>
              <w:sz w:val="20"/>
            </w:rPr>
            <w:t xml:space="preserve">Issue Date: </w:t>
          </w:r>
        </w:p>
        <w:p w14:paraId="712A1998" w14:textId="77777777" w:rsidR="0074603D" w:rsidRPr="00800E70" w:rsidRDefault="0074603D" w:rsidP="00E04E80">
          <w:pPr>
            <w:pStyle w:val="Header"/>
            <w:tabs>
              <w:tab w:val="clear" w:pos="4153"/>
              <w:tab w:val="clear" w:pos="8306"/>
              <w:tab w:val="right" w:pos="2444"/>
            </w:tabs>
            <w:rPr>
              <w:rFonts w:ascii="Verdana" w:hAnsi="Verdana"/>
              <w:sz w:val="20"/>
            </w:rPr>
          </w:pPr>
          <w:r w:rsidRPr="00800E70">
            <w:rPr>
              <w:rFonts w:ascii="Verdana" w:hAnsi="Verdana"/>
              <w:sz w:val="20"/>
            </w:rPr>
            <w:t xml:space="preserve">Page: </w:t>
          </w:r>
          <w:r w:rsidRPr="00800E70">
            <w:rPr>
              <w:rStyle w:val="PageNumber"/>
              <w:rFonts w:ascii="Verdana" w:hAnsi="Verdana"/>
              <w:sz w:val="20"/>
            </w:rPr>
            <w:fldChar w:fldCharType="begin"/>
          </w:r>
          <w:r w:rsidRPr="00800E70">
            <w:rPr>
              <w:rStyle w:val="PageNumber"/>
              <w:rFonts w:ascii="Verdana" w:hAnsi="Verdana"/>
              <w:sz w:val="20"/>
            </w:rPr>
            <w:instrText xml:space="preserve"> PAGE </w:instrText>
          </w:r>
          <w:r w:rsidRPr="00800E70">
            <w:rPr>
              <w:rStyle w:val="PageNumber"/>
              <w:rFonts w:ascii="Verdana" w:hAnsi="Verdana"/>
              <w:sz w:val="20"/>
            </w:rPr>
            <w:fldChar w:fldCharType="separate"/>
          </w:r>
          <w:r w:rsidR="0085174B">
            <w:rPr>
              <w:rStyle w:val="PageNumber"/>
              <w:rFonts w:ascii="Verdana" w:hAnsi="Verdana"/>
              <w:noProof/>
              <w:sz w:val="20"/>
            </w:rPr>
            <w:t>1</w:t>
          </w:r>
          <w:r w:rsidRPr="00800E70">
            <w:rPr>
              <w:rStyle w:val="PageNumber"/>
              <w:rFonts w:ascii="Verdana" w:hAnsi="Verdana"/>
              <w:sz w:val="20"/>
            </w:rPr>
            <w:fldChar w:fldCharType="end"/>
          </w:r>
          <w:r w:rsidRPr="00800E70">
            <w:rPr>
              <w:rStyle w:val="PageNumber"/>
              <w:rFonts w:ascii="Verdana" w:hAnsi="Verdana"/>
              <w:sz w:val="20"/>
            </w:rPr>
            <w:t xml:space="preserve"> of</w:t>
          </w:r>
          <w:r w:rsidRPr="00800E70">
            <w:rPr>
              <w:rFonts w:ascii="Verdana" w:hAnsi="Verdana"/>
              <w:sz w:val="20"/>
            </w:rPr>
            <w:t xml:space="preserve"> </w:t>
          </w:r>
          <w:r w:rsidRPr="00800E70">
            <w:rPr>
              <w:rStyle w:val="PageNumber"/>
              <w:rFonts w:ascii="Verdana" w:hAnsi="Verdana"/>
              <w:sz w:val="20"/>
            </w:rPr>
            <w:fldChar w:fldCharType="begin"/>
          </w:r>
          <w:r w:rsidRPr="00800E70">
            <w:rPr>
              <w:rStyle w:val="PageNumber"/>
              <w:rFonts w:ascii="Verdana" w:hAnsi="Verdana"/>
              <w:sz w:val="20"/>
            </w:rPr>
            <w:instrText xml:space="preserve"> NUMPAGES </w:instrText>
          </w:r>
          <w:r w:rsidRPr="00800E70">
            <w:rPr>
              <w:rStyle w:val="PageNumber"/>
              <w:rFonts w:ascii="Verdana" w:hAnsi="Verdana"/>
              <w:sz w:val="20"/>
            </w:rPr>
            <w:fldChar w:fldCharType="separate"/>
          </w:r>
          <w:r w:rsidR="0085174B">
            <w:rPr>
              <w:rStyle w:val="PageNumber"/>
              <w:rFonts w:ascii="Verdana" w:hAnsi="Verdana"/>
              <w:noProof/>
              <w:sz w:val="20"/>
            </w:rPr>
            <w:t>6</w:t>
          </w:r>
          <w:r w:rsidRPr="00800E70">
            <w:rPr>
              <w:rStyle w:val="PageNumber"/>
              <w:rFonts w:ascii="Verdana" w:hAnsi="Verdana"/>
              <w:sz w:val="20"/>
            </w:rPr>
            <w:fldChar w:fldCharType="end"/>
          </w:r>
        </w:p>
      </w:tc>
    </w:tr>
  </w:tbl>
  <w:p w14:paraId="5B685592" w14:textId="77777777" w:rsidR="0074603D" w:rsidRDefault="00746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5C08B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93950"/>
    <w:multiLevelType w:val="hybridMultilevel"/>
    <w:tmpl w:val="FB941802"/>
    <w:lvl w:ilvl="0" w:tplc="36027426">
      <w:start w:val="1"/>
      <w:numFmt w:val="decimal"/>
      <w:lvlText w:val="3.%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 w15:restartNumberingAfterBreak="0">
    <w:nsid w:val="0C147F48"/>
    <w:multiLevelType w:val="hybridMultilevel"/>
    <w:tmpl w:val="91E45432"/>
    <w:lvl w:ilvl="0" w:tplc="81868872">
      <w:start w:val="1"/>
      <w:numFmt w:val="decimal"/>
      <w:lvlText w:val="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E3675"/>
    <w:multiLevelType w:val="multilevel"/>
    <w:tmpl w:val="B0AC2CD2"/>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3D6CA5"/>
    <w:multiLevelType w:val="hybridMultilevel"/>
    <w:tmpl w:val="73C48DC0"/>
    <w:lvl w:ilvl="0" w:tplc="36027426">
      <w:start w:val="1"/>
      <w:numFmt w:val="decimal"/>
      <w:lvlText w:val="3.%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2B31848"/>
    <w:multiLevelType w:val="multilevel"/>
    <w:tmpl w:val="559CCFA8"/>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5C26A6B"/>
    <w:multiLevelType w:val="multilevel"/>
    <w:tmpl w:val="9064BA26"/>
    <w:lvl w:ilvl="0">
      <w:start w:val="13"/>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i w:val="0"/>
        <w:color w:val="auto"/>
      </w:rPr>
    </w:lvl>
    <w:lvl w:ilvl="2">
      <w:start w:val="1"/>
      <w:numFmt w:val="decimal"/>
      <w:isLgl/>
      <w:lvlText w:val="%1.%2.%3"/>
      <w:lvlJc w:val="left"/>
      <w:pPr>
        <w:ind w:left="1080" w:hanging="720"/>
      </w:pPr>
      <w:rPr>
        <w:rFonts w:hint="default"/>
        <w:i/>
        <w:color w:val="808080"/>
      </w:rPr>
    </w:lvl>
    <w:lvl w:ilvl="3">
      <w:start w:val="1"/>
      <w:numFmt w:val="decimal"/>
      <w:isLgl/>
      <w:lvlText w:val="%1.%2.%3.%4"/>
      <w:lvlJc w:val="left"/>
      <w:pPr>
        <w:ind w:left="1440" w:hanging="1080"/>
      </w:pPr>
      <w:rPr>
        <w:rFonts w:hint="default"/>
        <w:i/>
        <w:color w:val="808080"/>
      </w:rPr>
    </w:lvl>
    <w:lvl w:ilvl="4">
      <w:start w:val="1"/>
      <w:numFmt w:val="decimal"/>
      <w:isLgl/>
      <w:lvlText w:val="%1.%2.%3.%4.%5"/>
      <w:lvlJc w:val="left"/>
      <w:pPr>
        <w:ind w:left="1800" w:hanging="1440"/>
      </w:pPr>
      <w:rPr>
        <w:rFonts w:hint="default"/>
        <w:i/>
        <w:color w:val="808080"/>
      </w:rPr>
    </w:lvl>
    <w:lvl w:ilvl="5">
      <w:start w:val="1"/>
      <w:numFmt w:val="decimal"/>
      <w:isLgl/>
      <w:lvlText w:val="%1.%2.%3.%4.%5.%6"/>
      <w:lvlJc w:val="left"/>
      <w:pPr>
        <w:ind w:left="1800" w:hanging="1440"/>
      </w:pPr>
      <w:rPr>
        <w:rFonts w:hint="default"/>
        <w:i/>
        <w:color w:val="808080"/>
      </w:rPr>
    </w:lvl>
    <w:lvl w:ilvl="6">
      <w:start w:val="1"/>
      <w:numFmt w:val="decimal"/>
      <w:isLgl/>
      <w:lvlText w:val="%1.%2.%3.%4.%5.%6.%7"/>
      <w:lvlJc w:val="left"/>
      <w:pPr>
        <w:ind w:left="2160" w:hanging="1800"/>
      </w:pPr>
      <w:rPr>
        <w:rFonts w:hint="default"/>
        <w:i/>
        <w:color w:val="808080"/>
      </w:rPr>
    </w:lvl>
    <w:lvl w:ilvl="7">
      <w:start w:val="1"/>
      <w:numFmt w:val="decimal"/>
      <w:isLgl/>
      <w:lvlText w:val="%1.%2.%3.%4.%5.%6.%7.%8"/>
      <w:lvlJc w:val="left"/>
      <w:pPr>
        <w:ind w:left="2520" w:hanging="2160"/>
      </w:pPr>
      <w:rPr>
        <w:rFonts w:hint="default"/>
        <w:i/>
        <w:color w:val="808080"/>
      </w:rPr>
    </w:lvl>
    <w:lvl w:ilvl="8">
      <w:start w:val="1"/>
      <w:numFmt w:val="decimal"/>
      <w:isLgl/>
      <w:lvlText w:val="%1.%2.%3.%4.%5.%6.%7.%8.%9"/>
      <w:lvlJc w:val="left"/>
      <w:pPr>
        <w:ind w:left="2520" w:hanging="2160"/>
      </w:pPr>
      <w:rPr>
        <w:rFonts w:hint="default"/>
        <w:i/>
        <w:color w:val="808080"/>
      </w:rPr>
    </w:lvl>
  </w:abstractNum>
  <w:abstractNum w:abstractNumId="7" w15:restartNumberingAfterBreak="0">
    <w:nsid w:val="15CE21E4"/>
    <w:multiLevelType w:val="hybridMultilevel"/>
    <w:tmpl w:val="A2A6496C"/>
    <w:lvl w:ilvl="0" w:tplc="27BCC63E">
      <w:start w:val="3"/>
      <w:numFmt w:val="decimal"/>
      <w:lvlText w:val="%1"/>
      <w:lvlJc w:val="left"/>
      <w:pPr>
        <w:tabs>
          <w:tab w:val="num" w:pos="720"/>
        </w:tabs>
        <w:ind w:left="720" w:hanging="900"/>
      </w:pPr>
      <w:rPr>
        <w:rFonts w:hint="default"/>
        <w:b/>
      </w:rPr>
    </w:lvl>
    <w:lvl w:ilvl="1" w:tplc="BF7463E2">
      <w:numFmt w:val="none"/>
      <w:lvlText w:val=""/>
      <w:lvlJc w:val="left"/>
      <w:pPr>
        <w:tabs>
          <w:tab w:val="num" w:pos="360"/>
        </w:tabs>
      </w:pPr>
    </w:lvl>
    <w:lvl w:ilvl="2" w:tplc="45A05992">
      <w:numFmt w:val="none"/>
      <w:lvlText w:val=""/>
      <w:lvlJc w:val="left"/>
      <w:pPr>
        <w:tabs>
          <w:tab w:val="num" w:pos="360"/>
        </w:tabs>
      </w:pPr>
    </w:lvl>
    <w:lvl w:ilvl="3" w:tplc="A1A0F6BC">
      <w:numFmt w:val="none"/>
      <w:lvlText w:val=""/>
      <w:lvlJc w:val="left"/>
      <w:pPr>
        <w:tabs>
          <w:tab w:val="num" w:pos="360"/>
        </w:tabs>
      </w:pPr>
    </w:lvl>
    <w:lvl w:ilvl="4" w:tplc="1A2E9C66">
      <w:numFmt w:val="none"/>
      <w:lvlText w:val=""/>
      <w:lvlJc w:val="left"/>
      <w:pPr>
        <w:tabs>
          <w:tab w:val="num" w:pos="360"/>
        </w:tabs>
      </w:pPr>
    </w:lvl>
    <w:lvl w:ilvl="5" w:tplc="8B04A29C">
      <w:numFmt w:val="none"/>
      <w:lvlText w:val=""/>
      <w:lvlJc w:val="left"/>
      <w:pPr>
        <w:tabs>
          <w:tab w:val="num" w:pos="360"/>
        </w:tabs>
      </w:pPr>
    </w:lvl>
    <w:lvl w:ilvl="6" w:tplc="DAFA2AE0">
      <w:numFmt w:val="none"/>
      <w:lvlText w:val=""/>
      <w:lvlJc w:val="left"/>
      <w:pPr>
        <w:tabs>
          <w:tab w:val="num" w:pos="360"/>
        </w:tabs>
      </w:pPr>
    </w:lvl>
    <w:lvl w:ilvl="7" w:tplc="5DC6FEAC">
      <w:numFmt w:val="none"/>
      <w:lvlText w:val=""/>
      <w:lvlJc w:val="left"/>
      <w:pPr>
        <w:tabs>
          <w:tab w:val="num" w:pos="360"/>
        </w:tabs>
      </w:pPr>
    </w:lvl>
    <w:lvl w:ilvl="8" w:tplc="A1D88B7A">
      <w:numFmt w:val="none"/>
      <w:lvlText w:val=""/>
      <w:lvlJc w:val="left"/>
      <w:pPr>
        <w:tabs>
          <w:tab w:val="num" w:pos="360"/>
        </w:tabs>
      </w:pPr>
    </w:lvl>
  </w:abstractNum>
  <w:abstractNum w:abstractNumId="8" w15:restartNumberingAfterBreak="0">
    <w:nsid w:val="1AE74849"/>
    <w:multiLevelType w:val="hybridMultilevel"/>
    <w:tmpl w:val="4B2C34D8"/>
    <w:lvl w:ilvl="0" w:tplc="CACA244C">
      <w:start w:val="1"/>
      <w:numFmt w:val="decimal"/>
      <w:lvlText w:val="3.%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0">
    <w:nsid w:val="26327EB4"/>
    <w:multiLevelType w:val="hybridMultilevel"/>
    <w:tmpl w:val="2556C79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2C0C0AA9"/>
    <w:multiLevelType w:val="multilevel"/>
    <w:tmpl w:val="35D2431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CF32762"/>
    <w:multiLevelType w:val="multilevel"/>
    <w:tmpl w:val="A72243FE"/>
    <w:lvl w:ilvl="0">
      <w:start w:val="1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185695D"/>
    <w:multiLevelType w:val="hybridMultilevel"/>
    <w:tmpl w:val="5C686FBC"/>
    <w:lvl w:ilvl="0" w:tplc="20327664">
      <w:start w:val="1"/>
      <w:numFmt w:val="decimal"/>
      <w:lvlText w:val="3.%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32A818E3"/>
    <w:multiLevelType w:val="multilevel"/>
    <w:tmpl w:val="EF38EA98"/>
    <w:lvl w:ilvl="0">
      <w:start w:val="5"/>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4" w15:restartNumberingAfterBreak="0">
    <w:nsid w:val="35B4764D"/>
    <w:multiLevelType w:val="multilevel"/>
    <w:tmpl w:val="007618E4"/>
    <w:lvl w:ilvl="0">
      <w:start w:val="14"/>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i w:val="0"/>
        <w:color w:val="auto"/>
      </w:rPr>
    </w:lvl>
    <w:lvl w:ilvl="2">
      <w:start w:val="1"/>
      <w:numFmt w:val="decimal"/>
      <w:isLgl/>
      <w:lvlText w:val="%1.%2.%3"/>
      <w:lvlJc w:val="left"/>
      <w:pPr>
        <w:ind w:left="1080" w:hanging="720"/>
      </w:pPr>
      <w:rPr>
        <w:rFonts w:hint="default"/>
        <w:b w:val="0"/>
        <w:i/>
        <w:color w:val="808080"/>
      </w:rPr>
    </w:lvl>
    <w:lvl w:ilvl="3">
      <w:start w:val="1"/>
      <w:numFmt w:val="decimal"/>
      <w:isLgl/>
      <w:lvlText w:val="%1.%2.%3.%4"/>
      <w:lvlJc w:val="left"/>
      <w:pPr>
        <w:ind w:left="1440" w:hanging="1080"/>
      </w:pPr>
      <w:rPr>
        <w:rFonts w:hint="default"/>
        <w:b w:val="0"/>
        <w:i/>
        <w:color w:val="808080"/>
      </w:rPr>
    </w:lvl>
    <w:lvl w:ilvl="4">
      <w:start w:val="1"/>
      <w:numFmt w:val="decimal"/>
      <w:isLgl/>
      <w:lvlText w:val="%1.%2.%3.%4.%5"/>
      <w:lvlJc w:val="left"/>
      <w:pPr>
        <w:ind w:left="1800" w:hanging="1440"/>
      </w:pPr>
      <w:rPr>
        <w:rFonts w:hint="default"/>
        <w:b w:val="0"/>
        <w:i/>
        <w:color w:val="808080"/>
      </w:rPr>
    </w:lvl>
    <w:lvl w:ilvl="5">
      <w:start w:val="1"/>
      <w:numFmt w:val="decimal"/>
      <w:isLgl/>
      <w:lvlText w:val="%1.%2.%3.%4.%5.%6"/>
      <w:lvlJc w:val="left"/>
      <w:pPr>
        <w:ind w:left="1800" w:hanging="1440"/>
      </w:pPr>
      <w:rPr>
        <w:rFonts w:hint="default"/>
        <w:b w:val="0"/>
        <w:i/>
        <w:color w:val="808080"/>
      </w:rPr>
    </w:lvl>
    <w:lvl w:ilvl="6">
      <w:start w:val="1"/>
      <w:numFmt w:val="decimal"/>
      <w:isLgl/>
      <w:lvlText w:val="%1.%2.%3.%4.%5.%6.%7"/>
      <w:lvlJc w:val="left"/>
      <w:pPr>
        <w:ind w:left="2160" w:hanging="1800"/>
      </w:pPr>
      <w:rPr>
        <w:rFonts w:hint="default"/>
        <w:b w:val="0"/>
        <w:i/>
        <w:color w:val="808080"/>
      </w:rPr>
    </w:lvl>
    <w:lvl w:ilvl="7">
      <w:start w:val="1"/>
      <w:numFmt w:val="decimal"/>
      <w:isLgl/>
      <w:lvlText w:val="%1.%2.%3.%4.%5.%6.%7.%8"/>
      <w:lvlJc w:val="left"/>
      <w:pPr>
        <w:ind w:left="2520" w:hanging="2160"/>
      </w:pPr>
      <w:rPr>
        <w:rFonts w:hint="default"/>
        <w:b w:val="0"/>
        <w:i/>
        <w:color w:val="808080"/>
      </w:rPr>
    </w:lvl>
    <w:lvl w:ilvl="8">
      <w:start w:val="1"/>
      <w:numFmt w:val="decimal"/>
      <w:isLgl/>
      <w:lvlText w:val="%1.%2.%3.%4.%5.%6.%7.%8.%9"/>
      <w:lvlJc w:val="left"/>
      <w:pPr>
        <w:ind w:left="2520" w:hanging="2160"/>
      </w:pPr>
      <w:rPr>
        <w:rFonts w:hint="default"/>
        <w:b w:val="0"/>
        <w:i/>
        <w:color w:val="808080"/>
      </w:rPr>
    </w:lvl>
  </w:abstractNum>
  <w:abstractNum w:abstractNumId="15" w15:restartNumberingAfterBreak="0">
    <w:nsid w:val="367B5B5E"/>
    <w:multiLevelType w:val="hybridMultilevel"/>
    <w:tmpl w:val="038C87BE"/>
    <w:lvl w:ilvl="0" w:tplc="36027426">
      <w:start w:val="1"/>
      <w:numFmt w:val="decimal"/>
      <w:lvlText w:val="3.%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3B7C4DC1"/>
    <w:multiLevelType w:val="multilevel"/>
    <w:tmpl w:val="4ED0EC26"/>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D8F5495"/>
    <w:multiLevelType w:val="multilevel"/>
    <w:tmpl w:val="4BAC884A"/>
    <w:lvl w:ilvl="0">
      <w:start w:val="1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DD54200"/>
    <w:multiLevelType w:val="multilevel"/>
    <w:tmpl w:val="E8F6E248"/>
    <w:lvl w:ilvl="0">
      <w:start w:val="1"/>
      <w:numFmt w:val="decimal"/>
      <w:lvlText w:val="%1"/>
      <w:lvlJc w:val="left"/>
      <w:pPr>
        <w:tabs>
          <w:tab w:val="num" w:pos="720"/>
        </w:tabs>
        <w:ind w:left="720" w:hanging="900"/>
      </w:pPr>
      <w:rPr>
        <w:rFonts w:hint="default"/>
      </w:rPr>
    </w:lvl>
    <w:lvl w:ilvl="1">
      <w:start w:val="1"/>
      <w:numFmt w:val="decimal"/>
      <w:isLgl/>
      <w:lvlText w:val="%1.%2"/>
      <w:lvlJc w:val="left"/>
      <w:pPr>
        <w:tabs>
          <w:tab w:val="num" w:pos="540"/>
        </w:tabs>
        <w:ind w:left="540" w:hanging="720"/>
      </w:pPr>
      <w:rPr>
        <w:rFonts w:hint="default"/>
      </w:rPr>
    </w:lvl>
    <w:lvl w:ilvl="2">
      <w:start w:val="1"/>
      <w:numFmt w:val="decimal"/>
      <w:isLgl/>
      <w:lvlText w:val="%1.%2.%3"/>
      <w:lvlJc w:val="left"/>
      <w:pPr>
        <w:tabs>
          <w:tab w:val="num" w:pos="540"/>
        </w:tabs>
        <w:ind w:left="540" w:hanging="72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19" w15:restartNumberingAfterBreak="0">
    <w:nsid w:val="3F0B46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0A7313"/>
    <w:multiLevelType w:val="multilevel"/>
    <w:tmpl w:val="E92E3A40"/>
    <w:lvl w:ilvl="0">
      <w:start w:val="1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6CB28D0"/>
    <w:multiLevelType w:val="multilevel"/>
    <w:tmpl w:val="C0EE2370"/>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22" w15:restartNumberingAfterBreak="0">
    <w:nsid w:val="49976D01"/>
    <w:multiLevelType w:val="hybridMultilevel"/>
    <w:tmpl w:val="FBCA1462"/>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15:restartNumberingAfterBreak="0">
    <w:nsid w:val="4C57693D"/>
    <w:multiLevelType w:val="hybridMultilevel"/>
    <w:tmpl w:val="2436A9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15:restartNumberingAfterBreak="0">
    <w:nsid w:val="4E2E773F"/>
    <w:multiLevelType w:val="multilevel"/>
    <w:tmpl w:val="19F899FA"/>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2890AE0"/>
    <w:multiLevelType w:val="hybridMultilevel"/>
    <w:tmpl w:val="FE629030"/>
    <w:lvl w:ilvl="0" w:tplc="21B0CA8A">
      <w:start w:val="3"/>
      <w:numFmt w:val="decimal"/>
      <w:lvlText w:val="%1"/>
      <w:lvlJc w:val="left"/>
      <w:pPr>
        <w:tabs>
          <w:tab w:val="num" w:pos="720"/>
        </w:tabs>
        <w:ind w:left="720" w:hanging="900"/>
      </w:pPr>
      <w:rPr>
        <w:rFonts w:hint="default"/>
        <w:b/>
      </w:rPr>
    </w:lvl>
    <w:lvl w:ilvl="1" w:tplc="845C3D54">
      <w:numFmt w:val="none"/>
      <w:lvlText w:val=""/>
      <w:lvlJc w:val="left"/>
      <w:pPr>
        <w:tabs>
          <w:tab w:val="num" w:pos="360"/>
        </w:tabs>
      </w:pPr>
    </w:lvl>
    <w:lvl w:ilvl="2" w:tplc="28583A52">
      <w:numFmt w:val="none"/>
      <w:lvlText w:val=""/>
      <w:lvlJc w:val="left"/>
      <w:pPr>
        <w:tabs>
          <w:tab w:val="num" w:pos="360"/>
        </w:tabs>
      </w:pPr>
    </w:lvl>
    <w:lvl w:ilvl="3" w:tplc="C298EE72">
      <w:numFmt w:val="none"/>
      <w:lvlText w:val=""/>
      <w:lvlJc w:val="left"/>
      <w:pPr>
        <w:tabs>
          <w:tab w:val="num" w:pos="360"/>
        </w:tabs>
      </w:pPr>
    </w:lvl>
    <w:lvl w:ilvl="4" w:tplc="3100334E">
      <w:numFmt w:val="none"/>
      <w:lvlText w:val=""/>
      <w:lvlJc w:val="left"/>
      <w:pPr>
        <w:tabs>
          <w:tab w:val="num" w:pos="360"/>
        </w:tabs>
      </w:pPr>
    </w:lvl>
    <w:lvl w:ilvl="5" w:tplc="A33485A4">
      <w:numFmt w:val="none"/>
      <w:lvlText w:val=""/>
      <w:lvlJc w:val="left"/>
      <w:pPr>
        <w:tabs>
          <w:tab w:val="num" w:pos="360"/>
        </w:tabs>
      </w:pPr>
    </w:lvl>
    <w:lvl w:ilvl="6" w:tplc="7612F7B2">
      <w:numFmt w:val="none"/>
      <w:lvlText w:val=""/>
      <w:lvlJc w:val="left"/>
      <w:pPr>
        <w:tabs>
          <w:tab w:val="num" w:pos="360"/>
        </w:tabs>
      </w:pPr>
    </w:lvl>
    <w:lvl w:ilvl="7" w:tplc="F922390C">
      <w:numFmt w:val="none"/>
      <w:lvlText w:val=""/>
      <w:lvlJc w:val="left"/>
      <w:pPr>
        <w:tabs>
          <w:tab w:val="num" w:pos="360"/>
        </w:tabs>
      </w:pPr>
    </w:lvl>
    <w:lvl w:ilvl="8" w:tplc="E3CA3A2A">
      <w:numFmt w:val="none"/>
      <w:lvlText w:val=""/>
      <w:lvlJc w:val="left"/>
      <w:pPr>
        <w:tabs>
          <w:tab w:val="num" w:pos="360"/>
        </w:tabs>
      </w:pPr>
    </w:lvl>
  </w:abstractNum>
  <w:abstractNum w:abstractNumId="26" w15:restartNumberingAfterBreak="0">
    <w:nsid w:val="57EB2AAE"/>
    <w:multiLevelType w:val="hybridMultilevel"/>
    <w:tmpl w:val="530C688C"/>
    <w:lvl w:ilvl="0" w:tplc="55843E74">
      <w:start w:val="1"/>
      <w:numFmt w:val="decimal"/>
      <w:lvlText w:val="3.%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5DD804E2"/>
    <w:multiLevelType w:val="hybridMultilevel"/>
    <w:tmpl w:val="1018C2C0"/>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8" w15:restartNumberingAfterBreak="0">
    <w:nsid w:val="5F6F61A9"/>
    <w:multiLevelType w:val="multilevel"/>
    <w:tmpl w:val="C30C46AA"/>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7F714D"/>
    <w:multiLevelType w:val="hybridMultilevel"/>
    <w:tmpl w:val="AA74BE68"/>
    <w:lvl w:ilvl="0" w:tplc="47A85C5A">
      <w:start w:val="1"/>
      <w:numFmt w:val="decimal"/>
      <w:lvlText w:val="3.%1"/>
      <w:lvlJc w:val="left"/>
      <w:pPr>
        <w:ind w:left="1287"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25787A"/>
    <w:multiLevelType w:val="multilevel"/>
    <w:tmpl w:val="C30C46AA"/>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2381EF4"/>
    <w:multiLevelType w:val="multilevel"/>
    <w:tmpl w:val="3A44C3B8"/>
    <w:lvl w:ilvl="0">
      <w:start w:val="7"/>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num w:numId="1">
    <w:abstractNumId w:val="25"/>
  </w:num>
  <w:num w:numId="2">
    <w:abstractNumId w:val="23"/>
  </w:num>
  <w:num w:numId="3">
    <w:abstractNumId w:val="27"/>
  </w:num>
  <w:num w:numId="4">
    <w:abstractNumId w:val="28"/>
  </w:num>
  <w:num w:numId="5">
    <w:abstractNumId w:val="0"/>
  </w:num>
  <w:num w:numId="6">
    <w:abstractNumId w:val="1"/>
  </w:num>
  <w:num w:numId="7">
    <w:abstractNumId w:val="8"/>
  </w:num>
  <w:num w:numId="8">
    <w:abstractNumId w:val="4"/>
  </w:num>
  <w:num w:numId="9">
    <w:abstractNumId w:val="18"/>
  </w:num>
  <w:num w:numId="10">
    <w:abstractNumId w:val="12"/>
  </w:num>
  <w:num w:numId="11">
    <w:abstractNumId w:val="22"/>
  </w:num>
  <w:num w:numId="12">
    <w:abstractNumId w:val="30"/>
  </w:num>
  <w:num w:numId="13">
    <w:abstractNumId w:val="19"/>
  </w:num>
  <w:num w:numId="14">
    <w:abstractNumId w:val="15"/>
  </w:num>
  <w:num w:numId="15">
    <w:abstractNumId w:val="7"/>
  </w:num>
  <w:num w:numId="16">
    <w:abstractNumId w:val="2"/>
  </w:num>
  <w:num w:numId="17">
    <w:abstractNumId w:val="29"/>
  </w:num>
  <w:num w:numId="18">
    <w:abstractNumId w:val="26"/>
  </w:num>
  <w:num w:numId="19">
    <w:abstractNumId w:val="5"/>
  </w:num>
  <w:num w:numId="20">
    <w:abstractNumId w:val="10"/>
  </w:num>
  <w:num w:numId="21">
    <w:abstractNumId w:val="13"/>
  </w:num>
  <w:num w:numId="22">
    <w:abstractNumId w:val="16"/>
  </w:num>
  <w:num w:numId="23">
    <w:abstractNumId w:val="31"/>
  </w:num>
  <w:num w:numId="24">
    <w:abstractNumId w:val="14"/>
  </w:num>
  <w:num w:numId="25">
    <w:abstractNumId w:val="6"/>
  </w:num>
  <w:num w:numId="26">
    <w:abstractNumId w:val="11"/>
  </w:num>
  <w:num w:numId="27">
    <w:abstractNumId w:val="17"/>
  </w:num>
  <w:num w:numId="28">
    <w:abstractNumId w:val="20"/>
  </w:num>
  <w:num w:numId="29">
    <w:abstractNumId w:val="24"/>
  </w:num>
  <w:num w:numId="30">
    <w:abstractNumId w:val="3"/>
  </w:num>
  <w:num w:numId="31">
    <w:abstractNumId w:val="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040D5"/>
    <w:rsid w:val="000275AF"/>
    <w:rsid w:val="00037E4A"/>
    <w:rsid w:val="0005252C"/>
    <w:rsid w:val="00062AD8"/>
    <w:rsid w:val="00062C4B"/>
    <w:rsid w:val="00063FC3"/>
    <w:rsid w:val="000721DA"/>
    <w:rsid w:val="0007288E"/>
    <w:rsid w:val="00096A56"/>
    <w:rsid w:val="00096C57"/>
    <w:rsid w:val="000973CE"/>
    <w:rsid w:val="000A20BC"/>
    <w:rsid w:val="000D3EB3"/>
    <w:rsid w:val="000D520A"/>
    <w:rsid w:val="000E01F4"/>
    <w:rsid w:val="000F4EF5"/>
    <w:rsid w:val="00107520"/>
    <w:rsid w:val="00121B3C"/>
    <w:rsid w:val="00143B94"/>
    <w:rsid w:val="0015193B"/>
    <w:rsid w:val="00182F42"/>
    <w:rsid w:val="0019166F"/>
    <w:rsid w:val="001D0EE9"/>
    <w:rsid w:val="001D64E6"/>
    <w:rsid w:val="001E2502"/>
    <w:rsid w:val="001E35A3"/>
    <w:rsid w:val="00251455"/>
    <w:rsid w:val="00251FB6"/>
    <w:rsid w:val="002656CB"/>
    <w:rsid w:val="00292BFA"/>
    <w:rsid w:val="002C2758"/>
    <w:rsid w:val="002D3CA4"/>
    <w:rsid w:val="002E4785"/>
    <w:rsid w:val="002F685F"/>
    <w:rsid w:val="003532F6"/>
    <w:rsid w:val="00365E4B"/>
    <w:rsid w:val="003841A1"/>
    <w:rsid w:val="003B79B7"/>
    <w:rsid w:val="003E3207"/>
    <w:rsid w:val="003F7ED5"/>
    <w:rsid w:val="0040267B"/>
    <w:rsid w:val="00404052"/>
    <w:rsid w:val="004068E0"/>
    <w:rsid w:val="00417AD4"/>
    <w:rsid w:val="00427581"/>
    <w:rsid w:val="00460C3C"/>
    <w:rsid w:val="0046207B"/>
    <w:rsid w:val="00497758"/>
    <w:rsid w:val="004A4438"/>
    <w:rsid w:val="004A7A92"/>
    <w:rsid w:val="004B372C"/>
    <w:rsid w:val="004F6FF4"/>
    <w:rsid w:val="00503C41"/>
    <w:rsid w:val="005055CF"/>
    <w:rsid w:val="00541C0B"/>
    <w:rsid w:val="00550D26"/>
    <w:rsid w:val="00574CFB"/>
    <w:rsid w:val="00604CEC"/>
    <w:rsid w:val="00607472"/>
    <w:rsid w:val="00607A95"/>
    <w:rsid w:val="00610536"/>
    <w:rsid w:val="00627D1D"/>
    <w:rsid w:val="00633B67"/>
    <w:rsid w:val="00644F04"/>
    <w:rsid w:val="00672783"/>
    <w:rsid w:val="0068274A"/>
    <w:rsid w:val="006C2054"/>
    <w:rsid w:val="006C791C"/>
    <w:rsid w:val="006E34DA"/>
    <w:rsid w:val="006E78E4"/>
    <w:rsid w:val="007004F4"/>
    <w:rsid w:val="00701E51"/>
    <w:rsid w:val="007234A7"/>
    <w:rsid w:val="00731EED"/>
    <w:rsid w:val="0074603D"/>
    <w:rsid w:val="00765E3D"/>
    <w:rsid w:val="0077155D"/>
    <w:rsid w:val="007754E6"/>
    <w:rsid w:val="00781A16"/>
    <w:rsid w:val="00794FE6"/>
    <w:rsid w:val="007A3B27"/>
    <w:rsid w:val="007A3D0A"/>
    <w:rsid w:val="007B40EE"/>
    <w:rsid w:val="007B518C"/>
    <w:rsid w:val="007E7A86"/>
    <w:rsid w:val="007F105B"/>
    <w:rsid w:val="007F7E71"/>
    <w:rsid w:val="00800E70"/>
    <w:rsid w:val="00812617"/>
    <w:rsid w:val="00836A61"/>
    <w:rsid w:val="0085174B"/>
    <w:rsid w:val="00851C75"/>
    <w:rsid w:val="00865201"/>
    <w:rsid w:val="008816C4"/>
    <w:rsid w:val="008950A6"/>
    <w:rsid w:val="0089642F"/>
    <w:rsid w:val="00896A51"/>
    <w:rsid w:val="008A6D2C"/>
    <w:rsid w:val="008C48B7"/>
    <w:rsid w:val="008C6989"/>
    <w:rsid w:val="008F2DC4"/>
    <w:rsid w:val="0092062D"/>
    <w:rsid w:val="00942028"/>
    <w:rsid w:val="00957251"/>
    <w:rsid w:val="00997216"/>
    <w:rsid w:val="009A43E6"/>
    <w:rsid w:val="009B1314"/>
    <w:rsid w:val="009D0B07"/>
    <w:rsid w:val="009D1897"/>
    <w:rsid w:val="009E4ADF"/>
    <w:rsid w:val="009F7530"/>
    <w:rsid w:val="00A65E05"/>
    <w:rsid w:val="00A8123C"/>
    <w:rsid w:val="00AA4BA0"/>
    <w:rsid w:val="00AC2B09"/>
    <w:rsid w:val="00AC5616"/>
    <w:rsid w:val="00AC68EC"/>
    <w:rsid w:val="00AD6A7F"/>
    <w:rsid w:val="00AE1A91"/>
    <w:rsid w:val="00AE3D88"/>
    <w:rsid w:val="00AF0860"/>
    <w:rsid w:val="00B10108"/>
    <w:rsid w:val="00B1359D"/>
    <w:rsid w:val="00B2058A"/>
    <w:rsid w:val="00B71780"/>
    <w:rsid w:val="00B80A3F"/>
    <w:rsid w:val="00BA0A63"/>
    <w:rsid w:val="00BA455A"/>
    <w:rsid w:val="00BE0EB8"/>
    <w:rsid w:val="00BF7CDA"/>
    <w:rsid w:val="00C04F5F"/>
    <w:rsid w:val="00C05438"/>
    <w:rsid w:val="00C34185"/>
    <w:rsid w:val="00C47258"/>
    <w:rsid w:val="00C50888"/>
    <w:rsid w:val="00C8597D"/>
    <w:rsid w:val="00C904C7"/>
    <w:rsid w:val="00CA36CF"/>
    <w:rsid w:val="00CC12A9"/>
    <w:rsid w:val="00D02346"/>
    <w:rsid w:val="00D14DF9"/>
    <w:rsid w:val="00D151CA"/>
    <w:rsid w:val="00D16349"/>
    <w:rsid w:val="00D1677B"/>
    <w:rsid w:val="00D257A1"/>
    <w:rsid w:val="00D3401A"/>
    <w:rsid w:val="00D403FA"/>
    <w:rsid w:val="00D6729A"/>
    <w:rsid w:val="00D94803"/>
    <w:rsid w:val="00D956FA"/>
    <w:rsid w:val="00DB352B"/>
    <w:rsid w:val="00DD0786"/>
    <w:rsid w:val="00DD11F0"/>
    <w:rsid w:val="00E03719"/>
    <w:rsid w:val="00E04E80"/>
    <w:rsid w:val="00E06B0A"/>
    <w:rsid w:val="00E579D2"/>
    <w:rsid w:val="00E6181F"/>
    <w:rsid w:val="00E65D9A"/>
    <w:rsid w:val="00E95083"/>
    <w:rsid w:val="00EB16E1"/>
    <w:rsid w:val="00EC1087"/>
    <w:rsid w:val="00EC3EEF"/>
    <w:rsid w:val="00ED44A6"/>
    <w:rsid w:val="00EE4642"/>
    <w:rsid w:val="00EF719E"/>
    <w:rsid w:val="00F001D4"/>
    <w:rsid w:val="00F05AB0"/>
    <w:rsid w:val="00F13A72"/>
    <w:rsid w:val="00F206B1"/>
    <w:rsid w:val="00F24E3E"/>
    <w:rsid w:val="00F43ABE"/>
    <w:rsid w:val="00F5208A"/>
    <w:rsid w:val="00F614D8"/>
    <w:rsid w:val="00F976F3"/>
    <w:rsid w:val="00FA65AE"/>
    <w:rsid w:val="00FC14CD"/>
    <w:rsid w:val="00FC3C09"/>
    <w:rsid w:val="00FC5065"/>
    <w:rsid w:val="00FD2E29"/>
    <w:rsid w:val="00FD5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67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character" w:styleId="CommentReference">
    <w:name w:val="annotation reference"/>
    <w:semiHidden/>
    <w:rsid w:val="008C48B7"/>
    <w:rPr>
      <w:sz w:val="16"/>
      <w:szCs w:val="16"/>
    </w:rPr>
  </w:style>
  <w:style w:type="paragraph" w:styleId="CommentText">
    <w:name w:val="annotation text"/>
    <w:basedOn w:val="Normal"/>
    <w:semiHidden/>
    <w:rsid w:val="008C48B7"/>
    <w:rPr>
      <w:sz w:val="20"/>
    </w:rPr>
  </w:style>
  <w:style w:type="paragraph" w:styleId="CommentSubject">
    <w:name w:val="annotation subject"/>
    <w:basedOn w:val="CommentText"/>
    <w:next w:val="CommentText"/>
    <w:semiHidden/>
    <w:rsid w:val="008C48B7"/>
    <w:rPr>
      <w:b/>
      <w:bCs/>
    </w:rPr>
  </w:style>
  <w:style w:type="paragraph" w:styleId="BalloonText">
    <w:name w:val="Balloon Text"/>
    <w:basedOn w:val="Normal"/>
    <w:semiHidden/>
    <w:rsid w:val="008C48B7"/>
    <w:rPr>
      <w:rFonts w:ascii="Tahoma" w:hAnsi="Tahoma" w:cs="Tahoma"/>
      <w:sz w:val="16"/>
      <w:szCs w:val="16"/>
    </w:rPr>
  </w:style>
  <w:style w:type="paragraph" w:styleId="FootnoteText">
    <w:name w:val="footnote text"/>
    <w:basedOn w:val="Normal"/>
    <w:semiHidden/>
    <w:rsid w:val="008C48B7"/>
    <w:rPr>
      <w:sz w:val="20"/>
    </w:rPr>
  </w:style>
  <w:style w:type="character" w:styleId="FootnoteReference">
    <w:name w:val="footnote reference"/>
    <w:semiHidden/>
    <w:rsid w:val="008C48B7"/>
    <w:rPr>
      <w:vertAlign w:val="superscript"/>
    </w:rPr>
  </w:style>
  <w:style w:type="character" w:customStyle="1" w:styleId="FooterChar">
    <w:name w:val="Footer Char"/>
    <w:link w:val="Footer"/>
    <w:rsid w:val="00121B3C"/>
    <w:rPr>
      <w:rFonts w:ascii="CG Times" w:hAnsi="CG Times"/>
      <w:sz w:val="24"/>
      <w:lang w:val="en-US"/>
    </w:rPr>
  </w:style>
  <w:style w:type="character" w:customStyle="1" w:styleId="Normal1">
    <w:name w:val="Normal1"/>
    <w:rsid w:val="00121B3C"/>
    <w:rPr>
      <w:rFonts w:ascii="Times" w:hAnsi="Times"/>
      <w:sz w:val="24"/>
    </w:rPr>
  </w:style>
  <w:style w:type="character" w:styleId="PlaceholderText">
    <w:name w:val="Placeholder Text"/>
    <w:basedOn w:val="DefaultParagraphFont"/>
    <w:uiPriority w:val="99"/>
    <w:semiHidden/>
    <w:rsid w:val="00FD2E29"/>
    <w:rPr>
      <w:color w:val="808080"/>
    </w:rPr>
  </w:style>
  <w:style w:type="paragraph" w:styleId="ListParagraph">
    <w:name w:val="List Paragraph"/>
    <w:basedOn w:val="Normal"/>
    <w:uiPriority w:val="34"/>
    <w:qFormat/>
    <w:rsid w:val="00BA0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165585">
      <w:bodyDiv w:val="1"/>
      <w:marLeft w:val="0"/>
      <w:marRight w:val="0"/>
      <w:marTop w:val="0"/>
      <w:marBottom w:val="0"/>
      <w:divBdr>
        <w:top w:val="none" w:sz="0" w:space="0" w:color="auto"/>
        <w:left w:val="none" w:sz="0" w:space="0" w:color="auto"/>
        <w:bottom w:val="none" w:sz="0" w:space="0" w:color="auto"/>
        <w:right w:val="none" w:sz="0" w:space="0" w:color="auto"/>
      </w:divBdr>
    </w:div>
    <w:div w:id="1904950102">
      <w:bodyDiv w:val="1"/>
      <w:marLeft w:val="0"/>
      <w:marRight w:val="0"/>
      <w:marTop w:val="0"/>
      <w:marBottom w:val="0"/>
      <w:divBdr>
        <w:top w:val="none" w:sz="0" w:space="0" w:color="auto"/>
        <w:left w:val="none" w:sz="0" w:space="0" w:color="auto"/>
        <w:bottom w:val="none" w:sz="0" w:space="0" w:color="auto"/>
        <w:right w:val="none" w:sz="0" w:space="0" w:color="auto"/>
      </w:divBdr>
    </w:div>
    <w:div w:id="21272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Users/matous/Desktop/QT/ISO27001-FastTrackToolkit-v1.0%20copy/Controls/ISMS-C_DOC_16.doc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file:///Users/matous/Desktop/QT/ISO27001-FastTrackToolkit-v1.0%20copy/Controls/ISMS-C_DOC_13.docm" TargetMode="External"/><Relationship Id="rId10" Type="http://schemas.openxmlformats.org/officeDocument/2006/relationships/hyperlink" Target="file:///Users/matous/Desktop/QT/ISO27001-FastTrackToolkit-v1.0%20copy/Controls/ISMS-C_REC_12.1.2.doc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Users/matous/Desktop/QT/ISO27001-FastTrackToolkit-v1.0%20copy/Controls/ISMS-C_REC_8.1.1.docm"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9874A582-4B4F-4C4A-8D80-531FC99C4FD3}"/>
      </w:docPartPr>
      <w:docPartBody>
        <w:p w:rsidR="00304499" w:rsidRDefault="002679C6">
          <w:r w:rsidRPr="003B0202">
            <w:rPr>
              <w:rStyle w:val="PlaceholderText"/>
            </w:rPr>
            <w:t>Click here to enter text.</w:t>
          </w:r>
        </w:p>
      </w:docPartBody>
    </w:docPart>
    <w:docPart>
      <w:docPartPr>
        <w:name w:val="E98C3A2AABF649AFB9089B245D8C4CB7"/>
        <w:category>
          <w:name w:val="General"/>
          <w:gallery w:val="placeholder"/>
        </w:category>
        <w:types>
          <w:type w:val="bbPlcHdr"/>
        </w:types>
        <w:behaviors>
          <w:behavior w:val="content"/>
        </w:behaviors>
        <w:guid w:val="{897BD2E4-B9F3-4C3E-B01C-2927AF31EE1F}"/>
      </w:docPartPr>
      <w:docPartBody>
        <w:p w:rsidR="00304499" w:rsidRDefault="002679C6" w:rsidP="002679C6">
          <w:pPr>
            <w:pStyle w:val="E98C3A2AABF649AFB9089B245D8C4CB7"/>
          </w:pPr>
          <w:r w:rsidRPr="003B0202">
            <w:rPr>
              <w:rStyle w:val="PlaceholderText"/>
            </w:rPr>
            <w:t>Click here to enter text.</w:t>
          </w:r>
        </w:p>
      </w:docPartBody>
    </w:docPart>
    <w:docPart>
      <w:docPartPr>
        <w:name w:val="9A2E4F3364C04A13A2B0916843E9C39B"/>
        <w:category>
          <w:name w:val="General"/>
          <w:gallery w:val="placeholder"/>
        </w:category>
        <w:types>
          <w:type w:val="bbPlcHdr"/>
        </w:types>
        <w:behaviors>
          <w:behavior w:val="content"/>
        </w:behaviors>
        <w:guid w:val="{7C2083CB-6F20-40C8-9B5A-9CE82B10D944}"/>
      </w:docPartPr>
      <w:docPartBody>
        <w:p w:rsidR="007D35F1" w:rsidRDefault="00176103" w:rsidP="00176103">
          <w:pPr>
            <w:pStyle w:val="9A2E4F3364C04A13A2B0916843E9C39B"/>
          </w:pPr>
          <w:r>
            <w:rPr>
              <w:rStyle w:val="PlaceholderText"/>
            </w:rPr>
            <w:t>Click here to enter text.</w:t>
          </w:r>
        </w:p>
      </w:docPartBody>
    </w:docPart>
    <w:docPart>
      <w:docPartPr>
        <w:name w:val="9A153DB758BE4588B24F942325D7047A"/>
        <w:category>
          <w:name w:val="General"/>
          <w:gallery w:val="placeholder"/>
        </w:category>
        <w:types>
          <w:type w:val="bbPlcHdr"/>
        </w:types>
        <w:behaviors>
          <w:behavior w:val="content"/>
        </w:behaviors>
        <w:guid w:val="{046C6C4F-56C7-47A1-9C98-82E6EBF546FE}"/>
      </w:docPartPr>
      <w:docPartBody>
        <w:p w:rsidR="007D35F1" w:rsidRDefault="00176103" w:rsidP="00176103">
          <w:pPr>
            <w:pStyle w:val="9A153DB758BE4588B24F942325D7047A"/>
          </w:pPr>
          <w:r>
            <w:rPr>
              <w:rStyle w:val="PlaceholderText"/>
            </w:rPr>
            <w:t>Choose an item.</w:t>
          </w:r>
        </w:p>
      </w:docPartBody>
    </w:docPart>
    <w:docPart>
      <w:docPartPr>
        <w:name w:val="52690D2846684DE29BC2B1561EF63F9F"/>
        <w:category>
          <w:name w:val="General"/>
          <w:gallery w:val="placeholder"/>
        </w:category>
        <w:types>
          <w:type w:val="bbPlcHdr"/>
        </w:types>
        <w:behaviors>
          <w:behavior w:val="content"/>
        </w:behaviors>
        <w:guid w:val="{9C8A6321-F36D-4469-BFD3-1CE6285FA9A8}"/>
      </w:docPartPr>
      <w:docPartBody>
        <w:p w:rsidR="0020020E" w:rsidRDefault="008C42A2" w:rsidP="008C42A2">
          <w:pPr>
            <w:pStyle w:val="52690D2846684DE29BC2B1561EF63F9F"/>
          </w:pPr>
          <w:r w:rsidRPr="003B0202">
            <w:rPr>
              <w:rStyle w:val="PlaceholderText"/>
            </w:rPr>
            <w:t>Click here to enter text.</w:t>
          </w:r>
        </w:p>
      </w:docPartBody>
    </w:docPart>
    <w:docPart>
      <w:docPartPr>
        <w:name w:val="3E85215915794B17B1295D968EEFEA9D"/>
        <w:category>
          <w:name w:val="General"/>
          <w:gallery w:val="placeholder"/>
        </w:category>
        <w:types>
          <w:type w:val="bbPlcHdr"/>
        </w:types>
        <w:behaviors>
          <w:behavior w:val="content"/>
        </w:behaviors>
        <w:guid w:val="{8457CCE0-B6E4-4462-BE14-ECA64E0B420D}"/>
      </w:docPartPr>
      <w:docPartBody>
        <w:p w:rsidR="0020020E" w:rsidRDefault="008C42A2" w:rsidP="008C42A2">
          <w:pPr>
            <w:pStyle w:val="3E85215915794B17B1295D968EEFEA9D"/>
          </w:pPr>
          <w:r w:rsidRPr="003B0202">
            <w:rPr>
              <w:rStyle w:val="PlaceholderText"/>
            </w:rPr>
            <w:t>Click here to enter text.</w:t>
          </w:r>
        </w:p>
      </w:docPartBody>
    </w:docPart>
    <w:docPart>
      <w:docPartPr>
        <w:name w:val="6D1DDE1373F14FD19B3ACA1373DBE523"/>
        <w:category>
          <w:name w:val="General"/>
          <w:gallery w:val="placeholder"/>
        </w:category>
        <w:types>
          <w:type w:val="bbPlcHdr"/>
        </w:types>
        <w:behaviors>
          <w:behavior w:val="content"/>
        </w:behaviors>
        <w:guid w:val="{3158A42B-3E97-4CDB-866D-E6BE51DCBB99}"/>
      </w:docPartPr>
      <w:docPartBody>
        <w:p w:rsidR="0020020E" w:rsidRDefault="008C42A2" w:rsidP="008C42A2">
          <w:pPr>
            <w:pStyle w:val="6D1DDE1373F14FD19B3ACA1373DBE523"/>
          </w:pPr>
          <w:r w:rsidRPr="003B0202">
            <w:rPr>
              <w:rStyle w:val="PlaceholderText"/>
            </w:rPr>
            <w:t>Click here to enter text.</w:t>
          </w:r>
        </w:p>
      </w:docPartBody>
    </w:docPart>
    <w:docPart>
      <w:docPartPr>
        <w:name w:val="67A2DF8249E5406C9AFDDAF91F0F7F84"/>
        <w:category>
          <w:name w:val="General"/>
          <w:gallery w:val="placeholder"/>
        </w:category>
        <w:types>
          <w:type w:val="bbPlcHdr"/>
        </w:types>
        <w:behaviors>
          <w:behavior w:val="content"/>
        </w:behaviors>
        <w:guid w:val="{C2DA22FC-499A-4372-B295-5EBC4937037D}"/>
      </w:docPartPr>
      <w:docPartBody>
        <w:p w:rsidR="0020020E" w:rsidRDefault="008C42A2" w:rsidP="008C42A2">
          <w:pPr>
            <w:pStyle w:val="67A2DF8249E5406C9AFDDAF91F0F7F84"/>
          </w:pPr>
          <w:r w:rsidRPr="003B0202">
            <w:rPr>
              <w:rStyle w:val="PlaceholderText"/>
            </w:rPr>
            <w:t>Click here to enter text.</w:t>
          </w:r>
        </w:p>
      </w:docPartBody>
    </w:docPart>
    <w:docPart>
      <w:docPartPr>
        <w:name w:val="DFBF8EFBDC554B1BBA5685FABC51C9BF"/>
        <w:category>
          <w:name w:val="General"/>
          <w:gallery w:val="placeholder"/>
        </w:category>
        <w:types>
          <w:type w:val="bbPlcHdr"/>
        </w:types>
        <w:behaviors>
          <w:behavior w:val="content"/>
        </w:behaviors>
        <w:guid w:val="{7EEDF7E6-0F0F-431D-B106-5400CD7FA7D4}"/>
      </w:docPartPr>
      <w:docPartBody>
        <w:p w:rsidR="0020020E" w:rsidRDefault="008C42A2" w:rsidP="008C42A2">
          <w:pPr>
            <w:pStyle w:val="DFBF8EFBDC554B1BBA5685FABC51C9BF"/>
          </w:pPr>
          <w:r w:rsidRPr="003B0202">
            <w:rPr>
              <w:rStyle w:val="PlaceholderText"/>
            </w:rPr>
            <w:t>Click here to enter text.</w:t>
          </w:r>
        </w:p>
      </w:docPartBody>
    </w:docPart>
    <w:docPart>
      <w:docPartPr>
        <w:name w:val="05AD0A4015B5464796AE2102C9E4726D"/>
        <w:category>
          <w:name w:val="General"/>
          <w:gallery w:val="placeholder"/>
        </w:category>
        <w:types>
          <w:type w:val="bbPlcHdr"/>
        </w:types>
        <w:behaviors>
          <w:behavior w:val="content"/>
        </w:behaviors>
        <w:guid w:val="{5817A9D6-7E5B-49DE-90D6-46F0C463393A}"/>
      </w:docPartPr>
      <w:docPartBody>
        <w:p w:rsidR="0020020E" w:rsidRDefault="008C42A2" w:rsidP="008C42A2">
          <w:pPr>
            <w:pStyle w:val="05AD0A4015B5464796AE2102C9E4726D"/>
          </w:pPr>
          <w:r w:rsidRPr="003B0202">
            <w:rPr>
              <w:rStyle w:val="PlaceholderText"/>
            </w:rPr>
            <w:t>Click here to enter text.</w:t>
          </w:r>
        </w:p>
      </w:docPartBody>
    </w:docPart>
    <w:docPart>
      <w:docPartPr>
        <w:name w:val="2F77425EA76E437B9704ECC7A2B38A67"/>
        <w:category>
          <w:name w:val="General"/>
          <w:gallery w:val="placeholder"/>
        </w:category>
        <w:types>
          <w:type w:val="bbPlcHdr"/>
        </w:types>
        <w:behaviors>
          <w:behavior w:val="content"/>
        </w:behaviors>
        <w:guid w:val="{FB88EA93-F9AC-4EE5-A760-40AFCFCF5435}"/>
      </w:docPartPr>
      <w:docPartBody>
        <w:p w:rsidR="0020020E" w:rsidRDefault="008C42A2" w:rsidP="008C42A2">
          <w:pPr>
            <w:pStyle w:val="2F77425EA76E437B9704ECC7A2B38A67"/>
          </w:pPr>
          <w:r w:rsidRPr="003B0202">
            <w:rPr>
              <w:rStyle w:val="PlaceholderText"/>
            </w:rPr>
            <w:t>Click here to enter text.</w:t>
          </w:r>
        </w:p>
      </w:docPartBody>
    </w:docPart>
    <w:docPart>
      <w:docPartPr>
        <w:name w:val="C65FEF50EA39441F8830D7901EAFA9AE"/>
        <w:category>
          <w:name w:val="General"/>
          <w:gallery w:val="placeholder"/>
        </w:category>
        <w:types>
          <w:type w:val="bbPlcHdr"/>
        </w:types>
        <w:behaviors>
          <w:behavior w:val="content"/>
        </w:behaviors>
        <w:guid w:val="{B2067FF9-4DC4-463C-9961-8868BF548344}"/>
      </w:docPartPr>
      <w:docPartBody>
        <w:p w:rsidR="0020020E" w:rsidRDefault="008C42A2" w:rsidP="008C42A2">
          <w:pPr>
            <w:pStyle w:val="C65FEF50EA39441F8830D7901EAFA9AE"/>
          </w:pPr>
          <w:r w:rsidRPr="003B0202">
            <w:rPr>
              <w:rStyle w:val="PlaceholderText"/>
            </w:rPr>
            <w:t>Click here to enter text.</w:t>
          </w:r>
        </w:p>
      </w:docPartBody>
    </w:docPart>
    <w:docPart>
      <w:docPartPr>
        <w:name w:val="38F493DC81B244B1B09F3D8943DF5265"/>
        <w:category>
          <w:name w:val="General"/>
          <w:gallery w:val="placeholder"/>
        </w:category>
        <w:types>
          <w:type w:val="bbPlcHdr"/>
        </w:types>
        <w:behaviors>
          <w:behavior w:val="content"/>
        </w:behaviors>
        <w:guid w:val="{256234F2-D1AA-43C7-BDAB-4BEC54659388}"/>
      </w:docPartPr>
      <w:docPartBody>
        <w:p w:rsidR="0020020E" w:rsidRDefault="008C42A2" w:rsidP="008C42A2">
          <w:pPr>
            <w:pStyle w:val="38F493DC81B244B1B09F3D8943DF5265"/>
          </w:pPr>
          <w:r w:rsidRPr="003B0202">
            <w:rPr>
              <w:rStyle w:val="PlaceholderText"/>
            </w:rPr>
            <w:t>Click here to enter text.</w:t>
          </w:r>
        </w:p>
      </w:docPartBody>
    </w:docPart>
    <w:docPart>
      <w:docPartPr>
        <w:name w:val="9DADAC74A0AA48A9AD9C05A8B631E911"/>
        <w:category>
          <w:name w:val="General"/>
          <w:gallery w:val="placeholder"/>
        </w:category>
        <w:types>
          <w:type w:val="bbPlcHdr"/>
        </w:types>
        <w:behaviors>
          <w:behavior w:val="content"/>
        </w:behaviors>
        <w:guid w:val="{FCAFBFD0-7735-49F6-A2BC-9C85B724376B}"/>
      </w:docPartPr>
      <w:docPartBody>
        <w:p w:rsidR="0020020E" w:rsidRDefault="008C42A2" w:rsidP="008C42A2">
          <w:pPr>
            <w:pStyle w:val="9DADAC74A0AA48A9AD9C05A8B631E911"/>
          </w:pPr>
          <w:r w:rsidRPr="003B0202">
            <w:rPr>
              <w:rStyle w:val="PlaceholderText"/>
            </w:rPr>
            <w:t>Click here to enter text.</w:t>
          </w:r>
        </w:p>
      </w:docPartBody>
    </w:docPart>
    <w:docPart>
      <w:docPartPr>
        <w:name w:val="9BDF1752640C40AC894F02B91F414B94"/>
        <w:category>
          <w:name w:val="General"/>
          <w:gallery w:val="placeholder"/>
        </w:category>
        <w:types>
          <w:type w:val="bbPlcHdr"/>
        </w:types>
        <w:behaviors>
          <w:behavior w:val="content"/>
        </w:behaviors>
        <w:guid w:val="{26D65DBA-6778-4398-9E1A-81CEA07793EF}"/>
      </w:docPartPr>
      <w:docPartBody>
        <w:p w:rsidR="0020020E" w:rsidRDefault="008C42A2" w:rsidP="008C42A2">
          <w:pPr>
            <w:pStyle w:val="9BDF1752640C40AC894F02B91F414B94"/>
          </w:pPr>
          <w:r w:rsidRPr="003B0202">
            <w:rPr>
              <w:rStyle w:val="PlaceholderText"/>
            </w:rPr>
            <w:t>Click here to enter text.</w:t>
          </w:r>
        </w:p>
      </w:docPartBody>
    </w:docPart>
    <w:docPart>
      <w:docPartPr>
        <w:name w:val="2580CFFF9F374772941FE71AE40B76AA"/>
        <w:category>
          <w:name w:val="General"/>
          <w:gallery w:val="placeholder"/>
        </w:category>
        <w:types>
          <w:type w:val="bbPlcHdr"/>
        </w:types>
        <w:behaviors>
          <w:behavior w:val="content"/>
        </w:behaviors>
        <w:guid w:val="{E28F6A0C-5719-45CD-87C5-2647898E1CD8}"/>
      </w:docPartPr>
      <w:docPartBody>
        <w:p w:rsidR="0020020E" w:rsidRDefault="008C42A2" w:rsidP="008C42A2">
          <w:pPr>
            <w:pStyle w:val="2580CFFF9F374772941FE71AE40B76AA"/>
          </w:pPr>
          <w:r w:rsidRPr="003B0202">
            <w:rPr>
              <w:rStyle w:val="PlaceholderText"/>
            </w:rPr>
            <w:t>Click here to enter text.</w:t>
          </w:r>
        </w:p>
      </w:docPartBody>
    </w:docPart>
    <w:docPart>
      <w:docPartPr>
        <w:name w:val="92412E485F2B452DB4213C11E07DCB10"/>
        <w:category>
          <w:name w:val="General"/>
          <w:gallery w:val="placeholder"/>
        </w:category>
        <w:types>
          <w:type w:val="bbPlcHdr"/>
        </w:types>
        <w:behaviors>
          <w:behavior w:val="content"/>
        </w:behaviors>
        <w:guid w:val="{605597E4-15B1-4525-923D-51F81ED2616B}"/>
      </w:docPartPr>
      <w:docPartBody>
        <w:p w:rsidR="0020020E" w:rsidRDefault="008C42A2" w:rsidP="008C42A2">
          <w:pPr>
            <w:pStyle w:val="92412E485F2B452DB4213C11E07DCB10"/>
          </w:pPr>
          <w:r w:rsidRPr="003B0202">
            <w:rPr>
              <w:rStyle w:val="PlaceholderText"/>
            </w:rPr>
            <w:t>Click here to enter text.</w:t>
          </w:r>
        </w:p>
      </w:docPartBody>
    </w:docPart>
    <w:docPart>
      <w:docPartPr>
        <w:name w:val="340C5498ABE34CCC987666FF7624385B"/>
        <w:category>
          <w:name w:val="General"/>
          <w:gallery w:val="placeholder"/>
        </w:category>
        <w:types>
          <w:type w:val="bbPlcHdr"/>
        </w:types>
        <w:behaviors>
          <w:behavior w:val="content"/>
        </w:behaviors>
        <w:guid w:val="{456BABCD-308B-4F2A-A360-8AD503431785}"/>
      </w:docPartPr>
      <w:docPartBody>
        <w:p w:rsidR="0020020E" w:rsidRDefault="008C42A2" w:rsidP="008C42A2">
          <w:pPr>
            <w:pStyle w:val="340C5498ABE34CCC987666FF7624385B"/>
          </w:pPr>
          <w:r w:rsidRPr="003B0202">
            <w:rPr>
              <w:rStyle w:val="PlaceholderText"/>
            </w:rPr>
            <w:t>Click here to enter text.</w:t>
          </w:r>
        </w:p>
      </w:docPartBody>
    </w:docPart>
    <w:docPart>
      <w:docPartPr>
        <w:name w:val="5B9232F4FF394FD5926C4758F4B4ACF5"/>
        <w:category>
          <w:name w:val="General"/>
          <w:gallery w:val="placeholder"/>
        </w:category>
        <w:types>
          <w:type w:val="bbPlcHdr"/>
        </w:types>
        <w:behaviors>
          <w:behavior w:val="content"/>
        </w:behaviors>
        <w:guid w:val="{26059789-D38C-421B-922C-6F1298D26597}"/>
      </w:docPartPr>
      <w:docPartBody>
        <w:p w:rsidR="0020020E" w:rsidRDefault="008C42A2" w:rsidP="008C42A2">
          <w:pPr>
            <w:pStyle w:val="5B9232F4FF394FD5926C4758F4B4ACF5"/>
          </w:pPr>
          <w:r w:rsidRPr="003B0202">
            <w:rPr>
              <w:rStyle w:val="PlaceholderText"/>
            </w:rPr>
            <w:t>Click here to enter text.</w:t>
          </w:r>
        </w:p>
      </w:docPartBody>
    </w:docPart>
    <w:docPart>
      <w:docPartPr>
        <w:name w:val="6FC73BA75F334D58A1397A97AD9E56D6"/>
        <w:category>
          <w:name w:val="General"/>
          <w:gallery w:val="placeholder"/>
        </w:category>
        <w:types>
          <w:type w:val="bbPlcHdr"/>
        </w:types>
        <w:behaviors>
          <w:behavior w:val="content"/>
        </w:behaviors>
        <w:guid w:val="{BDEB0C5C-2687-4EA3-8B5C-0B83051FD474}"/>
      </w:docPartPr>
      <w:docPartBody>
        <w:p w:rsidR="0020020E" w:rsidRDefault="008C42A2" w:rsidP="008C42A2">
          <w:pPr>
            <w:pStyle w:val="6FC73BA75F334D58A1397A97AD9E56D6"/>
          </w:pPr>
          <w:r w:rsidRPr="003B0202">
            <w:rPr>
              <w:rStyle w:val="PlaceholderText"/>
            </w:rPr>
            <w:t>Click here to enter text.</w:t>
          </w:r>
        </w:p>
      </w:docPartBody>
    </w:docPart>
    <w:docPart>
      <w:docPartPr>
        <w:name w:val="BB6C25B7EF6E4F7EBA1FF932743CC741"/>
        <w:category>
          <w:name w:val="General"/>
          <w:gallery w:val="placeholder"/>
        </w:category>
        <w:types>
          <w:type w:val="bbPlcHdr"/>
        </w:types>
        <w:behaviors>
          <w:behavior w:val="content"/>
        </w:behaviors>
        <w:guid w:val="{48A3295E-19A4-4355-919C-6EDD4F1F9596}"/>
      </w:docPartPr>
      <w:docPartBody>
        <w:p w:rsidR="0020020E" w:rsidRDefault="008C42A2" w:rsidP="008C42A2">
          <w:pPr>
            <w:pStyle w:val="BB6C25B7EF6E4F7EBA1FF932743CC741"/>
          </w:pPr>
          <w:r w:rsidRPr="003B0202">
            <w:rPr>
              <w:rStyle w:val="PlaceholderText"/>
            </w:rPr>
            <w:t>Click here to enter text.</w:t>
          </w:r>
        </w:p>
      </w:docPartBody>
    </w:docPart>
    <w:docPart>
      <w:docPartPr>
        <w:name w:val="D4F61D83AE744C37904AD3917438F0DC"/>
        <w:category>
          <w:name w:val="General"/>
          <w:gallery w:val="placeholder"/>
        </w:category>
        <w:types>
          <w:type w:val="bbPlcHdr"/>
        </w:types>
        <w:behaviors>
          <w:behavior w:val="content"/>
        </w:behaviors>
        <w:guid w:val="{E25C4DE3-7306-43CA-81F2-1ECF4E84FAE6}"/>
      </w:docPartPr>
      <w:docPartBody>
        <w:p w:rsidR="0020020E" w:rsidRDefault="008C42A2" w:rsidP="008C42A2">
          <w:pPr>
            <w:pStyle w:val="D4F61D83AE744C37904AD3917438F0DC"/>
          </w:pPr>
          <w:r w:rsidRPr="003B0202">
            <w:rPr>
              <w:rStyle w:val="PlaceholderText"/>
            </w:rPr>
            <w:t>Click here to enter text.</w:t>
          </w:r>
        </w:p>
      </w:docPartBody>
    </w:docPart>
    <w:docPart>
      <w:docPartPr>
        <w:name w:val="6833A5BE030F4D99B317390A78C3DE4A"/>
        <w:category>
          <w:name w:val="General"/>
          <w:gallery w:val="placeholder"/>
        </w:category>
        <w:types>
          <w:type w:val="bbPlcHdr"/>
        </w:types>
        <w:behaviors>
          <w:behavior w:val="content"/>
        </w:behaviors>
        <w:guid w:val="{310EEC9D-C0EC-420A-96AB-4FA3E5EA406B}"/>
      </w:docPartPr>
      <w:docPartBody>
        <w:p w:rsidR="0020020E" w:rsidRDefault="008C42A2" w:rsidP="008C42A2">
          <w:pPr>
            <w:pStyle w:val="6833A5BE030F4D99B317390A78C3DE4A"/>
          </w:pPr>
          <w:r w:rsidRPr="003B0202">
            <w:rPr>
              <w:rStyle w:val="PlaceholderText"/>
            </w:rPr>
            <w:t>Click here to enter text.</w:t>
          </w:r>
        </w:p>
      </w:docPartBody>
    </w:docPart>
    <w:docPart>
      <w:docPartPr>
        <w:name w:val="ABC3BF1E874C4C0FAC5C2AAA6FC434CC"/>
        <w:category>
          <w:name w:val="General"/>
          <w:gallery w:val="placeholder"/>
        </w:category>
        <w:types>
          <w:type w:val="bbPlcHdr"/>
        </w:types>
        <w:behaviors>
          <w:behavior w:val="content"/>
        </w:behaviors>
        <w:guid w:val="{145393D5-2D97-436A-89CC-8AE25F9649B1}"/>
      </w:docPartPr>
      <w:docPartBody>
        <w:p w:rsidR="0020020E" w:rsidRDefault="008C42A2" w:rsidP="008C42A2">
          <w:pPr>
            <w:pStyle w:val="ABC3BF1E874C4C0FAC5C2AAA6FC434CC"/>
          </w:pPr>
          <w:r w:rsidRPr="003B0202">
            <w:rPr>
              <w:rStyle w:val="PlaceholderText"/>
            </w:rPr>
            <w:t>Click here to enter text.</w:t>
          </w:r>
        </w:p>
      </w:docPartBody>
    </w:docPart>
    <w:docPart>
      <w:docPartPr>
        <w:name w:val="D9896E68865F464BAF7A546180EE2C24"/>
        <w:category>
          <w:name w:val="General"/>
          <w:gallery w:val="placeholder"/>
        </w:category>
        <w:types>
          <w:type w:val="bbPlcHdr"/>
        </w:types>
        <w:behaviors>
          <w:behavior w:val="content"/>
        </w:behaviors>
        <w:guid w:val="{46AF3390-C479-4096-9F67-15917D96F216}"/>
      </w:docPartPr>
      <w:docPartBody>
        <w:p w:rsidR="009E29E7" w:rsidRDefault="00BD7AD4" w:rsidP="00BD7AD4">
          <w:pPr>
            <w:pStyle w:val="D9896E68865F464BAF7A546180EE2C24"/>
          </w:pPr>
          <w:r w:rsidRPr="003B0202">
            <w:rPr>
              <w:rStyle w:val="PlaceholderText"/>
            </w:rPr>
            <w:t>Click here to enter text.</w:t>
          </w:r>
        </w:p>
      </w:docPartBody>
    </w:docPart>
    <w:docPart>
      <w:docPartPr>
        <w:name w:val="E4AAF0635F274A60891A704F02A9DF05"/>
        <w:category>
          <w:name w:val="General"/>
          <w:gallery w:val="placeholder"/>
        </w:category>
        <w:types>
          <w:type w:val="bbPlcHdr"/>
        </w:types>
        <w:behaviors>
          <w:behavior w:val="content"/>
        </w:behaviors>
        <w:guid w:val="{B31E5E07-BB1E-4AC0-A5F5-FE18CD444FCB}"/>
      </w:docPartPr>
      <w:docPartBody>
        <w:p w:rsidR="009E29E7" w:rsidRDefault="00BD7AD4" w:rsidP="00BD7AD4">
          <w:pPr>
            <w:pStyle w:val="E4AAF0635F274A60891A704F02A9DF05"/>
          </w:pPr>
          <w:r w:rsidRPr="003B0202">
            <w:rPr>
              <w:rStyle w:val="PlaceholderText"/>
            </w:rPr>
            <w:t>Click here to enter text.</w:t>
          </w:r>
        </w:p>
      </w:docPartBody>
    </w:docPart>
    <w:docPart>
      <w:docPartPr>
        <w:name w:val="0D7A9512C5A746CE80AABD9005696893"/>
        <w:category>
          <w:name w:val="General"/>
          <w:gallery w:val="placeholder"/>
        </w:category>
        <w:types>
          <w:type w:val="bbPlcHdr"/>
        </w:types>
        <w:behaviors>
          <w:behavior w:val="content"/>
        </w:behaviors>
        <w:guid w:val="{5766FF9B-5983-4B95-B434-79E1F55F72C3}"/>
      </w:docPartPr>
      <w:docPartBody>
        <w:p w:rsidR="009E29E7" w:rsidRDefault="00BD7AD4" w:rsidP="00BD7AD4">
          <w:pPr>
            <w:pStyle w:val="0D7A9512C5A746CE80AABD9005696893"/>
          </w:pPr>
          <w:r w:rsidRPr="003B0202">
            <w:rPr>
              <w:rStyle w:val="PlaceholderText"/>
            </w:rPr>
            <w:t>Click here to enter text.</w:t>
          </w:r>
        </w:p>
      </w:docPartBody>
    </w:docPart>
    <w:docPart>
      <w:docPartPr>
        <w:name w:val="8E3F2174F195463BB1E3E3B4B7DF8464"/>
        <w:category>
          <w:name w:val="General"/>
          <w:gallery w:val="placeholder"/>
        </w:category>
        <w:types>
          <w:type w:val="bbPlcHdr"/>
        </w:types>
        <w:behaviors>
          <w:behavior w:val="content"/>
        </w:behaviors>
        <w:guid w:val="{ED7AB349-B1D6-4143-B459-157E2F12FD4B}"/>
      </w:docPartPr>
      <w:docPartBody>
        <w:p w:rsidR="00735DEE" w:rsidRDefault="009E29E7" w:rsidP="009E29E7">
          <w:pPr>
            <w:pStyle w:val="8E3F2174F195463BB1E3E3B4B7DF8464"/>
          </w:pPr>
          <w:r w:rsidRPr="003B0202">
            <w:rPr>
              <w:rStyle w:val="PlaceholderText"/>
            </w:rPr>
            <w:t>Click here to enter text.</w:t>
          </w:r>
        </w:p>
      </w:docPartBody>
    </w:docPart>
    <w:docPart>
      <w:docPartPr>
        <w:name w:val="CDAB5458A80C4B5F83F36CE1E58ED313"/>
        <w:category>
          <w:name w:val="General"/>
          <w:gallery w:val="placeholder"/>
        </w:category>
        <w:types>
          <w:type w:val="bbPlcHdr"/>
        </w:types>
        <w:behaviors>
          <w:behavior w:val="content"/>
        </w:behaviors>
        <w:guid w:val="{76F0A1F9-36F6-4FCD-A9A9-63E380672C14}"/>
      </w:docPartPr>
      <w:docPartBody>
        <w:p w:rsidR="00B41A01" w:rsidRDefault="00735DEE" w:rsidP="00735DEE">
          <w:pPr>
            <w:pStyle w:val="CDAB5458A80C4B5F83F36CE1E58ED313"/>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9C6"/>
    <w:rsid w:val="00004F0C"/>
    <w:rsid w:val="000161BC"/>
    <w:rsid w:val="001312EF"/>
    <w:rsid w:val="001751DF"/>
    <w:rsid w:val="00176103"/>
    <w:rsid w:val="001864C6"/>
    <w:rsid w:val="001A209A"/>
    <w:rsid w:val="0020020E"/>
    <w:rsid w:val="002679C6"/>
    <w:rsid w:val="00304499"/>
    <w:rsid w:val="00307DF3"/>
    <w:rsid w:val="003509BD"/>
    <w:rsid w:val="003E7E2E"/>
    <w:rsid w:val="00435CD8"/>
    <w:rsid w:val="004B5925"/>
    <w:rsid w:val="005B6D9A"/>
    <w:rsid w:val="005D23BC"/>
    <w:rsid w:val="00735DEE"/>
    <w:rsid w:val="0075158D"/>
    <w:rsid w:val="007D35F1"/>
    <w:rsid w:val="0081667F"/>
    <w:rsid w:val="008C42A2"/>
    <w:rsid w:val="008F606A"/>
    <w:rsid w:val="00900633"/>
    <w:rsid w:val="009E29E7"/>
    <w:rsid w:val="00A45D0C"/>
    <w:rsid w:val="00AC2EA7"/>
    <w:rsid w:val="00B41A01"/>
    <w:rsid w:val="00B41A6A"/>
    <w:rsid w:val="00BD7AD4"/>
    <w:rsid w:val="00EB1639"/>
    <w:rsid w:val="00F51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EE"/>
  </w:style>
  <w:style w:type="paragraph" w:customStyle="1" w:styleId="E98C3A2AABF649AFB9089B245D8C4CB7">
    <w:name w:val="E98C3A2AABF649AFB9089B245D8C4CB7"/>
    <w:rsid w:val="002679C6"/>
  </w:style>
  <w:style w:type="paragraph" w:customStyle="1" w:styleId="9A2E4F3364C04A13A2B0916843E9C39B">
    <w:name w:val="9A2E4F3364C04A13A2B0916843E9C39B"/>
    <w:rsid w:val="00176103"/>
  </w:style>
  <w:style w:type="paragraph" w:customStyle="1" w:styleId="9A153DB758BE4588B24F942325D7047A">
    <w:name w:val="9A153DB758BE4588B24F942325D7047A"/>
    <w:rsid w:val="00176103"/>
  </w:style>
  <w:style w:type="paragraph" w:customStyle="1" w:styleId="52690D2846684DE29BC2B1561EF63F9F">
    <w:name w:val="52690D2846684DE29BC2B1561EF63F9F"/>
    <w:rsid w:val="008C42A2"/>
    <w:pPr>
      <w:spacing w:after="200" w:line="276" w:lineRule="auto"/>
    </w:pPr>
  </w:style>
  <w:style w:type="paragraph" w:customStyle="1" w:styleId="3E85215915794B17B1295D968EEFEA9D">
    <w:name w:val="3E85215915794B17B1295D968EEFEA9D"/>
    <w:rsid w:val="008C42A2"/>
    <w:pPr>
      <w:spacing w:after="200" w:line="276" w:lineRule="auto"/>
    </w:pPr>
  </w:style>
  <w:style w:type="paragraph" w:customStyle="1" w:styleId="6D1DDE1373F14FD19B3ACA1373DBE523">
    <w:name w:val="6D1DDE1373F14FD19B3ACA1373DBE523"/>
    <w:rsid w:val="008C42A2"/>
    <w:pPr>
      <w:spacing w:after="200" w:line="276" w:lineRule="auto"/>
    </w:pPr>
  </w:style>
  <w:style w:type="paragraph" w:customStyle="1" w:styleId="67A2DF8249E5406C9AFDDAF91F0F7F84">
    <w:name w:val="67A2DF8249E5406C9AFDDAF91F0F7F84"/>
    <w:rsid w:val="008C42A2"/>
    <w:pPr>
      <w:spacing w:after="200" w:line="276" w:lineRule="auto"/>
    </w:pPr>
  </w:style>
  <w:style w:type="paragraph" w:customStyle="1" w:styleId="DFBF8EFBDC554B1BBA5685FABC51C9BF">
    <w:name w:val="DFBF8EFBDC554B1BBA5685FABC51C9BF"/>
    <w:rsid w:val="008C42A2"/>
    <w:pPr>
      <w:spacing w:after="200" w:line="276" w:lineRule="auto"/>
    </w:pPr>
  </w:style>
  <w:style w:type="paragraph" w:customStyle="1" w:styleId="05AD0A4015B5464796AE2102C9E4726D">
    <w:name w:val="05AD0A4015B5464796AE2102C9E4726D"/>
    <w:rsid w:val="008C42A2"/>
    <w:pPr>
      <w:spacing w:after="200" w:line="276" w:lineRule="auto"/>
    </w:pPr>
  </w:style>
  <w:style w:type="paragraph" w:customStyle="1" w:styleId="2F77425EA76E437B9704ECC7A2B38A67">
    <w:name w:val="2F77425EA76E437B9704ECC7A2B38A67"/>
    <w:rsid w:val="008C42A2"/>
    <w:pPr>
      <w:spacing w:after="200" w:line="276" w:lineRule="auto"/>
    </w:pPr>
  </w:style>
  <w:style w:type="paragraph" w:customStyle="1" w:styleId="C65FEF50EA39441F8830D7901EAFA9AE">
    <w:name w:val="C65FEF50EA39441F8830D7901EAFA9AE"/>
    <w:rsid w:val="008C42A2"/>
    <w:pPr>
      <w:spacing w:after="200" w:line="276" w:lineRule="auto"/>
    </w:pPr>
  </w:style>
  <w:style w:type="paragraph" w:customStyle="1" w:styleId="38F493DC81B244B1B09F3D8943DF5265">
    <w:name w:val="38F493DC81B244B1B09F3D8943DF5265"/>
    <w:rsid w:val="008C42A2"/>
    <w:pPr>
      <w:spacing w:after="200" w:line="276" w:lineRule="auto"/>
    </w:pPr>
  </w:style>
  <w:style w:type="paragraph" w:customStyle="1" w:styleId="9DADAC74A0AA48A9AD9C05A8B631E911">
    <w:name w:val="9DADAC74A0AA48A9AD9C05A8B631E911"/>
    <w:rsid w:val="008C42A2"/>
    <w:pPr>
      <w:spacing w:after="200" w:line="276" w:lineRule="auto"/>
    </w:pPr>
  </w:style>
  <w:style w:type="paragraph" w:customStyle="1" w:styleId="9BDF1752640C40AC894F02B91F414B94">
    <w:name w:val="9BDF1752640C40AC894F02B91F414B94"/>
    <w:rsid w:val="008C42A2"/>
    <w:pPr>
      <w:spacing w:after="200" w:line="276" w:lineRule="auto"/>
    </w:pPr>
  </w:style>
  <w:style w:type="paragraph" w:customStyle="1" w:styleId="2580CFFF9F374772941FE71AE40B76AA">
    <w:name w:val="2580CFFF9F374772941FE71AE40B76AA"/>
    <w:rsid w:val="008C42A2"/>
    <w:pPr>
      <w:spacing w:after="200" w:line="276" w:lineRule="auto"/>
    </w:pPr>
  </w:style>
  <w:style w:type="paragraph" w:customStyle="1" w:styleId="92412E485F2B452DB4213C11E07DCB10">
    <w:name w:val="92412E485F2B452DB4213C11E07DCB10"/>
    <w:rsid w:val="008C42A2"/>
    <w:pPr>
      <w:spacing w:after="200" w:line="276" w:lineRule="auto"/>
    </w:pPr>
  </w:style>
  <w:style w:type="paragraph" w:customStyle="1" w:styleId="340C5498ABE34CCC987666FF7624385B">
    <w:name w:val="340C5498ABE34CCC987666FF7624385B"/>
    <w:rsid w:val="008C42A2"/>
    <w:pPr>
      <w:spacing w:after="200" w:line="276" w:lineRule="auto"/>
    </w:pPr>
  </w:style>
  <w:style w:type="paragraph" w:customStyle="1" w:styleId="5B9232F4FF394FD5926C4758F4B4ACF5">
    <w:name w:val="5B9232F4FF394FD5926C4758F4B4ACF5"/>
    <w:rsid w:val="008C42A2"/>
    <w:pPr>
      <w:spacing w:after="200" w:line="276" w:lineRule="auto"/>
    </w:pPr>
  </w:style>
  <w:style w:type="paragraph" w:customStyle="1" w:styleId="6FC73BA75F334D58A1397A97AD9E56D6">
    <w:name w:val="6FC73BA75F334D58A1397A97AD9E56D6"/>
    <w:rsid w:val="008C42A2"/>
    <w:pPr>
      <w:spacing w:after="200" w:line="276" w:lineRule="auto"/>
    </w:pPr>
  </w:style>
  <w:style w:type="paragraph" w:customStyle="1" w:styleId="BB6C25B7EF6E4F7EBA1FF932743CC741">
    <w:name w:val="BB6C25B7EF6E4F7EBA1FF932743CC741"/>
    <w:rsid w:val="008C42A2"/>
    <w:pPr>
      <w:spacing w:after="200" w:line="276" w:lineRule="auto"/>
    </w:pPr>
  </w:style>
  <w:style w:type="paragraph" w:customStyle="1" w:styleId="D4F61D83AE744C37904AD3917438F0DC">
    <w:name w:val="D4F61D83AE744C37904AD3917438F0DC"/>
    <w:rsid w:val="008C42A2"/>
    <w:pPr>
      <w:spacing w:after="200" w:line="276" w:lineRule="auto"/>
    </w:pPr>
  </w:style>
  <w:style w:type="paragraph" w:customStyle="1" w:styleId="6833A5BE030F4D99B317390A78C3DE4A">
    <w:name w:val="6833A5BE030F4D99B317390A78C3DE4A"/>
    <w:rsid w:val="008C42A2"/>
    <w:pPr>
      <w:spacing w:after="200" w:line="276" w:lineRule="auto"/>
    </w:pPr>
  </w:style>
  <w:style w:type="paragraph" w:customStyle="1" w:styleId="ABC3BF1E874C4C0FAC5C2AAA6FC434CC">
    <w:name w:val="ABC3BF1E874C4C0FAC5C2AAA6FC434CC"/>
    <w:rsid w:val="008C42A2"/>
    <w:pPr>
      <w:spacing w:after="200" w:line="276" w:lineRule="auto"/>
    </w:pPr>
  </w:style>
  <w:style w:type="paragraph" w:customStyle="1" w:styleId="D9896E68865F464BAF7A546180EE2C24">
    <w:name w:val="D9896E68865F464BAF7A546180EE2C24"/>
    <w:rsid w:val="00BD7AD4"/>
  </w:style>
  <w:style w:type="paragraph" w:customStyle="1" w:styleId="E4AAF0635F274A60891A704F02A9DF05">
    <w:name w:val="E4AAF0635F274A60891A704F02A9DF05"/>
    <w:rsid w:val="00BD7AD4"/>
  </w:style>
  <w:style w:type="paragraph" w:customStyle="1" w:styleId="0D7A9512C5A746CE80AABD9005696893">
    <w:name w:val="0D7A9512C5A746CE80AABD9005696893"/>
    <w:rsid w:val="00BD7AD4"/>
  </w:style>
  <w:style w:type="paragraph" w:customStyle="1" w:styleId="8E3F2174F195463BB1E3E3B4B7DF8464">
    <w:name w:val="8E3F2174F195463BB1E3E3B4B7DF8464"/>
    <w:rsid w:val="009E29E7"/>
  </w:style>
  <w:style w:type="paragraph" w:customStyle="1" w:styleId="CDAB5458A80C4B5F83F36CE1E58ED313">
    <w:name w:val="CDAB5458A80C4B5F83F36CE1E58ED313"/>
    <w:rsid w:val="00735D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0773CC-9F5F-4543-8184-7CF512CE3E78}">
  <ds:schemaRefs>
    <ds:schemaRef ds:uri="http://schemas.microsoft.com/sharepoint/v3/contenttype/forms"/>
  </ds:schemaRefs>
</ds:datastoreItem>
</file>

<file path=customXml/itemProps2.xml><?xml version="1.0" encoding="utf-8"?>
<ds:datastoreItem xmlns:ds="http://schemas.openxmlformats.org/officeDocument/2006/customXml" ds:itemID="{5CFD1F45-D4BA-4523-A6FD-1CFA41919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7EDC34-31AF-491B-A975-D8E57F8830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12836</CharactersWithSpaces>
  <SharedDoc>false</SharedDoc>
  <HLinks>
    <vt:vector size="36" baseType="variant">
      <vt:variant>
        <vt:i4>5898246</vt:i4>
      </vt:variant>
      <vt:variant>
        <vt:i4>6</vt:i4>
      </vt:variant>
      <vt:variant>
        <vt:i4>0</vt:i4>
      </vt:variant>
      <vt:variant>
        <vt:i4>5</vt:i4>
      </vt:variant>
      <vt:variant>
        <vt:lpwstr>../Section9/ISMS_DOC_9.3A.doc</vt:lpwstr>
      </vt:variant>
      <vt:variant>
        <vt:lpwstr/>
      </vt:variant>
      <vt:variant>
        <vt:i4>5832719</vt:i4>
      </vt:variant>
      <vt:variant>
        <vt:i4>3</vt:i4>
      </vt:variant>
      <vt:variant>
        <vt:i4>0</vt:i4>
      </vt:variant>
      <vt:variant>
        <vt:i4>5</vt:i4>
      </vt:variant>
      <vt:variant>
        <vt:lpwstr>ISMS_DOC_12.2.doc</vt:lpwstr>
      </vt:variant>
      <vt:variant>
        <vt:lpwstr/>
      </vt:variant>
      <vt:variant>
        <vt:i4>5111878</vt:i4>
      </vt:variant>
      <vt:variant>
        <vt:i4>0</vt:i4>
      </vt:variant>
      <vt:variant>
        <vt:i4>0</vt:i4>
      </vt:variant>
      <vt:variant>
        <vt:i4>5</vt:i4>
      </vt:variant>
      <vt:variant>
        <vt:lpwstr>../InfoSecManual.doc</vt:lpwstr>
      </vt:variant>
      <vt:variant>
        <vt:lpwstr/>
      </vt:variant>
      <vt:variant>
        <vt:i4>5111810</vt:i4>
      </vt:variant>
      <vt:variant>
        <vt:i4>0</vt:i4>
      </vt:variant>
      <vt:variant>
        <vt:i4>0</vt:i4>
      </vt:variant>
      <vt:variant>
        <vt:i4>5</vt:i4>
      </vt:variant>
      <vt:variant>
        <vt:lpwstr>http://www.itgovernance.co.uk/shop/p-772-it-governance-an-international-guide-to-data-security-and-iso27001iso27002.aspx</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2021-05-16T07:34:00Z</dcterms:created>
  <dcterms:modified xsi:type="dcterms:W3CDTF">2021-06-01T10:27:00Z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