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34B2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Morphs</w:t>
      </w:r>
    </w:p>
    <w:p w14:paraId="7E8E6481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Morphs can be used to deform a character component mesh to better fit when another component is in the way.</w:t>
      </w:r>
    </w:p>
    <w:p w14:paraId="37B2B2E2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Each component can apply one or more morphs. When a component is equipped, its morphs will be applied to all equipped meshes on the character. It is valid if a mesh doesn't contain the requested morph. Currently, only LOD 0 supports morphs.</w:t>
      </w:r>
    </w:p>
    <w:p w14:paraId="5D85520E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Unfortunately, there is a limitation, if you have multiple geometries in cry export node, you need to merge them together because there can't be multiple morphs in the scene with the same name.</w:t>
      </w:r>
    </w:p>
    <w:p w14:paraId="5EA9C7A3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Assigning morphs to components </w:t>
      </w:r>
    </w:p>
    <w:p w14:paraId="325CAF47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Use Smid to assign morphs to components.</w:t>
      </w:r>
    </w:p>
    <w:p w14:paraId="28BD0253" w14:textId="5EBD4426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drawing>
          <wp:inline distT="0" distB="0" distL="0" distR="0" wp14:anchorId="264C4DAA" wp14:editId="2F8CC813">
            <wp:extent cx="5943600" cy="3696970"/>
            <wp:effectExtent l="0" t="0" r="0" b="0"/>
            <wp:docPr id="624226151" name="Obrázek 2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6151" name="Obrázek 2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E139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Select a Component and in Component Details window &gt; expand the Morphs panel. Choose a morph from the combobox and click + to assign it to the component.</w:t>
      </w:r>
    </w:p>
    <w:p w14:paraId="33E334F4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How it works </w:t>
      </w:r>
    </w:p>
    <w:p w14:paraId="2E734830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lastRenderedPageBreak/>
        <w:t>If you have a morph in Waffenrock to appear bigger with cuirass underneath, you add specific morph to Cuirass in Smid (triggered when cuirass is equipped) and create actual blendshape in Maya in Waffenrock.</w:t>
      </w:r>
    </w:p>
    <w:p w14:paraId="17A52139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List of all existing morphs can be found in </w:t>
      </w:r>
      <w:r w:rsidRPr="00723E37">
        <w:rPr>
          <w:b/>
          <w:bCs/>
          <w:i/>
          <w:iCs/>
        </w:rPr>
        <w:t>Data/Libs/Tables/Character/ClothingMorph.xml</w:t>
      </w:r>
    </w:p>
    <w:p w14:paraId="34F83BA2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Example: </w:t>
      </w:r>
    </w:p>
    <w:p w14:paraId="32148AF9" w14:textId="77777777" w:rsidR="00723E37" w:rsidRPr="00723E37" w:rsidRDefault="00723E37" w:rsidP="00723E37">
      <w:pPr>
        <w:rPr>
          <w:b/>
          <w:bCs/>
        </w:rPr>
      </w:pPr>
      <w:r w:rsidRPr="00723E37">
        <w:rPr>
          <w:b/>
          <w:bCs/>
        </w:rPr>
        <w:t>Morphs are used to change the original shape of the horse model.</w:t>
      </w:r>
    </w:p>
    <w:p w14:paraId="2E842AF6" w14:textId="77777777" w:rsidR="00AD408C" w:rsidRPr="00723E37" w:rsidRDefault="00AD408C" w:rsidP="00723E37"/>
    <w:sectPr w:rsidR="00AD408C" w:rsidRPr="00723E3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34B8" w14:textId="77777777" w:rsidR="00C54273" w:rsidRDefault="00C54273" w:rsidP="00B42C8C">
      <w:pPr>
        <w:spacing w:after="0" w:line="240" w:lineRule="auto"/>
      </w:pPr>
      <w:r>
        <w:separator/>
      </w:r>
    </w:p>
  </w:endnote>
  <w:endnote w:type="continuationSeparator" w:id="0">
    <w:p w14:paraId="066F3108" w14:textId="77777777" w:rsidR="00C54273" w:rsidRDefault="00C54273" w:rsidP="00B4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3A7B" w14:textId="57110CF2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2A79C1" wp14:editId="6885BE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48604478" name="Textové pole 8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3645F" w14:textId="0E9E5C44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A79C1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4033645F" w14:textId="0E9E5C44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96EE8" w14:textId="0CDF17F2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A64965" wp14:editId="755E491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942857140" name="Textové pole 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15F38" w14:textId="4B5EDA0F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64965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4F715F38" w14:textId="4B5EDA0F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EF91" w14:textId="09DF49C7" w:rsidR="00B42C8C" w:rsidRDefault="00B42C8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1E1303" wp14:editId="1FC3C7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63381967" name="Textové pole 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CFC2" w14:textId="116CE71F" w:rsidR="00B42C8C" w:rsidRPr="00B42C8C" w:rsidRDefault="00B42C8C" w:rsidP="00B42C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C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E1303" id="_x0000_t202" coordsize="21600,21600" o:spt="202" path="m,l,21600r21600,l21600,xe">
              <v:stroke joinstyle="miter"/>
              <v:path gradientshapeok="t" o:connecttype="rect"/>
            </v:shapetype>
            <v:shape id="Textové pole 7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0456CFC2" w14:textId="116CE71F" w:rsidR="00B42C8C" w:rsidRPr="00B42C8C" w:rsidRDefault="00B42C8C" w:rsidP="00B42C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C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51D3" w14:textId="77777777" w:rsidR="00C54273" w:rsidRDefault="00C54273" w:rsidP="00B42C8C">
      <w:pPr>
        <w:spacing w:after="0" w:line="240" w:lineRule="auto"/>
      </w:pPr>
      <w:r>
        <w:separator/>
      </w:r>
    </w:p>
  </w:footnote>
  <w:footnote w:type="continuationSeparator" w:id="0">
    <w:p w14:paraId="5D9DC32B" w14:textId="77777777" w:rsidR="00C54273" w:rsidRDefault="00C54273" w:rsidP="00B42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25"/>
    <w:rsid w:val="00315D7A"/>
    <w:rsid w:val="005955AE"/>
    <w:rsid w:val="00704C25"/>
    <w:rsid w:val="00723E37"/>
    <w:rsid w:val="00A20297"/>
    <w:rsid w:val="00A61094"/>
    <w:rsid w:val="00AD408C"/>
    <w:rsid w:val="00B42C8C"/>
    <w:rsid w:val="00C06ADA"/>
    <w:rsid w:val="00C54273"/>
    <w:rsid w:val="00E33E1E"/>
    <w:rsid w:val="00EA36CF"/>
    <w:rsid w:val="00F4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B64FE-0E81-4D33-B564-DDE2DD88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0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0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0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4C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4C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4C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4C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4C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4C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4C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4C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4C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4C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4C25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B42C8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2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5</cp:revision>
  <dcterms:created xsi:type="dcterms:W3CDTF">2026-01-29T09:50:00Z</dcterms:created>
  <dcterms:modified xsi:type="dcterms:W3CDTF">2026-01-29T09:52:00Z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691b12cf,4476503e,3832dbb4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2026-01-29T09:50:57Z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82137d14-4fa4-43fc-893a-a361d106e3a9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