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AEB" w14:textId="77777777" w:rsidR="003801FD" w:rsidRDefault="00000000">
      <w:pPr>
        <w:pStyle w:val="Heading1"/>
        <w:ind w:left="7" w:right="8" w:firstLine="0"/>
        <w:jc w:val="center"/>
      </w:pPr>
      <w:r>
        <w:rPr>
          <w:color w:val="1F3863"/>
        </w:rPr>
        <w:t>PARTIDO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REPUBLICANO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CHILE</w:t>
      </w:r>
    </w:p>
    <w:p w14:paraId="647D45F4" w14:textId="77777777" w:rsidR="003801FD" w:rsidRDefault="00000000">
      <w:pPr>
        <w:pStyle w:val="BodyText"/>
        <w:ind w:left="7" w:right="6"/>
        <w:jc w:val="center"/>
      </w:pPr>
      <w:r>
        <w:rPr>
          <w:color w:val="585858"/>
        </w:rPr>
        <w:t>SECRETARÍA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GENERAL</w:t>
      </w:r>
    </w:p>
    <w:p w14:paraId="34F17E67" w14:textId="77777777" w:rsidR="003801FD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C77236" wp14:editId="4D754CC5">
                <wp:simplePos x="0" y="0"/>
                <wp:positionH relativeFrom="page">
                  <wp:posOffset>896416</wp:posOffset>
                </wp:positionH>
                <wp:positionV relativeFrom="paragraph">
                  <wp:posOffset>89183</wp:posOffset>
                </wp:positionV>
                <wp:extent cx="59817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446" y="9144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8DC0D" id="Graphic 1" o:spid="_x0000_s1026" style="position:absolute;margin-left:70.6pt;margin-top:7pt;width:47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ckJQIAAL0EAAAOAAAAZHJzL2Uyb0RvYy54bWysVMFu2zAMvQ/YPwi6L07SJkuMOMXQIsOA&#10;oivQDDsrshwbk0VNVOL070fJVmpspw27yJT5RL/3SHlzd2k1OyuHDZiCzyZTzpSRUDbmWPBv+92H&#10;FWfohSmFBqMK/qqQ323fv9t0NldzqEGXyjEqYjDvbMFr722eZShr1QqcgFWGkhW4VnjaumNWOtFR&#10;9VZn8+l0mXXgSutAKkR6+9An+TbWryol/deqQuWZLjhx83F1cT2ENdtuRH50wtaNHGiIf2DRisbQ&#10;R6+lHoQX7OSaP0q1jXSAUPmJhDaDqmqkihpIzWz6m5qXWlgVtZA5aK824f8rK5/OL/bZBepoH0H+&#10;QHIk6yzm10zY4IC5VK4NWCLOLtHF16uL6uKZpJeL9Wr2cUpmS8qtF/NFMDkTeTorT+g/K4h1xPkR&#10;fd+DMkWiTpG8mBQ66mTooY499JxRDx1n1MND30MrfDgXyIWQdSMi9cAjJFs4qz1EmA8SAtvb2yVn&#10;SQgxfcNoM8aSphEq5dLTxno9Zk01B9kpnZ49bPzZvwLHkSWOqZzUgKo3OOiOTl+9INzYbQTdlLtG&#10;6yAf3fFwrx07C7J1trtZLW8GxiNYnIS++WEMDlC+PjvW0X0pOP48Cac4018MDWS4XClwKTikwHl9&#10;D/EKRucd+v3lu3CWWQoL7ml2niCNu8jTWBD/AOix4aSBTycPVRNmJnLrGQ0buiNR/3CfwyUc7yPq&#10;7a+z/QUAAP//AwBQSwMEFAAGAAgAAAAhAAh1FQXcAAAACgEAAA8AAABkcnMvZG93bnJldi54bWxM&#10;T0FOwzAQvCPxB2uRuFE7gaAqjVMBEgcuSG0RErdNvE2ixnaI3TT8ns0JbjM7o9mZYjvbXkw0hs47&#10;DclKgSBXe9O5RsPH4fVuDSJEdAZ770jDDwXYltdXBebGX9yOpn1sBIe4kKOGNsYhlzLULVkMKz+Q&#10;Y+3oR4uR6dhIM+KFw20vU6UepcXO8YcWB3ppqT7tz1bDlCVffn7/rN4wy74l7U7PNlVa397MTxsQ&#10;keb4Z4alPleHkjtV/uxMED3zhyRl6wJ402JQ63u+VIyyDGRZyP8Tyl8AAAD//wMAUEsBAi0AFAAG&#10;AAgAAAAhALaDOJL+AAAA4QEAABMAAAAAAAAAAAAAAAAAAAAAAFtDb250ZW50X1R5cGVzXS54bWxQ&#10;SwECLQAUAAYACAAAACEAOP0h/9YAAACUAQAACwAAAAAAAAAAAAAAAAAvAQAAX3JlbHMvLnJlbHNQ&#10;SwECLQAUAAYACAAAACEAyjY3JCUCAAC9BAAADgAAAAAAAAAAAAAAAAAuAgAAZHJzL2Uyb0RvYy54&#10;bWxQSwECLQAUAAYACAAAACEACHUVBdwAAAAKAQAADwAAAAAAAAAAAAAAAAB/BAAAZHJzL2Rvd25y&#10;ZXYueG1sUEsFBgAAAAAEAAQA8wAAAIgFAAAAAA==&#10;" path="m5981446,l,,,9144r5981446,l5981446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F8B0A50" w14:textId="77777777" w:rsidR="003801FD" w:rsidRDefault="00000000">
      <w:pPr>
        <w:pStyle w:val="Heading1"/>
        <w:spacing w:before="121"/>
        <w:ind w:left="7" w:right="8" w:firstLine="0"/>
        <w:jc w:val="center"/>
      </w:pPr>
      <w:r>
        <w:rPr>
          <w:color w:val="1F3863"/>
        </w:rPr>
        <w:t>INSTRUCTIVO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ELECTORAL</w:t>
      </w:r>
    </w:p>
    <w:p w14:paraId="04177130" w14:textId="77777777" w:rsidR="003801FD" w:rsidRDefault="00000000">
      <w:pPr>
        <w:spacing w:before="19"/>
        <w:ind w:left="7" w:right="7"/>
        <w:jc w:val="center"/>
        <w:rPr>
          <w:i/>
          <w:sz w:val="24"/>
        </w:rPr>
      </w:pPr>
      <w:r>
        <w:rPr>
          <w:i/>
          <w:color w:val="585858"/>
          <w:sz w:val="24"/>
        </w:rPr>
        <w:t>Directivas</w:t>
      </w:r>
      <w:r>
        <w:rPr>
          <w:i/>
          <w:color w:val="585858"/>
          <w:spacing w:val="-3"/>
          <w:sz w:val="24"/>
        </w:rPr>
        <w:t xml:space="preserve"> </w:t>
      </w:r>
      <w:r>
        <w:rPr>
          <w:i/>
          <w:color w:val="585858"/>
          <w:sz w:val="24"/>
        </w:rPr>
        <w:t>Regionales</w:t>
      </w:r>
      <w:r>
        <w:rPr>
          <w:i/>
          <w:color w:val="585858"/>
          <w:spacing w:val="-2"/>
          <w:sz w:val="24"/>
        </w:rPr>
        <w:t xml:space="preserve"> </w:t>
      </w:r>
      <w:r>
        <w:rPr>
          <w:i/>
          <w:color w:val="585858"/>
          <w:sz w:val="24"/>
        </w:rPr>
        <w:t>y Cabildos</w:t>
      </w:r>
      <w:r>
        <w:rPr>
          <w:i/>
          <w:color w:val="585858"/>
          <w:spacing w:val="-2"/>
          <w:sz w:val="24"/>
        </w:rPr>
        <w:t xml:space="preserve"> </w:t>
      </w:r>
      <w:r>
        <w:rPr>
          <w:i/>
          <w:color w:val="585858"/>
          <w:sz w:val="24"/>
        </w:rPr>
        <w:t>Regionales —</w:t>
      </w:r>
      <w:r>
        <w:rPr>
          <w:i/>
          <w:color w:val="585858"/>
          <w:spacing w:val="-1"/>
          <w:sz w:val="24"/>
        </w:rPr>
        <w:t xml:space="preserve"> </w:t>
      </w:r>
      <w:r>
        <w:rPr>
          <w:i/>
          <w:color w:val="585858"/>
          <w:sz w:val="24"/>
        </w:rPr>
        <w:t>agosto</w:t>
      </w:r>
      <w:r>
        <w:rPr>
          <w:i/>
          <w:color w:val="585858"/>
          <w:spacing w:val="-1"/>
          <w:sz w:val="24"/>
        </w:rPr>
        <w:t xml:space="preserve"> </w:t>
      </w:r>
      <w:r>
        <w:rPr>
          <w:i/>
          <w:color w:val="585858"/>
          <w:sz w:val="24"/>
        </w:rPr>
        <w:t>de</w:t>
      </w:r>
      <w:r>
        <w:rPr>
          <w:i/>
          <w:color w:val="585858"/>
          <w:spacing w:val="-2"/>
          <w:sz w:val="24"/>
        </w:rPr>
        <w:t xml:space="preserve"> </w:t>
      </w:r>
      <w:r>
        <w:rPr>
          <w:i/>
          <w:color w:val="585858"/>
          <w:spacing w:val="-4"/>
          <w:sz w:val="24"/>
        </w:rPr>
        <w:t>2026</w:t>
      </w:r>
    </w:p>
    <w:p w14:paraId="125DF4EA" w14:textId="77777777" w:rsidR="003801FD" w:rsidRDefault="00000000">
      <w:pPr>
        <w:pStyle w:val="Heading1"/>
        <w:numPr>
          <w:ilvl w:val="0"/>
          <w:numId w:val="5"/>
        </w:numPr>
        <w:tabs>
          <w:tab w:val="left" w:pos="1200"/>
        </w:tabs>
        <w:spacing w:before="221"/>
        <w:rPr>
          <w:color w:val="1F3863"/>
        </w:rPr>
      </w:pPr>
      <w:r>
        <w:rPr>
          <w:color w:val="1F3863"/>
        </w:rPr>
        <w:t>Fechas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la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elección</w:t>
      </w:r>
    </w:p>
    <w:p w14:paraId="39896A82" w14:textId="77777777" w:rsidR="003801FD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10"/>
        <w:jc w:val="left"/>
        <w:rPr>
          <w:sz w:val="24"/>
        </w:rPr>
      </w:pPr>
      <w:r>
        <w:rPr>
          <w:sz w:val="24"/>
        </w:rPr>
        <w:t>Sábado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agosto: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región </w:t>
      </w:r>
      <w:r>
        <w:rPr>
          <w:spacing w:val="-2"/>
          <w:sz w:val="24"/>
        </w:rPr>
        <w:t>Metropolitana</w:t>
      </w:r>
    </w:p>
    <w:p w14:paraId="67C7CB3A" w14:textId="77777777" w:rsidR="003801FD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40"/>
        <w:jc w:val="left"/>
        <w:rPr>
          <w:sz w:val="24"/>
        </w:rPr>
      </w:pPr>
      <w:r>
        <w:rPr>
          <w:sz w:val="24"/>
        </w:rPr>
        <w:t>Domingo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agosto:</w:t>
      </w:r>
      <w:r>
        <w:rPr>
          <w:spacing w:val="-6"/>
          <w:sz w:val="24"/>
        </w:rPr>
        <w:t xml:space="preserve"> </w:t>
      </w:r>
      <w:r>
        <w:rPr>
          <w:sz w:val="24"/>
        </w:rPr>
        <w:t>regiones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Tarapacá,</w:t>
      </w:r>
      <w:r>
        <w:rPr>
          <w:spacing w:val="-6"/>
          <w:sz w:val="24"/>
        </w:rPr>
        <w:t xml:space="preserve"> </w:t>
      </w:r>
      <w:r>
        <w:rPr>
          <w:sz w:val="24"/>
        </w:rPr>
        <w:t>Atacama,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Ríos,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Lagos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Magallanes.</w:t>
      </w:r>
    </w:p>
    <w:p w14:paraId="76CC4D47" w14:textId="77777777" w:rsidR="003801FD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42"/>
        <w:jc w:val="left"/>
        <w:rPr>
          <w:sz w:val="24"/>
        </w:rPr>
      </w:pPr>
      <w:r>
        <w:rPr>
          <w:sz w:val="24"/>
        </w:rPr>
        <w:t>Sábado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agosto:</w:t>
      </w:r>
      <w:r>
        <w:rPr>
          <w:spacing w:val="-1"/>
          <w:sz w:val="24"/>
        </w:rPr>
        <w:t xml:space="preserve"> </w:t>
      </w:r>
      <w:r>
        <w:rPr>
          <w:sz w:val="24"/>
        </w:rPr>
        <w:t>regiones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Arica</w:t>
      </w:r>
      <w:r>
        <w:rPr>
          <w:spacing w:val="-2"/>
          <w:sz w:val="24"/>
        </w:rPr>
        <w:t xml:space="preserve"> </w:t>
      </w:r>
      <w:r>
        <w:rPr>
          <w:sz w:val="24"/>
        </w:rPr>
        <w:t>y Parinacota,</w:t>
      </w:r>
      <w:r>
        <w:rPr>
          <w:spacing w:val="-1"/>
          <w:sz w:val="24"/>
        </w:rPr>
        <w:t xml:space="preserve"> </w:t>
      </w:r>
      <w:r>
        <w:rPr>
          <w:sz w:val="24"/>
        </w:rPr>
        <w:t>Valparaíso, Maule,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Ñuble, </w:t>
      </w:r>
      <w:r>
        <w:rPr>
          <w:spacing w:val="-2"/>
          <w:sz w:val="24"/>
        </w:rPr>
        <w:t>Aysén.</w:t>
      </w:r>
    </w:p>
    <w:p w14:paraId="16BD9B80" w14:textId="77777777" w:rsidR="003801FD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9" w:line="273" w:lineRule="auto"/>
        <w:ind w:right="352"/>
        <w:jc w:val="left"/>
        <w:rPr>
          <w:sz w:val="24"/>
        </w:rPr>
      </w:pPr>
      <w:r>
        <w:rPr>
          <w:sz w:val="24"/>
        </w:rPr>
        <w:t>Domingo</w:t>
      </w:r>
      <w:r>
        <w:rPr>
          <w:spacing w:val="40"/>
          <w:sz w:val="24"/>
        </w:rPr>
        <w:t xml:space="preserve"> </w:t>
      </w:r>
      <w:r>
        <w:rPr>
          <w:sz w:val="24"/>
        </w:rPr>
        <w:t>9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agosto:</w:t>
      </w:r>
      <w:r>
        <w:rPr>
          <w:spacing w:val="40"/>
          <w:sz w:val="24"/>
        </w:rPr>
        <w:t xml:space="preserve"> </w:t>
      </w:r>
      <w:r>
        <w:rPr>
          <w:sz w:val="24"/>
        </w:rPr>
        <w:t>regiones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Antofagasta,</w:t>
      </w:r>
      <w:r>
        <w:rPr>
          <w:spacing w:val="40"/>
          <w:sz w:val="24"/>
        </w:rPr>
        <w:t xml:space="preserve"> </w:t>
      </w:r>
      <w:r>
        <w:rPr>
          <w:sz w:val="24"/>
        </w:rPr>
        <w:t>Coquimbo,</w:t>
      </w:r>
      <w:r>
        <w:rPr>
          <w:spacing w:val="40"/>
          <w:sz w:val="24"/>
        </w:rPr>
        <w:t xml:space="preserve"> </w:t>
      </w:r>
      <w:r>
        <w:rPr>
          <w:sz w:val="24"/>
        </w:rPr>
        <w:t>O'Higgins,</w:t>
      </w:r>
      <w:r>
        <w:rPr>
          <w:spacing w:val="40"/>
          <w:sz w:val="24"/>
        </w:rPr>
        <w:t xml:space="preserve"> </w:t>
      </w:r>
      <w:r>
        <w:rPr>
          <w:sz w:val="24"/>
        </w:rPr>
        <w:t>Biobío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Araucanía</w:t>
      </w:r>
    </w:p>
    <w:p w14:paraId="030336F9" w14:textId="77777777" w:rsidR="003801FD" w:rsidRDefault="00000000">
      <w:pPr>
        <w:pStyle w:val="BodyText"/>
        <w:spacing w:before="242"/>
        <w:ind w:left="360"/>
      </w:pP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elecciones</w:t>
      </w:r>
      <w:r>
        <w:rPr>
          <w:spacing w:val="-2"/>
        </w:rPr>
        <w:t xml:space="preserve"> </w:t>
      </w:r>
      <w:r>
        <w:t>se realizarán</w:t>
      </w:r>
      <w:r>
        <w:rPr>
          <w:spacing w:val="-2"/>
        </w:rPr>
        <w:t xml:space="preserve"> </w:t>
      </w:r>
      <w:r>
        <w:t>de forma</w:t>
      </w:r>
      <w:r>
        <w:rPr>
          <w:spacing w:val="-1"/>
        </w:rPr>
        <w:t xml:space="preserve"> </w:t>
      </w:r>
      <w:r>
        <w:t>electrónica</w:t>
      </w:r>
      <w:r>
        <w:rPr>
          <w:spacing w:val="-3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09:00 hasta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20:00</w:t>
      </w:r>
      <w:r>
        <w:rPr>
          <w:spacing w:val="-1"/>
        </w:rPr>
        <w:t xml:space="preserve"> </w:t>
      </w:r>
      <w:r>
        <w:rPr>
          <w:spacing w:val="-2"/>
        </w:rPr>
        <w:t>horas.</w:t>
      </w:r>
    </w:p>
    <w:p w14:paraId="2D60AE26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262"/>
        <w:ind w:left="1078" w:hanging="358"/>
        <w:jc w:val="both"/>
        <w:rPr>
          <w:color w:val="1F3863"/>
        </w:rPr>
      </w:pPr>
      <w:r>
        <w:rPr>
          <w:color w:val="1F3863"/>
        </w:rPr>
        <w:t>Nómina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afiliados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con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derecho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sufragio</w:t>
      </w:r>
    </w:p>
    <w:p w14:paraId="7105AA6A" w14:textId="77777777" w:rsidR="003801FD" w:rsidRDefault="00000000">
      <w:pPr>
        <w:pStyle w:val="BodyText"/>
        <w:spacing w:before="110" w:line="276" w:lineRule="auto"/>
        <w:ind w:left="360" w:right="360"/>
        <w:jc w:val="both"/>
      </w:pPr>
      <w:r>
        <w:t>Estarán</w:t>
      </w:r>
      <w:r>
        <w:rPr>
          <w:spacing w:val="-12"/>
        </w:rPr>
        <w:t xml:space="preserve"> </w:t>
      </w:r>
      <w:r>
        <w:t>habilitados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sufragar</w:t>
      </w:r>
      <w:r>
        <w:rPr>
          <w:spacing w:val="-13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aquellos</w:t>
      </w:r>
      <w:r>
        <w:rPr>
          <w:spacing w:val="-12"/>
        </w:rPr>
        <w:t xml:space="preserve"> </w:t>
      </w:r>
      <w:r>
        <w:t>militantes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figuren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nóminas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afiliados, entregada por el Servicio Electoral (SERVEL) al 9 de mayo del 2026, de acuerdo con lo establecido en el artículo 3 del Reglamento de Elecciones Interna.</w:t>
      </w:r>
    </w:p>
    <w:p w14:paraId="0167A7B6" w14:textId="77777777" w:rsidR="003801FD" w:rsidRDefault="00000000">
      <w:pPr>
        <w:pStyle w:val="BodyText"/>
        <w:spacing w:before="118" w:line="278" w:lineRule="auto"/>
        <w:ind w:left="360" w:right="365"/>
        <w:jc w:val="both"/>
      </w:pPr>
      <w:r>
        <w:t>Los afiliados deberán consultar a sus respectivas directivas regionales o al delegado electoral su inclusión en el padrón. Queda prohibida la difusión de la base a terceros (artículo 7°).</w:t>
      </w:r>
    </w:p>
    <w:p w14:paraId="0099A6B2" w14:textId="77777777" w:rsidR="003801FD" w:rsidRDefault="00000000">
      <w:pPr>
        <w:pStyle w:val="Heading1"/>
        <w:numPr>
          <w:ilvl w:val="0"/>
          <w:numId w:val="5"/>
        </w:numPr>
        <w:tabs>
          <w:tab w:val="left" w:pos="1199"/>
        </w:tabs>
        <w:spacing w:before="217"/>
        <w:ind w:left="1199" w:hanging="479"/>
        <w:jc w:val="both"/>
        <w:rPr>
          <w:color w:val="1F3863"/>
        </w:rPr>
      </w:pPr>
      <w:r>
        <w:rPr>
          <w:color w:val="1F3863"/>
        </w:rPr>
        <w:t>Objeto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la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elección 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número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cargos</w:t>
      </w:r>
    </w:p>
    <w:p w14:paraId="219CA946" w14:textId="77777777" w:rsidR="003801FD" w:rsidRDefault="00000000">
      <w:pPr>
        <w:pStyle w:val="ListParagraph"/>
        <w:numPr>
          <w:ilvl w:val="0"/>
          <w:numId w:val="4"/>
        </w:numPr>
        <w:tabs>
          <w:tab w:val="left" w:pos="919"/>
        </w:tabs>
        <w:spacing w:before="108" w:line="261" w:lineRule="auto"/>
        <w:ind w:right="360"/>
        <w:rPr>
          <w:sz w:val="24"/>
        </w:rPr>
      </w:pPr>
      <w:r>
        <w:rPr>
          <w:sz w:val="24"/>
        </w:rPr>
        <w:t>Directiva</w:t>
      </w:r>
      <w:r>
        <w:rPr>
          <w:spacing w:val="-2"/>
          <w:sz w:val="24"/>
        </w:rPr>
        <w:t xml:space="preserve"> </w:t>
      </w:r>
      <w:r>
        <w:rPr>
          <w:sz w:val="24"/>
        </w:rPr>
        <w:t>Regional: cinco</w:t>
      </w:r>
      <w:r>
        <w:rPr>
          <w:spacing w:val="-1"/>
          <w:sz w:val="24"/>
        </w:rPr>
        <w:t xml:space="preserve"> </w:t>
      </w:r>
      <w:r>
        <w:rPr>
          <w:sz w:val="24"/>
        </w:rPr>
        <w:t>cargos</w:t>
      </w:r>
      <w:r>
        <w:rPr>
          <w:spacing w:val="-1"/>
          <w:sz w:val="24"/>
        </w:rPr>
        <w:t xml:space="preserve"> </w:t>
      </w:r>
      <w:r>
        <w:rPr>
          <w:sz w:val="24"/>
        </w:rPr>
        <w:t>(presidente,</w:t>
      </w:r>
      <w:r>
        <w:rPr>
          <w:spacing w:val="-1"/>
          <w:sz w:val="24"/>
        </w:rPr>
        <w:t xml:space="preserve"> </w:t>
      </w:r>
      <w:r>
        <w:rPr>
          <w:sz w:val="24"/>
        </w:rPr>
        <w:t>dos vicepresidentes,</w:t>
      </w:r>
      <w:r>
        <w:rPr>
          <w:spacing w:val="-1"/>
          <w:sz w:val="24"/>
        </w:rPr>
        <w:t xml:space="preserve"> </w:t>
      </w:r>
      <w:r>
        <w:rPr>
          <w:sz w:val="24"/>
        </w:rPr>
        <w:t>secretario y</w:t>
      </w:r>
      <w:r>
        <w:rPr>
          <w:spacing w:val="-1"/>
          <w:sz w:val="24"/>
        </w:rPr>
        <w:t xml:space="preserve"> </w:t>
      </w:r>
      <w:r>
        <w:rPr>
          <w:sz w:val="24"/>
        </w:rPr>
        <w:t>tesorero),</w:t>
      </w:r>
      <w:r>
        <w:rPr>
          <w:spacing w:val="-1"/>
          <w:sz w:val="24"/>
        </w:rPr>
        <w:t xml:space="preserve"> </w:t>
      </w:r>
      <w:r>
        <w:rPr>
          <w:sz w:val="24"/>
        </w:rPr>
        <w:t>en lista cerrada y completa; será electa la lista con mayoría relativa de los votos válidamente emitidos (artículo 18).</w:t>
      </w:r>
    </w:p>
    <w:p w14:paraId="1216A0A9" w14:textId="77777777" w:rsidR="003801FD" w:rsidRDefault="00000000">
      <w:pPr>
        <w:pStyle w:val="ListParagraph"/>
        <w:numPr>
          <w:ilvl w:val="0"/>
          <w:numId w:val="4"/>
        </w:numPr>
        <w:tabs>
          <w:tab w:val="left" w:pos="919"/>
        </w:tabs>
        <w:spacing w:before="72" w:line="261" w:lineRule="auto"/>
        <w:ind w:right="357"/>
        <w:rPr>
          <w:sz w:val="24"/>
        </w:rPr>
      </w:pPr>
      <w:r>
        <w:rPr>
          <w:sz w:val="24"/>
        </w:rPr>
        <w:t>Cabildo Regional: cinco miembros electos mediante candidaturas individuales. Resultarán electas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altas</w:t>
      </w:r>
      <w:r>
        <w:rPr>
          <w:spacing w:val="-4"/>
          <w:sz w:val="24"/>
        </w:rPr>
        <w:t xml:space="preserve"> </w:t>
      </w:r>
      <w:r>
        <w:rPr>
          <w:sz w:val="24"/>
        </w:rPr>
        <w:t>mayorías.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Tribunal</w:t>
      </w:r>
      <w:r>
        <w:rPr>
          <w:spacing w:val="-3"/>
          <w:sz w:val="24"/>
        </w:rPr>
        <w:t xml:space="preserve"> </w:t>
      </w:r>
      <w:r>
        <w:rPr>
          <w:sz w:val="24"/>
        </w:rPr>
        <w:t>deberá</w:t>
      </w:r>
      <w:r>
        <w:rPr>
          <w:spacing w:val="-2"/>
          <w:sz w:val="24"/>
        </w:rPr>
        <w:t xml:space="preserve"> </w:t>
      </w:r>
      <w:r>
        <w:rPr>
          <w:sz w:val="24"/>
        </w:rPr>
        <w:t>velar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que,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este organismo, ninguno de los sexos supere el 60% de sus miembros.</w:t>
      </w:r>
    </w:p>
    <w:p w14:paraId="091E1D65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223"/>
        <w:ind w:left="1078" w:hanging="358"/>
        <w:jc w:val="both"/>
        <w:rPr>
          <w:color w:val="1F3863"/>
        </w:rPr>
      </w:pPr>
      <w:r>
        <w:rPr>
          <w:color w:val="1F3863"/>
        </w:rPr>
        <w:t>Número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votos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por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afiliado</w:t>
      </w:r>
    </w:p>
    <w:p w14:paraId="635A6B0B" w14:textId="77777777" w:rsidR="003801FD" w:rsidRDefault="00000000">
      <w:pPr>
        <w:pStyle w:val="BodyText"/>
        <w:spacing w:before="108" w:line="276" w:lineRule="auto"/>
        <w:ind w:left="360" w:right="363"/>
        <w:jc w:val="both"/>
      </w:pPr>
      <w:r>
        <w:t xml:space="preserve">Los afiliados podrán votar por una de las listas a directiva regional y por un candidato al cabildo </w:t>
      </w:r>
      <w:r>
        <w:rPr>
          <w:spacing w:val="-2"/>
        </w:rPr>
        <w:t>regional.</w:t>
      </w:r>
    </w:p>
    <w:p w14:paraId="1EC961CC" w14:textId="77777777" w:rsidR="003801FD" w:rsidRDefault="00000000">
      <w:pPr>
        <w:pStyle w:val="Heading1"/>
        <w:numPr>
          <w:ilvl w:val="0"/>
          <w:numId w:val="5"/>
        </w:numPr>
        <w:tabs>
          <w:tab w:val="left" w:pos="1079"/>
        </w:tabs>
        <w:spacing w:before="223"/>
        <w:ind w:left="1079" w:hanging="359"/>
        <w:rPr>
          <w:color w:val="1F3863"/>
        </w:rPr>
      </w:pPr>
      <w:r>
        <w:rPr>
          <w:color w:val="1F3863"/>
        </w:rPr>
        <w:t>Requisitos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las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candidaturas,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formularios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y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plazos</w:t>
      </w:r>
    </w:p>
    <w:p w14:paraId="2EB99458" w14:textId="77777777" w:rsidR="003801FD" w:rsidRDefault="00000000">
      <w:pPr>
        <w:pStyle w:val="BodyText"/>
        <w:spacing w:before="108"/>
        <w:ind w:left="360"/>
      </w:pP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candidatos</w:t>
      </w:r>
      <w:r>
        <w:rPr>
          <w:spacing w:val="-4"/>
        </w:rPr>
        <w:t xml:space="preserve"> </w:t>
      </w:r>
      <w:r>
        <w:t>(artículo</w:t>
      </w:r>
      <w:r>
        <w:rPr>
          <w:spacing w:val="-3"/>
        </w:rPr>
        <w:t xml:space="preserve"> </w:t>
      </w:r>
      <w:r>
        <w:rPr>
          <w:spacing w:val="-4"/>
        </w:rPr>
        <w:t>9°):</w:t>
      </w:r>
    </w:p>
    <w:p w14:paraId="207CC784" w14:textId="77777777" w:rsidR="003801FD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2" w:line="261" w:lineRule="auto"/>
        <w:ind w:right="354"/>
        <w:rPr>
          <w:sz w:val="24"/>
        </w:rPr>
      </w:pPr>
      <w:r>
        <w:rPr>
          <w:sz w:val="24"/>
        </w:rPr>
        <w:t>Ser militante con al menos un año de antigüedad y no haber sido sancionado ni tener un proceso disciplinario en curso.</w:t>
      </w:r>
    </w:p>
    <w:p w14:paraId="6DFEDABB" w14:textId="77777777" w:rsidR="003801FD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72"/>
        <w:ind w:left="1079" w:hanging="359"/>
        <w:rPr>
          <w:sz w:val="24"/>
        </w:rPr>
      </w:pPr>
      <w:r>
        <w:rPr>
          <w:sz w:val="24"/>
        </w:rPr>
        <w:t>Domicilio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territorio</w:t>
      </w:r>
      <w:r>
        <w:rPr>
          <w:spacing w:val="-1"/>
          <w:sz w:val="24"/>
        </w:rPr>
        <w:t xml:space="preserve"> </w:t>
      </w:r>
      <w:r>
        <w:rPr>
          <w:sz w:val="24"/>
        </w:rPr>
        <w:t>jurisdiccional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postulación.</w:t>
      </w:r>
    </w:p>
    <w:p w14:paraId="651A3895" w14:textId="77777777" w:rsidR="003801FD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95" w:line="261" w:lineRule="auto"/>
        <w:ind w:right="357"/>
        <w:rPr>
          <w:sz w:val="24"/>
        </w:rPr>
      </w:pPr>
      <w:r>
        <w:rPr>
          <w:sz w:val="24"/>
        </w:rPr>
        <w:t>Patrocinio de al menos veinticinco militantes del padrón de la región. Solo para la lista a directiva regional.</w:t>
      </w:r>
    </w:p>
    <w:p w14:paraId="39F9A7B0" w14:textId="77777777" w:rsidR="003801FD" w:rsidRDefault="003801FD">
      <w:pPr>
        <w:pStyle w:val="BodyText"/>
        <w:rPr>
          <w:sz w:val="16"/>
        </w:rPr>
      </w:pPr>
    </w:p>
    <w:p w14:paraId="39A2D292" w14:textId="77777777" w:rsidR="003801FD" w:rsidRDefault="003801FD">
      <w:pPr>
        <w:pStyle w:val="BodyText"/>
        <w:rPr>
          <w:sz w:val="16"/>
        </w:rPr>
      </w:pPr>
    </w:p>
    <w:p w14:paraId="3674F764" w14:textId="77777777" w:rsidR="003801FD" w:rsidRDefault="003801FD">
      <w:pPr>
        <w:pStyle w:val="BodyText"/>
        <w:rPr>
          <w:sz w:val="16"/>
        </w:rPr>
      </w:pPr>
    </w:p>
    <w:p w14:paraId="404394B0" w14:textId="77777777" w:rsidR="003801FD" w:rsidRDefault="003801FD">
      <w:pPr>
        <w:pStyle w:val="BodyText"/>
        <w:spacing w:before="25"/>
        <w:rPr>
          <w:sz w:val="16"/>
        </w:rPr>
      </w:pPr>
    </w:p>
    <w:p w14:paraId="7BAC0A36" w14:textId="77777777" w:rsidR="003801FD" w:rsidRDefault="00000000">
      <w:pPr>
        <w:ind w:left="7" w:right="4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585858"/>
          <w:sz w:val="16"/>
        </w:rPr>
        <w:t>Página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1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de</w:t>
      </w:r>
      <w:r>
        <w:rPr>
          <w:rFonts w:ascii="Arial MT" w:hAnsi="Arial MT"/>
          <w:color w:val="585858"/>
          <w:spacing w:val="-3"/>
          <w:sz w:val="16"/>
        </w:rPr>
        <w:t xml:space="preserve"> </w:t>
      </w:r>
      <w:r>
        <w:rPr>
          <w:rFonts w:ascii="Arial MT" w:hAnsi="Arial MT"/>
          <w:color w:val="585858"/>
          <w:spacing w:val="-10"/>
          <w:sz w:val="16"/>
        </w:rPr>
        <w:t>3</w:t>
      </w:r>
    </w:p>
    <w:p w14:paraId="1210B780" w14:textId="77777777" w:rsidR="003801FD" w:rsidRDefault="003801FD">
      <w:pPr>
        <w:jc w:val="center"/>
        <w:rPr>
          <w:rFonts w:ascii="Arial MT" w:hAnsi="Arial MT"/>
          <w:sz w:val="16"/>
        </w:rPr>
        <w:sectPr w:rsidR="003801FD">
          <w:headerReference w:type="default" r:id="rId7"/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14:paraId="265C62F9" w14:textId="77777777" w:rsidR="003801FD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81" w:line="261" w:lineRule="auto"/>
        <w:ind w:right="361"/>
        <w:rPr>
          <w:sz w:val="24"/>
        </w:rPr>
      </w:pPr>
      <w:r>
        <w:rPr>
          <w:sz w:val="24"/>
        </w:rPr>
        <w:lastRenderedPageBreak/>
        <w:t>Intachable</w:t>
      </w:r>
      <w:r>
        <w:rPr>
          <w:spacing w:val="40"/>
          <w:sz w:val="24"/>
        </w:rPr>
        <w:t xml:space="preserve"> </w:t>
      </w:r>
      <w:r>
        <w:rPr>
          <w:sz w:val="24"/>
        </w:rPr>
        <w:t>conducta</w:t>
      </w:r>
      <w:r>
        <w:rPr>
          <w:spacing w:val="40"/>
          <w:sz w:val="24"/>
        </w:rPr>
        <w:t xml:space="preserve"> </w:t>
      </w:r>
      <w:r>
        <w:rPr>
          <w:sz w:val="24"/>
        </w:rPr>
        <w:t>anterior: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39"/>
          <w:sz w:val="24"/>
        </w:rPr>
        <w:t xml:space="preserve"> </w:t>
      </w:r>
      <w:r>
        <w:rPr>
          <w:sz w:val="24"/>
        </w:rPr>
        <w:t>pueden</w:t>
      </w:r>
      <w:r>
        <w:rPr>
          <w:spacing w:val="40"/>
          <w:sz w:val="24"/>
        </w:rPr>
        <w:t xml:space="preserve"> </w:t>
      </w:r>
      <w:r>
        <w:rPr>
          <w:sz w:val="24"/>
        </w:rPr>
        <w:t>haber</w:t>
      </w:r>
      <w:r>
        <w:rPr>
          <w:spacing w:val="40"/>
          <w:sz w:val="24"/>
        </w:rPr>
        <w:t xml:space="preserve"> </w:t>
      </w:r>
      <w:r>
        <w:rPr>
          <w:sz w:val="24"/>
        </w:rPr>
        <w:t>sido</w:t>
      </w:r>
      <w:r>
        <w:rPr>
          <w:spacing w:val="40"/>
          <w:sz w:val="24"/>
        </w:rPr>
        <w:t xml:space="preserve"> </w:t>
      </w:r>
      <w:r>
        <w:rPr>
          <w:sz w:val="24"/>
        </w:rPr>
        <w:t>condenados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39"/>
          <w:sz w:val="24"/>
        </w:rPr>
        <w:t xml:space="preserve"> </w:t>
      </w:r>
      <w:r>
        <w:rPr>
          <w:sz w:val="24"/>
        </w:rPr>
        <w:t>delito,</w:t>
      </w:r>
      <w:r>
        <w:rPr>
          <w:spacing w:val="40"/>
          <w:sz w:val="24"/>
        </w:rPr>
        <w:t xml:space="preserve"> </w:t>
      </w:r>
      <w:r>
        <w:rPr>
          <w:sz w:val="24"/>
        </w:rPr>
        <w:t>VIF</w:t>
      </w:r>
      <w:r>
        <w:rPr>
          <w:spacing w:val="38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ser deudor de alimentos.</w:t>
      </w:r>
    </w:p>
    <w:p w14:paraId="414DAA25" w14:textId="77777777" w:rsidR="003801FD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70"/>
        <w:ind w:left="1079" w:hanging="359"/>
        <w:jc w:val="both"/>
        <w:rPr>
          <w:sz w:val="24"/>
        </w:rPr>
      </w:pPr>
      <w:r>
        <w:rPr>
          <w:sz w:val="24"/>
        </w:rPr>
        <w:t>Declarar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voluntad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aceptar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principios</w:t>
      </w:r>
      <w:r>
        <w:rPr>
          <w:spacing w:val="-3"/>
          <w:sz w:val="24"/>
        </w:rPr>
        <w:t xml:space="preserve"> </w:t>
      </w:r>
      <w:r>
        <w:rPr>
          <w:sz w:val="24"/>
        </w:rPr>
        <w:t>éticos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Partido.</w:t>
      </w:r>
    </w:p>
    <w:p w14:paraId="5B85366A" w14:textId="77777777" w:rsidR="003801FD" w:rsidRDefault="003801FD">
      <w:pPr>
        <w:pStyle w:val="BodyText"/>
        <w:spacing w:before="261"/>
      </w:pPr>
    </w:p>
    <w:p w14:paraId="20856CB5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0"/>
        <w:ind w:left="1078" w:hanging="358"/>
        <w:jc w:val="both"/>
        <w:rPr>
          <w:color w:val="1F3863"/>
        </w:rPr>
      </w:pPr>
      <w:r>
        <w:rPr>
          <w:color w:val="1F3863"/>
        </w:rPr>
        <w:t>Acreditación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requisitos</w:t>
      </w:r>
    </w:p>
    <w:p w14:paraId="39A81A52" w14:textId="77777777" w:rsidR="003801FD" w:rsidRDefault="00000000">
      <w:pPr>
        <w:pStyle w:val="BodyText"/>
        <w:spacing w:before="108" w:line="276" w:lineRule="auto"/>
        <w:ind w:left="360" w:right="354"/>
        <w:jc w:val="both"/>
      </w:pPr>
      <w:r>
        <w:t>Para acreditar los requisitos 1 y 2 las listas o los candidatos deberán entregar, a través del “Formulario de presentación de candidaturas” los siguientes datos de cada candidato: nombre completo, domicilio, número de celular, correo electrónico y copia de la cédula de identidad por ambos lados.</w:t>
      </w:r>
    </w:p>
    <w:p w14:paraId="010688F8" w14:textId="77777777" w:rsidR="003801FD" w:rsidRDefault="00000000">
      <w:pPr>
        <w:pStyle w:val="BodyText"/>
        <w:spacing w:before="101" w:line="276" w:lineRule="auto"/>
        <w:ind w:left="360" w:right="359"/>
        <w:jc w:val="both"/>
      </w:pPr>
      <w:r>
        <w:t xml:space="preserve">Para acreditar el requisito 3 deben completar el “Formulario de patrocinantes” con los siguientes datos de cada persona: nombre completo, </w:t>
      </w:r>
      <w:proofErr w:type="spellStart"/>
      <w:r>
        <w:t>rut</w:t>
      </w:r>
      <w:proofErr w:type="spellEnd"/>
      <w:r>
        <w:t>, domicilio, número de celular, correo electrónico y firma de los militantes patrocinantes.</w:t>
      </w:r>
    </w:p>
    <w:p w14:paraId="72C14903" w14:textId="77777777" w:rsidR="003801FD" w:rsidRDefault="00000000">
      <w:pPr>
        <w:pStyle w:val="BodyText"/>
        <w:spacing w:before="100"/>
        <w:ind w:left="360"/>
        <w:jc w:val="both"/>
      </w:pPr>
      <w:r>
        <w:t>Para</w:t>
      </w:r>
      <w:r>
        <w:rPr>
          <w:spacing w:val="-17"/>
        </w:rPr>
        <w:t xml:space="preserve"> </w:t>
      </w:r>
      <w:r>
        <w:t>acreditar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requisito</w:t>
      </w:r>
      <w:r>
        <w:rPr>
          <w:spacing w:val="-11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deberá</w:t>
      </w:r>
      <w:r>
        <w:rPr>
          <w:spacing w:val="-13"/>
        </w:rPr>
        <w:t xml:space="preserve"> </w:t>
      </w:r>
      <w:r>
        <w:t>presentar</w:t>
      </w:r>
      <w:r>
        <w:rPr>
          <w:spacing w:val="-11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certificado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antecedentes</w:t>
      </w:r>
      <w:r>
        <w:rPr>
          <w:spacing w:val="-12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fines</w:t>
      </w:r>
      <w:r>
        <w:rPr>
          <w:spacing w:val="-12"/>
        </w:rPr>
        <w:t xml:space="preserve"> </w:t>
      </w:r>
      <w:r>
        <w:rPr>
          <w:spacing w:val="-2"/>
        </w:rPr>
        <w:t>especiales.</w:t>
      </w:r>
    </w:p>
    <w:p w14:paraId="7C1AFDC2" w14:textId="77777777" w:rsidR="003801FD" w:rsidRDefault="00000000">
      <w:pPr>
        <w:pStyle w:val="BodyText"/>
        <w:spacing w:before="142"/>
        <w:ind w:left="360"/>
        <w:jc w:val="both"/>
      </w:pPr>
      <w:r>
        <w:t>Para</w:t>
      </w:r>
      <w:r>
        <w:rPr>
          <w:spacing w:val="21"/>
        </w:rPr>
        <w:t xml:space="preserve"> </w:t>
      </w:r>
      <w:r>
        <w:t>acreditar</w:t>
      </w:r>
      <w:r>
        <w:rPr>
          <w:spacing w:val="24"/>
        </w:rPr>
        <w:t xml:space="preserve"> </w:t>
      </w:r>
      <w:r>
        <w:t>el</w:t>
      </w:r>
      <w:r>
        <w:rPr>
          <w:spacing w:val="29"/>
        </w:rPr>
        <w:t xml:space="preserve"> </w:t>
      </w:r>
      <w:r>
        <w:t>requisito</w:t>
      </w:r>
      <w:r>
        <w:rPr>
          <w:spacing w:val="25"/>
        </w:rPr>
        <w:t xml:space="preserve"> </w:t>
      </w:r>
      <w:r>
        <w:t>5</w:t>
      </w:r>
      <w:r>
        <w:rPr>
          <w:spacing w:val="27"/>
        </w:rPr>
        <w:t xml:space="preserve"> </w:t>
      </w:r>
      <w:r>
        <w:t>cada</w:t>
      </w:r>
      <w:r>
        <w:rPr>
          <w:spacing w:val="25"/>
        </w:rPr>
        <w:t xml:space="preserve"> </w:t>
      </w:r>
      <w:r>
        <w:t>candidato</w:t>
      </w:r>
      <w:r>
        <w:rPr>
          <w:spacing w:val="25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se</w:t>
      </w:r>
      <w:r>
        <w:rPr>
          <w:spacing w:val="25"/>
        </w:rPr>
        <w:t xml:space="preserve"> </w:t>
      </w:r>
      <w:r>
        <w:t>presente</w:t>
      </w:r>
      <w:r>
        <w:rPr>
          <w:spacing w:val="24"/>
        </w:rPr>
        <w:t xml:space="preserve"> </w:t>
      </w:r>
      <w:r>
        <w:t>deberá</w:t>
      </w:r>
      <w:r>
        <w:rPr>
          <w:spacing w:val="25"/>
        </w:rPr>
        <w:t xml:space="preserve"> </w:t>
      </w:r>
      <w:r>
        <w:t>suscribir</w:t>
      </w:r>
      <w:r>
        <w:rPr>
          <w:spacing w:val="25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“Declaración</w:t>
      </w:r>
      <w:r>
        <w:rPr>
          <w:spacing w:val="26"/>
        </w:rPr>
        <w:t xml:space="preserve"> </w:t>
      </w:r>
      <w:r>
        <w:rPr>
          <w:spacing w:val="-10"/>
        </w:rPr>
        <w:t>y</w:t>
      </w:r>
    </w:p>
    <w:p w14:paraId="32860904" w14:textId="77777777" w:rsidR="003801FD" w:rsidRDefault="00000000">
      <w:pPr>
        <w:pStyle w:val="BodyText"/>
        <w:spacing w:before="43"/>
        <w:ind w:left="360"/>
        <w:jc w:val="both"/>
      </w:pPr>
      <w:r>
        <w:t>Compromiso</w:t>
      </w:r>
      <w:r>
        <w:rPr>
          <w:spacing w:val="-1"/>
        </w:rPr>
        <w:t xml:space="preserve"> </w:t>
      </w:r>
      <w:r>
        <w:t>Ético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candidatos”.</w:t>
      </w:r>
    </w:p>
    <w:p w14:paraId="5B14BCF0" w14:textId="77777777" w:rsidR="003801FD" w:rsidRDefault="00000000">
      <w:pPr>
        <w:pStyle w:val="BodyText"/>
        <w:spacing w:before="141" w:line="276" w:lineRule="auto"/>
        <w:ind w:left="360" w:right="356"/>
        <w:jc w:val="both"/>
      </w:pPr>
      <w:r>
        <w:t>Todos los documentos anteriores podrán ser presentados de forma física al Tribunal Supremo, mediante</w:t>
      </w:r>
      <w:r>
        <w:rPr>
          <w:spacing w:val="-1"/>
        </w:rPr>
        <w:t xml:space="preserve"> </w:t>
      </w:r>
      <w:r>
        <w:t>envío de</w:t>
      </w:r>
      <w:r>
        <w:rPr>
          <w:spacing w:val="-2"/>
        </w:rPr>
        <w:t xml:space="preserve"> </w:t>
      </w:r>
      <w:r>
        <w:t>correo electrónico a</w:t>
      </w:r>
      <w:r>
        <w:rPr>
          <w:spacing w:val="-2"/>
        </w:rPr>
        <w:t xml:space="preserve"> </w:t>
      </w:r>
      <w:hyperlink r:id="rId8">
        <w:r>
          <w:rPr>
            <w:color w:val="0462C1"/>
            <w:u w:val="single" w:color="0462C1"/>
          </w:rPr>
          <w:t>tribunalsupremo@partidorepublicanodechile.cl</w:t>
        </w:r>
      </w:hyperlink>
      <w:r>
        <w:rPr>
          <w:color w:val="0462C1"/>
        </w:rPr>
        <w:t xml:space="preserve"> </w:t>
      </w:r>
      <w:r>
        <w:t>(todos</w:t>
      </w:r>
      <w:r>
        <w:rPr>
          <w:spacing w:val="-1"/>
        </w:rPr>
        <w:t xml:space="preserve"> </w:t>
      </w:r>
      <w:r>
        <w:t xml:space="preserve">los documentos en el mismo envío) o a través del siguiente formulario: </w:t>
      </w:r>
      <w:hyperlink r:id="rId9">
        <w:r>
          <w:rPr>
            <w:color w:val="0462C1"/>
            <w:spacing w:val="-2"/>
            <w:u w:val="single" w:color="0462C1"/>
          </w:rPr>
          <w:t>https://forms.gle/sUMZ192paKwZWqve9</w:t>
        </w:r>
      </w:hyperlink>
    </w:p>
    <w:p w14:paraId="45A11EE6" w14:textId="77777777" w:rsidR="003801FD" w:rsidRDefault="00000000">
      <w:pPr>
        <w:pStyle w:val="Heading1"/>
        <w:numPr>
          <w:ilvl w:val="0"/>
          <w:numId w:val="5"/>
        </w:numPr>
        <w:tabs>
          <w:tab w:val="left" w:pos="1079"/>
        </w:tabs>
        <w:spacing w:before="219"/>
        <w:ind w:left="1079" w:hanging="359"/>
        <w:jc w:val="both"/>
      </w:pPr>
      <w:r>
        <w:rPr>
          <w:color w:val="1F3863"/>
          <w:spacing w:val="-2"/>
        </w:rPr>
        <w:t>Plazos</w:t>
      </w:r>
    </w:p>
    <w:p w14:paraId="512B43FB" w14:textId="77777777" w:rsidR="003801FD" w:rsidRDefault="00000000">
      <w:pPr>
        <w:pStyle w:val="BodyText"/>
        <w:spacing w:before="142" w:line="276" w:lineRule="auto"/>
        <w:ind w:left="360" w:right="361"/>
        <w:jc w:val="both"/>
      </w:pPr>
      <w:r>
        <w:t>Presentación de candidaturas hasta las</w:t>
      </w:r>
      <w:r>
        <w:rPr>
          <w:spacing w:val="-1"/>
        </w:rPr>
        <w:t xml:space="preserve"> </w:t>
      </w:r>
      <w:r>
        <w:t>21:00 del trigésimo día</w:t>
      </w:r>
      <w:r>
        <w:rPr>
          <w:spacing w:val="-1"/>
        </w:rPr>
        <w:t xml:space="preserve"> </w:t>
      </w:r>
      <w:r>
        <w:t>hábil anterior</w:t>
      </w:r>
      <w:r>
        <w:rPr>
          <w:spacing w:val="-1"/>
        </w:rPr>
        <w:t xml:space="preserve"> </w:t>
      </w:r>
      <w:r>
        <w:t>(18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junio para las jornadas del 1 y 2 de agosto; 25 de junio para las del 8 y 9 de agosto); examen y revisión por el Tribunal dentro de los dos días siguientes; reclamación dentro de los dos días siguientes a la notificación (artículos 11 y 14).</w:t>
      </w:r>
    </w:p>
    <w:p w14:paraId="03DBD9A4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221"/>
        <w:ind w:left="1078" w:hanging="358"/>
        <w:jc w:val="both"/>
        <w:rPr>
          <w:color w:val="1F3863"/>
        </w:rPr>
      </w:pPr>
      <w:r>
        <w:rPr>
          <w:color w:val="1F3863"/>
        </w:rPr>
        <w:t>Período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duración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los</w:t>
      </w:r>
      <w:r>
        <w:rPr>
          <w:color w:val="1F3863"/>
          <w:spacing w:val="-2"/>
        </w:rPr>
        <w:t xml:space="preserve"> cargos</w:t>
      </w:r>
    </w:p>
    <w:p w14:paraId="243919CF" w14:textId="77777777" w:rsidR="003801FD" w:rsidRDefault="00000000">
      <w:pPr>
        <w:pStyle w:val="BodyText"/>
        <w:spacing w:before="110" w:line="276" w:lineRule="auto"/>
        <w:ind w:left="360" w:right="359"/>
        <w:jc w:val="both"/>
      </w:pPr>
      <w:r>
        <w:t>Los</w:t>
      </w:r>
      <w:r>
        <w:rPr>
          <w:spacing w:val="-8"/>
        </w:rPr>
        <w:t xml:space="preserve"> </w:t>
      </w:r>
      <w:r>
        <w:t>miembros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Directiva</w:t>
      </w:r>
      <w:r>
        <w:rPr>
          <w:spacing w:val="-9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miembros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Cabildo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durarán</w:t>
      </w:r>
      <w:r>
        <w:rPr>
          <w:spacing w:val="-6"/>
        </w:rPr>
        <w:t xml:space="preserve"> </w:t>
      </w:r>
      <w:r>
        <w:t>cuatro</w:t>
      </w:r>
      <w:r>
        <w:rPr>
          <w:spacing w:val="-9"/>
        </w:rPr>
        <w:t xml:space="preserve"> </w:t>
      </w:r>
      <w:r>
        <w:t xml:space="preserve">años, pudiendo ser electos por un máximo de dos períodos consecutivos (artículos 15 y 19 de los </w:t>
      </w:r>
      <w:r>
        <w:rPr>
          <w:spacing w:val="-2"/>
        </w:rPr>
        <w:t>Estatutos).</w:t>
      </w:r>
    </w:p>
    <w:p w14:paraId="3D9FDAA3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220"/>
        <w:ind w:left="1078" w:hanging="358"/>
        <w:jc w:val="both"/>
        <w:rPr>
          <w:color w:val="1F3863"/>
        </w:rPr>
      </w:pPr>
      <w:r>
        <w:rPr>
          <w:color w:val="1F3863"/>
        </w:rPr>
        <w:t>Útiles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electorales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instrucciones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votación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electrónica</w:t>
      </w:r>
    </w:p>
    <w:p w14:paraId="38938126" w14:textId="77777777" w:rsidR="003801FD" w:rsidRDefault="00000000">
      <w:pPr>
        <w:pStyle w:val="BodyText"/>
        <w:spacing w:before="110" w:line="276" w:lineRule="auto"/>
        <w:ind w:left="360" w:right="356"/>
        <w:jc w:val="both"/>
      </w:pPr>
      <w:r>
        <w:t>Por</w:t>
      </w:r>
      <w:r>
        <w:rPr>
          <w:spacing w:val="-13"/>
        </w:rPr>
        <w:t xml:space="preserve"> </w:t>
      </w:r>
      <w:r>
        <w:t>tratarse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votación</w:t>
      </w:r>
      <w:r>
        <w:rPr>
          <w:spacing w:val="-13"/>
        </w:rPr>
        <w:t xml:space="preserve"> </w:t>
      </w:r>
      <w:r>
        <w:t>electrónica</w:t>
      </w:r>
      <w:r>
        <w:rPr>
          <w:spacing w:val="-12"/>
        </w:rPr>
        <w:t xml:space="preserve"> </w:t>
      </w:r>
      <w:r>
        <w:t>(artículo</w:t>
      </w:r>
      <w:r>
        <w:rPr>
          <w:spacing w:val="-10"/>
        </w:rPr>
        <w:t xml:space="preserve"> </w:t>
      </w:r>
      <w:r>
        <w:t>28</w:t>
      </w:r>
      <w:r>
        <w:rPr>
          <w:spacing w:val="-13"/>
        </w:rPr>
        <w:t xml:space="preserve"> </w:t>
      </w:r>
      <w:r>
        <w:t>bis),</w:t>
      </w:r>
      <w:r>
        <w:rPr>
          <w:spacing w:val="-13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aplicarán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instrucciones</w:t>
      </w:r>
      <w:r>
        <w:rPr>
          <w:spacing w:val="-13"/>
        </w:rPr>
        <w:t xml:space="preserve"> </w:t>
      </w:r>
      <w:r>
        <w:t>particulares</w:t>
      </w:r>
      <w:r>
        <w:rPr>
          <w:spacing w:val="-13"/>
        </w:rPr>
        <w:t xml:space="preserve"> </w:t>
      </w:r>
      <w:r>
        <w:t>que dicte el Tribunal, asegurando el carácter personal, igualitario, libre, secreto e informado del sufragio:</w:t>
      </w:r>
      <w:r>
        <w:rPr>
          <w:spacing w:val="-8"/>
        </w:rPr>
        <w:t xml:space="preserve"> </w:t>
      </w:r>
      <w:r>
        <w:t>identificación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RUT,</w:t>
      </w:r>
      <w:r>
        <w:rPr>
          <w:spacing w:val="-8"/>
        </w:rPr>
        <w:t xml:space="preserve"> </w:t>
      </w:r>
      <w:r>
        <w:t>número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serie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gramStart"/>
      <w:r>
        <w:t>carnet</w:t>
      </w:r>
      <w:proofErr w:type="gramEnd"/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correo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verificación;</w:t>
      </w:r>
      <w:r>
        <w:rPr>
          <w:spacing w:val="-8"/>
        </w:rPr>
        <w:t xml:space="preserve"> </w:t>
      </w:r>
      <w:r>
        <w:t>supervisión de apertura y cierre por el Tribunal, con constancia en acta; y un canal para reportar dificultades técnicas.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útiles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(padrón,</w:t>
      </w:r>
      <w:r>
        <w:rPr>
          <w:spacing w:val="-4"/>
        </w:rPr>
        <w:t xml:space="preserve"> </w:t>
      </w:r>
      <w:r>
        <w:t>actas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instalación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escrutinio,</w:t>
      </w:r>
      <w:r>
        <w:rPr>
          <w:spacing w:val="-3"/>
        </w:rPr>
        <w:t xml:space="preserve"> </w:t>
      </w:r>
      <w:r>
        <w:t>etc.)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 xml:space="preserve">proveerán en su equivalente electrónico. La plataforma de votación será: </w:t>
      </w:r>
      <w:hyperlink r:id="rId10">
        <w:r>
          <w:rPr>
            <w:color w:val="0462C1"/>
            <w:spacing w:val="-2"/>
            <w:u w:val="single" w:color="0462C1"/>
          </w:rPr>
          <w:t>https://votaciones.partidorepublicanodechile.cl/</w:t>
        </w:r>
      </w:hyperlink>
    </w:p>
    <w:p w14:paraId="0DCE51CB" w14:textId="77777777" w:rsidR="003801FD" w:rsidRDefault="003801FD">
      <w:pPr>
        <w:pStyle w:val="BodyText"/>
        <w:rPr>
          <w:sz w:val="16"/>
        </w:rPr>
      </w:pPr>
    </w:p>
    <w:p w14:paraId="3F249B0F" w14:textId="77777777" w:rsidR="003801FD" w:rsidRDefault="003801FD">
      <w:pPr>
        <w:pStyle w:val="BodyText"/>
        <w:rPr>
          <w:sz w:val="16"/>
        </w:rPr>
      </w:pPr>
    </w:p>
    <w:p w14:paraId="7A5D5EC5" w14:textId="77777777" w:rsidR="003801FD" w:rsidRDefault="003801FD">
      <w:pPr>
        <w:pStyle w:val="BodyText"/>
        <w:spacing w:before="87"/>
        <w:rPr>
          <w:sz w:val="16"/>
        </w:rPr>
      </w:pPr>
    </w:p>
    <w:p w14:paraId="6B09A0FA" w14:textId="77777777" w:rsidR="003801FD" w:rsidRDefault="00000000">
      <w:pPr>
        <w:ind w:left="7" w:right="4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585858"/>
          <w:sz w:val="16"/>
        </w:rPr>
        <w:t>Página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2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de</w:t>
      </w:r>
      <w:r>
        <w:rPr>
          <w:rFonts w:ascii="Arial MT" w:hAnsi="Arial MT"/>
          <w:color w:val="585858"/>
          <w:spacing w:val="-3"/>
          <w:sz w:val="16"/>
        </w:rPr>
        <w:t xml:space="preserve"> </w:t>
      </w:r>
      <w:r>
        <w:rPr>
          <w:rFonts w:ascii="Arial MT" w:hAnsi="Arial MT"/>
          <w:color w:val="585858"/>
          <w:spacing w:val="-10"/>
          <w:sz w:val="16"/>
        </w:rPr>
        <w:t>3</w:t>
      </w:r>
    </w:p>
    <w:p w14:paraId="6B7188EF" w14:textId="77777777" w:rsidR="003801FD" w:rsidRDefault="003801FD">
      <w:pPr>
        <w:jc w:val="center"/>
        <w:rPr>
          <w:rFonts w:ascii="Arial MT" w:hAnsi="Arial MT"/>
          <w:sz w:val="16"/>
        </w:rPr>
        <w:sectPr w:rsidR="003801FD">
          <w:pgSz w:w="12240" w:h="15840"/>
          <w:pgMar w:top="1220" w:right="1080" w:bottom="280" w:left="1080" w:header="720" w:footer="720" w:gutter="0"/>
          <w:cols w:space="720"/>
        </w:sectPr>
      </w:pPr>
    </w:p>
    <w:p w14:paraId="7D9F2B3C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ind w:left="1078" w:hanging="358"/>
        <w:jc w:val="both"/>
        <w:rPr>
          <w:color w:val="1F386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80F0287" wp14:editId="62E0AA2A">
                <wp:simplePos x="0" y="0"/>
                <wp:positionH relativeFrom="page">
                  <wp:posOffset>2565526</wp:posOffset>
                </wp:positionH>
                <wp:positionV relativeFrom="page">
                  <wp:posOffset>6546654</wp:posOffset>
                </wp:positionV>
                <wp:extent cx="26428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2870">
                              <a:moveTo>
                                <a:pt x="0" y="0"/>
                              </a:moveTo>
                              <a:lnTo>
                                <a:pt x="2642633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3D50" id="Graphic 2" o:spid="_x0000_s1026" style="position:absolute;margin-left:202pt;margin-top:515.5pt;width:208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4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fVYEgIAAFwEAAAOAAAAZHJzL2Uyb0RvYy54bWysVE1v2zAMvQ/YfxB0X5y4RRoYcYqhQYcB&#10;RVegGXZWZDk2JksaqcTOvx8lfyTrbkV9ECiRIh/fo7y+7xrNTgqwtibni9mcM2WkLWpzyPnP3eOX&#10;FWfohSmEtkbl/KyQ328+f1q3LlOprawuFDBKYjBrXc4r712WJCgr1QicWacMOUsLjfC0hUNSgGgp&#10;e6OTdD5fJq2FwoGVCpFOt72Tb2L+slTS/yhLVJ7pnBM2H1eI6z6syWYtsgMIV9VygCHegaIRtaGi&#10;U6qt8IIdof4vVVNLsGhLP5O2SWxZ1lLFHqibxfxNN6+VcCr2QuSgm2jCj0srn0+v7gUCdHRPVv5G&#10;YiRpHWaTJ2xwiOlKaEIsAWddZPE8sag6zyQdpsvbdHVHZEvyLVKyQkqRjXflEf03ZWMecXpC32tQ&#10;jJaoRkt2ZjSBlAwa6qih54w0BM5Iw32voRM+3AvggsnaC5Bw1tiT2tno9W+QE7SLV5vrqNDK8uaG&#10;s7FLiu0jyAhlYmNTaTq8bk6bgGKR3t6t4myg1XXxWGsdYCAc9g8a2EmEyYzfwNM/YQ7QbwVWfVx0&#10;DWHaDEL12gSV9rY4vwBraZxzjn+OAhRn+ruheQmzPxowGvvRAK8fbHwhkSGquet+CXAslM+5J2mf&#10;7TiNIhtVCyRMseGmsV+P3pZ1kDQOUY9o2NAIR76G5xbeyPU+Rl1+Cpu/AAAA//8DAFBLAwQUAAYA&#10;CAAAACEA7l/v/OEAAAANAQAADwAAAGRycy9kb3ducmV2LnhtbEyPzU7DMBCE70i8g7VI3KhdN0JV&#10;iFOVSuEACKmFCzc3XpKo/olstw08PYs4wG13ZzT7TbWanGUnjGkIXsF8JoChb4MZfKfg7bW5WQJL&#10;WXujbfCo4BMTrOrLi0qXJpz9Fk+73DEK8anUCvqcx5Lz1PbodJqFET1pHyE6nWmNHTdRnyncWS6F&#10;uOVOD54+9HrETY/tYXd0Cl62xdfGNpLH58Vj8xDvD+und6HU9dW0vgOWccp/ZvjBJ3SoiWkfjt4k&#10;ZhUUoqAumQSxmNNElqUUEtj+9ySB1xX/36L+BgAA//8DAFBLAQItABQABgAIAAAAIQC2gziS/gAA&#10;AOEBAAATAAAAAAAAAAAAAAAAAAAAAABbQ29udGVudF9UeXBlc10ueG1sUEsBAi0AFAAGAAgAAAAh&#10;ADj9If/WAAAAlAEAAAsAAAAAAAAAAAAAAAAALwEAAF9yZWxzLy5yZWxzUEsBAi0AFAAGAAgAAAAh&#10;ABbt9VgSAgAAXAQAAA4AAAAAAAAAAAAAAAAALgIAAGRycy9lMm9Eb2MueG1sUEsBAi0AFAAGAAgA&#10;AAAhAO5f7/zhAAAADQEAAA8AAAAAAAAAAAAAAAAAbAQAAGRycy9kb3ducmV2LnhtbFBLBQYAAAAA&#10;BAAEAPMAAAB6BQAAAAA=&#10;" path="m,l2642633,e" filled="f" strokeweight=".34661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FED0524" wp14:editId="22EB27E5">
                <wp:simplePos x="0" y="0"/>
                <wp:positionH relativeFrom="page">
                  <wp:posOffset>3063875</wp:posOffset>
                </wp:positionH>
                <wp:positionV relativeFrom="page">
                  <wp:posOffset>5042789</wp:posOffset>
                </wp:positionV>
                <wp:extent cx="1643380" cy="2056764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3380" cy="20567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42C00E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7FCEB039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374B846D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67241E0A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6FA15AAB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1C2047B0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1D6ADE44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27DD9A71" w14:textId="77777777" w:rsidR="003801FD" w:rsidRDefault="003801FD">
                            <w:pPr>
                              <w:pStyle w:val="BodyText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7B7A9C51" w14:textId="77777777" w:rsidR="003801FD" w:rsidRDefault="003801FD">
                            <w:pPr>
                              <w:pStyle w:val="BodyText"/>
                              <w:spacing w:before="106"/>
                              <w:rPr>
                                <w:rFonts w:ascii="Arial MT"/>
                                <w:sz w:val="22"/>
                              </w:rPr>
                            </w:pPr>
                          </w:p>
                          <w:p w14:paraId="29CBC344" w14:textId="77777777" w:rsidR="003801FD" w:rsidRDefault="00000000">
                            <w:pPr>
                              <w:spacing w:line="310" w:lineRule="atLeast"/>
                              <w:ind w:left="5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Vicente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Bruna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 xml:space="preserve">Ferrer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</w:rPr>
                              <w:t>Secretario General</w:t>
                            </w:r>
                            <w:proofErr w:type="gramEnd"/>
                          </w:p>
                          <w:p w14:paraId="090EDAA7" w14:textId="77777777" w:rsidR="003801FD" w:rsidRDefault="00000000">
                            <w:pPr>
                              <w:spacing w:before="3"/>
                              <w:jc w:val="center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585858"/>
                                <w:sz w:val="20"/>
                              </w:rPr>
                              <w:t>Partido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  <w:sz w:val="20"/>
                              </w:rPr>
                              <w:t>Republicano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2"/>
                                <w:sz w:val="20"/>
                              </w:rPr>
                              <w:t>Chile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D052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1.25pt;margin-top:397.05pt;width:129.4pt;height:161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VOAlAEAABwDAAAOAAAAZHJzL2Uyb0RvYy54bWysUsGO0zAQvSPxD5bv1NnuUlZR0xWwAiGt&#10;AGnhA1zHbiJij5lxm/TvGbtpi+CGuEzGmfGb9954/TD5QRwsUg+hkTeLSgobDLR92DXy+7cPr+6l&#10;oKRDqwcItpFHS/Jh8/LFeoy1XUIHQ2tRMEigeoyN7FKKtVJkOus1LSDawEUH6HXiI+5Ui3pkdD+o&#10;ZVWt1AjYRgRjifjv46koNwXfOWvSF+fIJjE0krmlErHEbY5qs9b1DnXsejPT0P/Awus+8NAL1KNO&#10;Wuyx/wvK9waBwKWFAa/Aud7YooHV3FR/qHnudLRFC5tD8WIT/T9Y8/nwHL+iSNM7mHiBRQTFJzA/&#10;iL1RY6R67smeUk3cnYVODn3+sgTBF9nb48VPOyVhMtrq7vb2nkuGa8vq9erN6i47rq7XI1L6aMGL&#10;nDQSeWGFgj48UTq1nltmNicCmUqathO35HQL7ZFVjLzIRtLPvUYrxfApsFN56+cEz8n2nGAa3kN5&#10;G1lMgLf7BK4vk6+482ReQeE+P5e849/Ppev6qDe/AAAA//8DAFBLAwQUAAYACAAAACEAhjucNOEA&#10;AAAMAQAADwAAAGRycy9kb3ducmV2LnhtbEyPwU7DMBBE70j8g7VI3KidEto0xKkqBCckRBoOHJ14&#10;m1iN1yF22/D3mBMcV/M087bYznZgZ5y8cSQhWQhgSK3ThjoJH/XLXQbMB0VaDY5Qwjd62JbXV4XK&#10;tbtQhed96FgsIZ8rCX0IY865b3u0yi/ciBSzg5usCvGcOq4ndYnlduBLIVbcKkNxoVcjPvXYHvcn&#10;K2H3SdWz+Xpr3qtDZep6I+h1dZTy9mbePQILOIc/GH71ozqU0alxJ9KeDRLSbPkQUQnrTZoAi8Q6&#10;Te6BNRFNkkwALwv+/4nyBwAA//8DAFBLAQItABQABgAIAAAAIQC2gziS/gAAAOEBAAATAAAAAAAA&#10;AAAAAAAAAAAAAABbQ29udGVudF9UeXBlc10ueG1sUEsBAi0AFAAGAAgAAAAhADj9If/WAAAAlAEA&#10;AAsAAAAAAAAAAAAAAAAALwEAAF9yZWxzLy5yZWxzUEsBAi0AFAAGAAgAAAAhADjtU4CUAQAAHAMA&#10;AA4AAAAAAAAAAAAAAAAALgIAAGRycy9lMm9Eb2MueG1sUEsBAi0AFAAGAAgAAAAhAIY7nDThAAAA&#10;DAEAAA8AAAAAAAAAAAAAAAAA7gMAAGRycy9kb3ducmV2LnhtbFBLBQYAAAAABAAEAPMAAAD8BAAA&#10;AAA=&#10;" filled="f" stroked="f">
                <v:textbox inset="0,0,0,0">
                  <w:txbxContent>
                    <w:p w14:paraId="3442C00E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7FCEB039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374B846D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67241E0A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6FA15AAB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1C2047B0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1D6ADE44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27DD9A71" w14:textId="77777777" w:rsidR="003801FD" w:rsidRDefault="003801FD">
                      <w:pPr>
                        <w:pStyle w:val="BodyText"/>
                        <w:rPr>
                          <w:rFonts w:ascii="Arial MT"/>
                          <w:sz w:val="22"/>
                        </w:rPr>
                      </w:pPr>
                    </w:p>
                    <w:p w14:paraId="7B7A9C51" w14:textId="77777777" w:rsidR="003801FD" w:rsidRDefault="003801FD">
                      <w:pPr>
                        <w:pStyle w:val="BodyText"/>
                        <w:spacing w:before="106"/>
                        <w:rPr>
                          <w:rFonts w:ascii="Arial MT"/>
                          <w:sz w:val="22"/>
                        </w:rPr>
                      </w:pPr>
                    </w:p>
                    <w:p w14:paraId="29CBC344" w14:textId="77777777" w:rsidR="003801FD" w:rsidRDefault="00000000">
                      <w:pPr>
                        <w:spacing w:line="310" w:lineRule="atLeast"/>
                        <w:ind w:left="5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Vicente</w:t>
                      </w:r>
                      <w:r>
                        <w:rPr>
                          <w:rFonts w:ascii="Arial"/>
                          <w:b/>
                          <w:spacing w:val="-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Bruna</w:t>
                      </w:r>
                      <w:r>
                        <w:rPr>
                          <w:rFonts w:ascii="Arial"/>
                          <w:b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 xml:space="preserve">Ferrer </w:t>
                      </w:r>
                      <w:proofErr w:type="gramStart"/>
                      <w:r>
                        <w:rPr>
                          <w:rFonts w:ascii="Arial"/>
                          <w:b/>
                        </w:rPr>
                        <w:t>Secretario General</w:t>
                      </w:r>
                      <w:proofErr w:type="gramEnd"/>
                    </w:p>
                    <w:p w14:paraId="090EDAA7" w14:textId="77777777" w:rsidR="003801FD" w:rsidRDefault="00000000">
                      <w:pPr>
                        <w:spacing w:before="3"/>
                        <w:jc w:val="center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color w:val="585858"/>
                          <w:sz w:val="20"/>
                        </w:rPr>
                        <w:t>Partido</w:t>
                      </w:r>
                      <w:r>
                        <w:rPr>
                          <w:rFonts w:ascii="Arial MT"/>
                          <w:color w:val="585858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  <w:sz w:val="20"/>
                        </w:rPr>
                        <w:t>Republicano</w:t>
                      </w:r>
                      <w:r>
                        <w:rPr>
                          <w:rFonts w:ascii="Arial MT"/>
                          <w:color w:val="585858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  <w:sz w:val="20"/>
                        </w:rPr>
                        <w:t>de</w:t>
                      </w:r>
                      <w:r>
                        <w:rPr>
                          <w:rFonts w:ascii="Arial MT"/>
                          <w:color w:val="58585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  <w:spacing w:val="-2"/>
                          <w:sz w:val="20"/>
                        </w:rPr>
                        <w:t>Chile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26652A9" wp14:editId="1A7DE866">
            <wp:simplePos x="0" y="0"/>
            <wp:positionH relativeFrom="page">
              <wp:posOffset>3276600</wp:posOffset>
            </wp:positionH>
            <wp:positionV relativeFrom="page">
              <wp:posOffset>5042789</wp:posOffset>
            </wp:positionV>
            <wp:extent cx="1219200" cy="2056764"/>
            <wp:effectExtent l="0" t="0" r="0" b="0"/>
            <wp:wrapNone/>
            <wp:docPr id="4" name="Image 4" descr="Imagen que contiene vuelo, oscuro, aire, iluminad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agen que contiene vuelo, oscuro, aire, iluminado  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05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3863"/>
        </w:rPr>
        <w:t>Calificación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y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constitución</w:t>
      </w:r>
    </w:p>
    <w:p w14:paraId="5E4AAB16" w14:textId="77777777" w:rsidR="003801FD" w:rsidRDefault="00000000">
      <w:pPr>
        <w:pStyle w:val="BodyText"/>
        <w:spacing w:before="108" w:line="276" w:lineRule="auto"/>
        <w:ind w:left="360" w:right="358"/>
        <w:jc w:val="both"/>
      </w:pPr>
      <w:r>
        <w:t>La calificación la realizará el Tribunal Regional o el Tribunal Supremo dentro de los dos días siguientes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elección</w:t>
      </w:r>
      <w:r>
        <w:rPr>
          <w:spacing w:val="-10"/>
        </w:rPr>
        <w:t xml:space="preserve"> </w:t>
      </w:r>
      <w:r>
        <w:t>(artículo</w:t>
      </w:r>
      <w:r>
        <w:rPr>
          <w:spacing w:val="-10"/>
        </w:rPr>
        <w:t xml:space="preserve"> </w:t>
      </w:r>
      <w:r>
        <w:t>30).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electos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constituirán</w:t>
      </w:r>
      <w:r>
        <w:rPr>
          <w:spacing w:val="-11"/>
        </w:rPr>
        <w:t xml:space="preserve"> </w:t>
      </w:r>
      <w:r>
        <w:t>dentro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cinco</w:t>
      </w:r>
      <w:r>
        <w:rPr>
          <w:spacing w:val="-11"/>
        </w:rPr>
        <w:t xml:space="preserve"> </w:t>
      </w:r>
      <w:r>
        <w:t>días</w:t>
      </w:r>
      <w:r>
        <w:rPr>
          <w:spacing w:val="-11"/>
        </w:rPr>
        <w:t xml:space="preserve"> </w:t>
      </w:r>
      <w:r>
        <w:t>siguientes a su proclamación (artículo 31).</w:t>
      </w:r>
    </w:p>
    <w:p w14:paraId="7192426E" w14:textId="77777777" w:rsidR="003801FD" w:rsidRDefault="00000000">
      <w:pPr>
        <w:pStyle w:val="Heading1"/>
        <w:numPr>
          <w:ilvl w:val="0"/>
          <w:numId w:val="5"/>
        </w:numPr>
        <w:tabs>
          <w:tab w:val="left" w:pos="1078"/>
        </w:tabs>
        <w:spacing w:before="222"/>
        <w:ind w:left="1078" w:hanging="358"/>
        <w:jc w:val="both"/>
        <w:rPr>
          <w:color w:val="1F3863"/>
        </w:rPr>
      </w:pPr>
      <w:r>
        <w:rPr>
          <w:color w:val="1F3863"/>
        </w:rPr>
        <w:t>Documentos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adjuntos</w:t>
      </w:r>
    </w:p>
    <w:p w14:paraId="130B7531" w14:textId="77777777" w:rsidR="003801FD" w:rsidRDefault="00000000">
      <w:pPr>
        <w:pStyle w:val="BodyText"/>
        <w:spacing w:before="220"/>
        <w:ind w:left="360"/>
      </w:pPr>
      <w:r>
        <w:t>Se</w:t>
      </w:r>
      <w:r>
        <w:rPr>
          <w:spacing w:val="-5"/>
        </w:rPr>
        <w:t xml:space="preserve"> </w:t>
      </w:r>
      <w:r>
        <w:t>adjuntan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documentos:</w:t>
      </w:r>
    </w:p>
    <w:p w14:paraId="399B9CC3" w14:textId="77777777" w:rsidR="003801F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8"/>
        <w:jc w:val="left"/>
        <w:rPr>
          <w:sz w:val="24"/>
        </w:rPr>
      </w:pPr>
      <w:r>
        <w:rPr>
          <w:sz w:val="24"/>
        </w:rPr>
        <w:t>Formulario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patrocinantes.</w:t>
      </w:r>
    </w:p>
    <w:p w14:paraId="21D9B504" w14:textId="77777777" w:rsidR="003801F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93" w:lineRule="exact"/>
        <w:jc w:val="left"/>
        <w:rPr>
          <w:sz w:val="24"/>
        </w:rPr>
      </w:pPr>
      <w:r>
        <w:rPr>
          <w:sz w:val="24"/>
        </w:rPr>
        <w:t>Formulario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presentación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candidaturas</w:t>
      </w:r>
    </w:p>
    <w:p w14:paraId="38021B91" w14:textId="77777777" w:rsidR="003801FD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551"/>
        <w:jc w:val="left"/>
        <w:rPr>
          <w:sz w:val="24"/>
        </w:rPr>
      </w:pPr>
      <w:r>
        <w:rPr>
          <w:sz w:val="24"/>
        </w:rPr>
        <w:t>Declaración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compromiso</w:t>
      </w:r>
      <w:r>
        <w:rPr>
          <w:spacing w:val="-4"/>
          <w:sz w:val="24"/>
        </w:rPr>
        <w:t xml:space="preserve"> </w:t>
      </w:r>
      <w:r>
        <w:rPr>
          <w:sz w:val="24"/>
        </w:rPr>
        <w:t>ético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postulantes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cargos</w:t>
      </w:r>
      <w:r>
        <w:rPr>
          <w:spacing w:val="-5"/>
          <w:sz w:val="24"/>
        </w:rPr>
        <w:t xml:space="preserve"> </w:t>
      </w:r>
      <w:r>
        <w:rPr>
          <w:sz w:val="24"/>
        </w:rPr>
        <w:t>internos</w:t>
      </w:r>
      <w:r>
        <w:rPr>
          <w:spacing w:val="-5"/>
          <w:sz w:val="24"/>
        </w:rPr>
        <w:t xml:space="preserve"> </w:t>
      </w:r>
      <w:r>
        <w:rPr>
          <w:sz w:val="24"/>
        </w:rPr>
        <w:t>Partido</w:t>
      </w:r>
      <w:r>
        <w:rPr>
          <w:spacing w:val="-4"/>
          <w:sz w:val="24"/>
        </w:rPr>
        <w:t xml:space="preserve"> </w:t>
      </w:r>
      <w:r>
        <w:rPr>
          <w:sz w:val="24"/>
        </w:rPr>
        <w:t>Republicano de Chile</w:t>
      </w:r>
    </w:p>
    <w:p w14:paraId="43E85D98" w14:textId="77777777" w:rsidR="003801FD" w:rsidRDefault="003801FD">
      <w:pPr>
        <w:pStyle w:val="BodyText"/>
        <w:rPr>
          <w:sz w:val="16"/>
        </w:rPr>
      </w:pPr>
    </w:p>
    <w:p w14:paraId="445B7AD7" w14:textId="77777777" w:rsidR="003801FD" w:rsidRDefault="003801FD">
      <w:pPr>
        <w:pStyle w:val="BodyText"/>
        <w:rPr>
          <w:sz w:val="16"/>
        </w:rPr>
      </w:pPr>
    </w:p>
    <w:p w14:paraId="04847628" w14:textId="77777777" w:rsidR="003801FD" w:rsidRDefault="003801FD">
      <w:pPr>
        <w:pStyle w:val="BodyText"/>
        <w:rPr>
          <w:sz w:val="16"/>
        </w:rPr>
      </w:pPr>
    </w:p>
    <w:p w14:paraId="68B58D28" w14:textId="77777777" w:rsidR="003801FD" w:rsidRDefault="003801FD">
      <w:pPr>
        <w:pStyle w:val="BodyText"/>
        <w:rPr>
          <w:sz w:val="16"/>
        </w:rPr>
      </w:pPr>
    </w:p>
    <w:p w14:paraId="17F53351" w14:textId="77777777" w:rsidR="003801FD" w:rsidRDefault="003801FD">
      <w:pPr>
        <w:pStyle w:val="BodyText"/>
        <w:rPr>
          <w:sz w:val="16"/>
        </w:rPr>
      </w:pPr>
    </w:p>
    <w:p w14:paraId="34BE609A" w14:textId="77777777" w:rsidR="003801FD" w:rsidRDefault="003801FD">
      <w:pPr>
        <w:pStyle w:val="BodyText"/>
        <w:rPr>
          <w:sz w:val="16"/>
        </w:rPr>
      </w:pPr>
    </w:p>
    <w:p w14:paraId="068CB3F0" w14:textId="77777777" w:rsidR="003801FD" w:rsidRDefault="003801FD">
      <w:pPr>
        <w:pStyle w:val="BodyText"/>
        <w:rPr>
          <w:sz w:val="16"/>
        </w:rPr>
      </w:pPr>
    </w:p>
    <w:p w14:paraId="5EDFB64F" w14:textId="77777777" w:rsidR="003801FD" w:rsidRDefault="003801FD">
      <w:pPr>
        <w:pStyle w:val="BodyText"/>
        <w:rPr>
          <w:sz w:val="16"/>
        </w:rPr>
      </w:pPr>
    </w:p>
    <w:p w14:paraId="4761D069" w14:textId="77777777" w:rsidR="003801FD" w:rsidRDefault="003801FD">
      <w:pPr>
        <w:pStyle w:val="BodyText"/>
        <w:rPr>
          <w:sz w:val="16"/>
        </w:rPr>
      </w:pPr>
    </w:p>
    <w:p w14:paraId="0E853293" w14:textId="77777777" w:rsidR="003801FD" w:rsidRDefault="003801FD">
      <w:pPr>
        <w:pStyle w:val="BodyText"/>
        <w:rPr>
          <w:sz w:val="16"/>
        </w:rPr>
      </w:pPr>
    </w:p>
    <w:p w14:paraId="26F1F07E" w14:textId="77777777" w:rsidR="003801FD" w:rsidRDefault="003801FD">
      <w:pPr>
        <w:pStyle w:val="BodyText"/>
        <w:rPr>
          <w:sz w:val="16"/>
        </w:rPr>
      </w:pPr>
    </w:p>
    <w:p w14:paraId="2AA3E95E" w14:textId="77777777" w:rsidR="003801FD" w:rsidRDefault="003801FD">
      <w:pPr>
        <w:pStyle w:val="BodyText"/>
        <w:rPr>
          <w:sz w:val="16"/>
        </w:rPr>
      </w:pPr>
    </w:p>
    <w:p w14:paraId="6D3C7B96" w14:textId="77777777" w:rsidR="003801FD" w:rsidRDefault="003801FD">
      <w:pPr>
        <w:pStyle w:val="BodyText"/>
        <w:rPr>
          <w:sz w:val="16"/>
        </w:rPr>
      </w:pPr>
    </w:p>
    <w:p w14:paraId="445E0B6C" w14:textId="77777777" w:rsidR="003801FD" w:rsidRDefault="003801FD">
      <w:pPr>
        <w:pStyle w:val="BodyText"/>
        <w:rPr>
          <w:sz w:val="16"/>
        </w:rPr>
      </w:pPr>
    </w:p>
    <w:p w14:paraId="66E917A8" w14:textId="77777777" w:rsidR="003801FD" w:rsidRDefault="003801FD">
      <w:pPr>
        <w:pStyle w:val="BodyText"/>
        <w:rPr>
          <w:sz w:val="16"/>
        </w:rPr>
      </w:pPr>
    </w:p>
    <w:p w14:paraId="173D77AD" w14:textId="77777777" w:rsidR="003801FD" w:rsidRDefault="003801FD">
      <w:pPr>
        <w:pStyle w:val="BodyText"/>
        <w:rPr>
          <w:sz w:val="16"/>
        </w:rPr>
      </w:pPr>
    </w:p>
    <w:p w14:paraId="2C24F40D" w14:textId="77777777" w:rsidR="003801FD" w:rsidRDefault="003801FD">
      <w:pPr>
        <w:pStyle w:val="BodyText"/>
        <w:rPr>
          <w:sz w:val="16"/>
        </w:rPr>
      </w:pPr>
    </w:p>
    <w:p w14:paraId="20B36626" w14:textId="77777777" w:rsidR="003801FD" w:rsidRDefault="003801FD">
      <w:pPr>
        <w:pStyle w:val="BodyText"/>
        <w:rPr>
          <w:sz w:val="16"/>
        </w:rPr>
      </w:pPr>
    </w:p>
    <w:p w14:paraId="1D6287F7" w14:textId="77777777" w:rsidR="003801FD" w:rsidRDefault="003801FD">
      <w:pPr>
        <w:pStyle w:val="BodyText"/>
        <w:rPr>
          <w:sz w:val="16"/>
        </w:rPr>
      </w:pPr>
    </w:p>
    <w:p w14:paraId="6806BF22" w14:textId="77777777" w:rsidR="003801FD" w:rsidRDefault="003801FD">
      <w:pPr>
        <w:pStyle w:val="BodyText"/>
        <w:rPr>
          <w:sz w:val="16"/>
        </w:rPr>
      </w:pPr>
    </w:p>
    <w:p w14:paraId="65DF623A" w14:textId="77777777" w:rsidR="003801FD" w:rsidRDefault="003801FD">
      <w:pPr>
        <w:pStyle w:val="BodyText"/>
        <w:rPr>
          <w:sz w:val="16"/>
        </w:rPr>
      </w:pPr>
    </w:p>
    <w:p w14:paraId="45C833F8" w14:textId="77777777" w:rsidR="003801FD" w:rsidRDefault="003801FD">
      <w:pPr>
        <w:pStyle w:val="BodyText"/>
        <w:rPr>
          <w:sz w:val="16"/>
        </w:rPr>
      </w:pPr>
    </w:p>
    <w:p w14:paraId="2C7E9653" w14:textId="77777777" w:rsidR="003801FD" w:rsidRDefault="003801FD">
      <w:pPr>
        <w:pStyle w:val="BodyText"/>
        <w:rPr>
          <w:sz w:val="16"/>
        </w:rPr>
      </w:pPr>
    </w:p>
    <w:p w14:paraId="0F59B0D8" w14:textId="77777777" w:rsidR="003801FD" w:rsidRDefault="003801FD">
      <w:pPr>
        <w:pStyle w:val="BodyText"/>
        <w:rPr>
          <w:sz w:val="16"/>
        </w:rPr>
      </w:pPr>
    </w:p>
    <w:p w14:paraId="7EE1F4E7" w14:textId="77777777" w:rsidR="003801FD" w:rsidRDefault="003801FD">
      <w:pPr>
        <w:pStyle w:val="BodyText"/>
        <w:rPr>
          <w:sz w:val="16"/>
        </w:rPr>
      </w:pPr>
    </w:p>
    <w:p w14:paraId="3D7D4917" w14:textId="77777777" w:rsidR="003801FD" w:rsidRDefault="003801FD">
      <w:pPr>
        <w:pStyle w:val="BodyText"/>
        <w:rPr>
          <w:sz w:val="16"/>
        </w:rPr>
      </w:pPr>
    </w:p>
    <w:p w14:paraId="0A69C4E9" w14:textId="77777777" w:rsidR="003801FD" w:rsidRDefault="003801FD">
      <w:pPr>
        <w:pStyle w:val="BodyText"/>
        <w:rPr>
          <w:sz w:val="16"/>
        </w:rPr>
      </w:pPr>
    </w:p>
    <w:p w14:paraId="16B3D20C" w14:textId="77777777" w:rsidR="003801FD" w:rsidRDefault="003801FD">
      <w:pPr>
        <w:pStyle w:val="BodyText"/>
        <w:rPr>
          <w:sz w:val="16"/>
        </w:rPr>
      </w:pPr>
    </w:p>
    <w:p w14:paraId="0B8DE111" w14:textId="77777777" w:rsidR="003801FD" w:rsidRDefault="003801FD">
      <w:pPr>
        <w:pStyle w:val="BodyText"/>
        <w:rPr>
          <w:sz w:val="16"/>
        </w:rPr>
      </w:pPr>
    </w:p>
    <w:p w14:paraId="5D000052" w14:textId="77777777" w:rsidR="003801FD" w:rsidRDefault="003801FD">
      <w:pPr>
        <w:pStyle w:val="BodyText"/>
        <w:rPr>
          <w:sz w:val="16"/>
        </w:rPr>
      </w:pPr>
    </w:p>
    <w:p w14:paraId="64193E00" w14:textId="77777777" w:rsidR="003801FD" w:rsidRDefault="003801FD">
      <w:pPr>
        <w:pStyle w:val="BodyText"/>
        <w:rPr>
          <w:sz w:val="16"/>
        </w:rPr>
      </w:pPr>
    </w:p>
    <w:p w14:paraId="376C7BA3" w14:textId="77777777" w:rsidR="003801FD" w:rsidRDefault="003801FD">
      <w:pPr>
        <w:pStyle w:val="BodyText"/>
        <w:rPr>
          <w:sz w:val="16"/>
        </w:rPr>
      </w:pPr>
    </w:p>
    <w:p w14:paraId="57CFFCCC" w14:textId="77777777" w:rsidR="003801FD" w:rsidRDefault="003801FD">
      <w:pPr>
        <w:pStyle w:val="BodyText"/>
        <w:rPr>
          <w:sz w:val="16"/>
        </w:rPr>
      </w:pPr>
    </w:p>
    <w:p w14:paraId="6121FD1E" w14:textId="77777777" w:rsidR="003801FD" w:rsidRDefault="003801FD">
      <w:pPr>
        <w:pStyle w:val="BodyText"/>
        <w:rPr>
          <w:sz w:val="16"/>
        </w:rPr>
      </w:pPr>
    </w:p>
    <w:p w14:paraId="6FF84E06" w14:textId="77777777" w:rsidR="003801FD" w:rsidRDefault="003801FD">
      <w:pPr>
        <w:pStyle w:val="BodyText"/>
        <w:rPr>
          <w:sz w:val="16"/>
        </w:rPr>
      </w:pPr>
    </w:p>
    <w:p w14:paraId="23D62C20" w14:textId="77777777" w:rsidR="003801FD" w:rsidRDefault="003801FD">
      <w:pPr>
        <w:pStyle w:val="BodyText"/>
        <w:rPr>
          <w:sz w:val="16"/>
        </w:rPr>
      </w:pPr>
    </w:p>
    <w:p w14:paraId="6A67897C" w14:textId="77777777" w:rsidR="003801FD" w:rsidRDefault="003801FD">
      <w:pPr>
        <w:pStyle w:val="BodyText"/>
        <w:rPr>
          <w:sz w:val="16"/>
        </w:rPr>
      </w:pPr>
    </w:p>
    <w:p w14:paraId="21124D4A" w14:textId="77777777" w:rsidR="003801FD" w:rsidRDefault="003801FD">
      <w:pPr>
        <w:pStyle w:val="BodyText"/>
        <w:rPr>
          <w:sz w:val="16"/>
        </w:rPr>
      </w:pPr>
    </w:p>
    <w:p w14:paraId="562BD14B" w14:textId="77777777" w:rsidR="003801FD" w:rsidRDefault="003801FD">
      <w:pPr>
        <w:pStyle w:val="BodyText"/>
        <w:rPr>
          <w:sz w:val="16"/>
        </w:rPr>
      </w:pPr>
    </w:p>
    <w:p w14:paraId="6A091A09" w14:textId="77777777" w:rsidR="003801FD" w:rsidRDefault="003801FD">
      <w:pPr>
        <w:pStyle w:val="BodyText"/>
        <w:rPr>
          <w:sz w:val="16"/>
        </w:rPr>
      </w:pPr>
    </w:p>
    <w:p w14:paraId="7A38CBC5" w14:textId="77777777" w:rsidR="003801FD" w:rsidRDefault="003801FD">
      <w:pPr>
        <w:pStyle w:val="BodyText"/>
        <w:rPr>
          <w:sz w:val="16"/>
        </w:rPr>
      </w:pPr>
    </w:p>
    <w:p w14:paraId="6FEE321C" w14:textId="77777777" w:rsidR="003801FD" w:rsidRDefault="003801FD">
      <w:pPr>
        <w:pStyle w:val="BodyText"/>
        <w:rPr>
          <w:sz w:val="16"/>
        </w:rPr>
      </w:pPr>
    </w:p>
    <w:p w14:paraId="20054B98" w14:textId="77777777" w:rsidR="003801FD" w:rsidRDefault="003801FD">
      <w:pPr>
        <w:pStyle w:val="BodyText"/>
        <w:rPr>
          <w:sz w:val="16"/>
        </w:rPr>
      </w:pPr>
    </w:p>
    <w:p w14:paraId="0631BD98" w14:textId="77777777" w:rsidR="003801FD" w:rsidRDefault="003801FD">
      <w:pPr>
        <w:pStyle w:val="BodyText"/>
        <w:rPr>
          <w:sz w:val="16"/>
        </w:rPr>
      </w:pPr>
    </w:p>
    <w:p w14:paraId="3D432C9D" w14:textId="77777777" w:rsidR="003801FD" w:rsidRDefault="003801FD">
      <w:pPr>
        <w:pStyle w:val="BodyText"/>
        <w:rPr>
          <w:sz w:val="16"/>
        </w:rPr>
      </w:pPr>
    </w:p>
    <w:p w14:paraId="551345F2" w14:textId="77777777" w:rsidR="003801FD" w:rsidRDefault="003801FD">
      <w:pPr>
        <w:pStyle w:val="BodyText"/>
        <w:rPr>
          <w:sz w:val="16"/>
        </w:rPr>
      </w:pPr>
    </w:p>
    <w:p w14:paraId="5F6F369E" w14:textId="77777777" w:rsidR="003801FD" w:rsidRDefault="003801FD">
      <w:pPr>
        <w:pStyle w:val="BodyText"/>
        <w:rPr>
          <w:sz w:val="16"/>
        </w:rPr>
      </w:pPr>
    </w:p>
    <w:p w14:paraId="488F4635" w14:textId="77777777" w:rsidR="003801FD" w:rsidRDefault="003801FD">
      <w:pPr>
        <w:pStyle w:val="BodyText"/>
        <w:rPr>
          <w:sz w:val="16"/>
        </w:rPr>
      </w:pPr>
    </w:p>
    <w:p w14:paraId="3B852DEE" w14:textId="77777777" w:rsidR="003801FD" w:rsidRDefault="003801FD">
      <w:pPr>
        <w:pStyle w:val="BodyText"/>
        <w:rPr>
          <w:sz w:val="16"/>
        </w:rPr>
      </w:pPr>
    </w:p>
    <w:p w14:paraId="7F3FD2A8" w14:textId="77777777" w:rsidR="003801FD" w:rsidRDefault="003801FD">
      <w:pPr>
        <w:pStyle w:val="BodyText"/>
        <w:rPr>
          <w:sz w:val="16"/>
        </w:rPr>
      </w:pPr>
    </w:p>
    <w:p w14:paraId="4E817702" w14:textId="77777777" w:rsidR="003801FD" w:rsidRDefault="003801FD">
      <w:pPr>
        <w:pStyle w:val="BodyText"/>
        <w:rPr>
          <w:sz w:val="16"/>
        </w:rPr>
      </w:pPr>
    </w:p>
    <w:p w14:paraId="57BF6ADB" w14:textId="77777777" w:rsidR="003801FD" w:rsidRDefault="003801FD">
      <w:pPr>
        <w:pStyle w:val="BodyText"/>
        <w:rPr>
          <w:sz w:val="16"/>
        </w:rPr>
      </w:pPr>
    </w:p>
    <w:p w14:paraId="6573394F" w14:textId="77777777" w:rsidR="003801FD" w:rsidRDefault="003801FD">
      <w:pPr>
        <w:pStyle w:val="BodyText"/>
        <w:rPr>
          <w:sz w:val="16"/>
        </w:rPr>
      </w:pPr>
    </w:p>
    <w:p w14:paraId="106A7F2B" w14:textId="77777777" w:rsidR="003801FD" w:rsidRDefault="003801FD">
      <w:pPr>
        <w:pStyle w:val="BodyText"/>
        <w:spacing w:before="118"/>
        <w:rPr>
          <w:sz w:val="16"/>
        </w:rPr>
      </w:pPr>
    </w:p>
    <w:p w14:paraId="609D4493" w14:textId="77777777" w:rsidR="003801FD" w:rsidRDefault="00000000">
      <w:pPr>
        <w:ind w:left="7" w:right="4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585858"/>
          <w:sz w:val="16"/>
        </w:rPr>
        <w:t>Página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3</w:t>
      </w:r>
      <w:r>
        <w:rPr>
          <w:rFonts w:ascii="Arial MT" w:hAnsi="Arial MT"/>
          <w:color w:val="585858"/>
          <w:spacing w:val="-2"/>
          <w:sz w:val="16"/>
        </w:rPr>
        <w:t xml:space="preserve"> </w:t>
      </w:r>
      <w:r>
        <w:rPr>
          <w:rFonts w:ascii="Arial MT" w:hAnsi="Arial MT"/>
          <w:color w:val="585858"/>
          <w:sz w:val="16"/>
        </w:rPr>
        <w:t>de</w:t>
      </w:r>
      <w:r>
        <w:rPr>
          <w:rFonts w:ascii="Arial MT" w:hAnsi="Arial MT"/>
          <w:color w:val="585858"/>
          <w:spacing w:val="-3"/>
          <w:sz w:val="16"/>
        </w:rPr>
        <w:t xml:space="preserve"> </w:t>
      </w:r>
      <w:r>
        <w:rPr>
          <w:rFonts w:ascii="Arial MT" w:hAnsi="Arial MT"/>
          <w:color w:val="585858"/>
          <w:spacing w:val="-10"/>
          <w:sz w:val="16"/>
        </w:rPr>
        <w:t>3</w:t>
      </w:r>
    </w:p>
    <w:p w14:paraId="0C5C9ED6" w14:textId="77777777" w:rsidR="003801FD" w:rsidRDefault="003801FD">
      <w:pPr>
        <w:jc w:val="center"/>
        <w:rPr>
          <w:rFonts w:ascii="Arial MT" w:hAnsi="Arial MT"/>
          <w:sz w:val="16"/>
        </w:rPr>
        <w:sectPr w:rsidR="003801FD">
          <w:pgSz w:w="12240" w:h="15840"/>
          <w:pgMar w:top="1240" w:right="1080" w:bottom="280" w:left="1080" w:header="720" w:footer="720" w:gutter="0"/>
          <w:cols w:space="720"/>
        </w:sectPr>
      </w:pPr>
    </w:p>
    <w:p w14:paraId="176AAFAA" w14:textId="77777777" w:rsidR="003801FD" w:rsidRDefault="003801FD">
      <w:pPr>
        <w:pStyle w:val="BodyText"/>
        <w:rPr>
          <w:sz w:val="22"/>
        </w:rPr>
      </w:pPr>
    </w:p>
    <w:sectPr w:rsidR="003801FD">
      <w:pgSz w:w="12240" w:h="15840"/>
      <w:pgMar w:top="1340" w:right="1080" w:bottom="280" w:left="108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B262" w14:textId="77777777" w:rsidR="00340A3C" w:rsidRDefault="00340A3C">
      <w:r>
        <w:separator/>
      </w:r>
    </w:p>
  </w:endnote>
  <w:endnote w:type="continuationSeparator" w:id="0">
    <w:p w14:paraId="7156DBD7" w14:textId="77777777" w:rsidR="00340A3C" w:rsidRDefault="0034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E90A" w14:textId="77777777" w:rsidR="00340A3C" w:rsidRDefault="00340A3C">
      <w:r>
        <w:separator/>
      </w:r>
    </w:p>
  </w:footnote>
  <w:footnote w:type="continuationSeparator" w:id="0">
    <w:p w14:paraId="7D0D96F7" w14:textId="77777777" w:rsidR="00340A3C" w:rsidRDefault="0034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EC9C" w14:textId="42E62A43" w:rsidR="00AE14D4" w:rsidRDefault="00AE14D4">
    <w:pPr>
      <w:pStyle w:val="Header"/>
    </w:pPr>
    <w:r>
      <w:rPr>
        <w:noProof/>
      </w:rPr>
      <w:drawing>
        <wp:inline distT="0" distB="0" distL="0" distR="0" wp14:anchorId="4D7589AC" wp14:editId="541EF692">
          <wp:extent cx="1505585" cy="372110"/>
          <wp:effectExtent l="0" t="0" r="0" b="8890"/>
          <wp:docPr id="115563107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5585" cy="372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4A0"/>
    <w:multiLevelType w:val="hybridMultilevel"/>
    <w:tmpl w:val="A09039A6"/>
    <w:lvl w:ilvl="0" w:tplc="0BCE56A6">
      <w:numFmt w:val="bullet"/>
      <w:lvlText w:val="–"/>
      <w:lvlJc w:val="left"/>
      <w:pPr>
        <w:ind w:left="9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96291D4">
      <w:numFmt w:val="bullet"/>
      <w:lvlText w:val="•"/>
      <w:lvlJc w:val="left"/>
      <w:pPr>
        <w:ind w:left="1836" w:hanging="260"/>
      </w:pPr>
      <w:rPr>
        <w:rFonts w:hint="default"/>
        <w:lang w:val="es-ES" w:eastAsia="en-US" w:bidi="ar-SA"/>
      </w:rPr>
    </w:lvl>
    <w:lvl w:ilvl="2" w:tplc="1A2C8032">
      <w:numFmt w:val="bullet"/>
      <w:lvlText w:val="•"/>
      <w:lvlJc w:val="left"/>
      <w:pPr>
        <w:ind w:left="2752" w:hanging="260"/>
      </w:pPr>
      <w:rPr>
        <w:rFonts w:hint="default"/>
        <w:lang w:val="es-ES" w:eastAsia="en-US" w:bidi="ar-SA"/>
      </w:rPr>
    </w:lvl>
    <w:lvl w:ilvl="3" w:tplc="9364E2B6">
      <w:numFmt w:val="bullet"/>
      <w:lvlText w:val="•"/>
      <w:lvlJc w:val="left"/>
      <w:pPr>
        <w:ind w:left="3668" w:hanging="260"/>
      </w:pPr>
      <w:rPr>
        <w:rFonts w:hint="default"/>
        <w:lang w:val="es-ES" w:eastAsia="en-US" w:bidi="ar-SA"/>
      </w:rPr>
    </w:lvl>
    <w:lvl w:ilvl="4" w:tplc="25B4B76E">
      <w:numFmt w:val="bullet"/>
      <w:lvlText w:val="•"/>
      <w:lvlJc w:val="left"/>
      <w:pPr>
        <w:ind w:left="4584" w:hanging="260"/>
      </w:pPr>
      <w:rPr>
        <w:rFonts w:hint="default"/>
        <w:lang w:val="es-ES" w:eastAsia="en-US" w:bidi="ar-SA"/>
      </w:rPr>
    </w:lvl>
    <w:lvl w:ilvl="5" w:tplc="6DA4B9F6">
      <w:numFmt w:val="bullet"/>
      <w:lvlText w:val="•"/>
      <w:lvlJc w:val="left"/>
      <w:pPr>
        <w:ind w:left="5500" w:hanging="260"/>
      </w:pPr>
      <w:rPr>
        <w:rFonts w:hint="default"/>
        <w:lang w:val="es-ES" w:eastAsia="en-US" w:bidi="ar-SA"/>
      </w:rPr>
    </w:lvl>
    <w:lvl w:ilvl="6" w:tplc="CAA81AA2">
      <w:numFmt w:val="bullet"/>
      <w:lvlText w:val="•"/>
      <w:lvlJc w:val="left"/>
      <w:pPr>
        <w:ind w:left="6416" w:hanging="260"/>
      </w:pPr>
      <w:rPr>
        <w:rFonts w:hint="default"/>
        <w:lang w:val="es-ES" w:eastAsia="en-US" w:bidi="ar-SA"/>
      </w:rPr>
    </w:lvl>
    <w:lvl w:ilvl="7" w:tplc="1B560106">
      <w:numFmt w:val="bullet"/>
      <w:lvlText w:val="•"/>
      <w:lvlJc w:val="left"/>
      <w:pPr>
        <w:ind w:left="7332" w:hanging="260"/>
      </w:pPr>
      <w:rPr>
        <w:rFonts w:hint="default"/>
        <w:lang w:val="es-ES" w:eastAsia="en-US" w:bidi="ar-SA"/>
      </w:rPr>
    </w:lvl>
    <w:lvl w:ilvl="8" w:tplc="908AA132">
      <w:numFmt w:val="bullet"/>
      <w:lvlText w:val="•"/>
      <w:lvlJc w:val="left"/>
      <w:pPr>
        <w:ind w:left="8248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2A9141C0"/>
    <w:multiLevelType w:val="hybridMultilevel"/>
    <w:tmpl w:val="509E4F00"/>
    <w:lvl w:ilvl="0" w:tplc="1ADA5DC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6F2E884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C2027BAC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E49A9682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661EEA08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BDD4F4D4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ED72DEB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3B08FE9E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A1DAD42C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1513DA4"/>
    <w:multiLevelType w:val="hybridMultilevel"/>
    <w:tmpl w:val="1472B450"/>
    <w:lvl w:ilvl="0" w:tplc="F2BCAB84">
      <w:start w:val="1"/>
      <w:numFmt w:val="lowerLetter"/>
      <w:lvlText w:val="%1)"/>
      <w:lvlJc w:val="left"/>
      <w:pPr>
        <w:ind w:left="1200" w:hanging="480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833C26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E3082E6">
      <w:numFmt w:val="bullet"/>
      <w:lvlText w:val="•"/>
      <w:lvlJc w:val="left"/>
      <w:pPr>
        <w:ind w:left="2186" w:hanging="360"/>
      </w:pPr>
      <w:rPr>
        <w:rFonts w:hint="default"/>
        <w:lang w:val="es-ES" w:eastAsia="en-US" w:bidi="ar-SA"/>
      </w:rPr>
    </w:lvl>
    <w:lvl w:ilvl="3" w:tplc="43C0A0AC">
      <w:numFmt w:val="bullet"/>
      <w:lvlText w:val="•"/>
      <w:lvlJc w:val="left"/>
      <w:pPr>
        <w:ind w:left="3173" w:hanging="360"/>
      </w:pPr>
      <w:rPr>
        <w:rFonts w:hint="default"/>
        <w:lang w:val="es-ES" w:eastAsia="en-US" w:bidi="ar-SA"/>
      </w:rPr>
    </w:lvl>
    <w:lvl w:ilvl="4" w:tplc="82928ED6">
      <w:numFmt w:val="bullet"/>
      <w:lvlText w:val="•"/>
      <w:lvlJc w:val="left"/>
      <w:pPr>
        <w:ind w:left="4160" w:hanging="360"/>
      </w:pPr>
      <w:rPr>
        <w:rFonts w:hint="default"/>
        <w:lang w:val="es-ES" w:eastAsia="en-US" w:bidi="ar-SA"/>
      </w:rPr>
    </w:lvl>
    <w:lvl w:ilvl="5" w:tplc="44086A08">
      <w:numFmt w:val="bullet"/>
      <w:lvlText w:val="•"/>
      <w:lvlJc w:val="left"/>
      <w:pPr>
        <w:ind w:left="5146" w:hanging="360"/>
      </w:pPr>
      <w:rPr>
        <w:rFonts w:hint="default"/>
        <w:lang w:val="es-ES" w:eastAsia="en-US" w:bidi="ar-SA"/>
      </w:rPr>
    </w:lvl>
    <w:lvl w:ilvl="6" w:tplc="2D16345A">
      <w:numFmt w:val="bullet"/>
      <w:lvlText w:val="•"/>
      <w:lvlJc w:val="left"/>
      <w:pPr>
        <w:ind w:left="6133" w:hanging="360"/>
      </w:pPr>
      <w:rPr>
        <w:rFonts w:hint="default"/>
        <w:lang w:val="es-ES" w:eastAsia="en-US" w:bidi="ar-SA"/>
      </w:rPr>
    </w:lvl>
    <w:lvl w:ilvl="7" w:tplc="DACE90B2">
      <w:numFmt w:val="bullet"/>
      <w:lvlText w:val="•"/>
      <w:lvlJc w:val="left"/>
      <w:pPr>
        <w:ind w:left="7120" w:hanging="360"/>
      </w:pPr>
      <w:rPr>
        <w:rFonts w:hint="default"/>
        <w:lang w:val="es-ES" w:eastAsia="en-US" w:bidi="ar-SA"/>
      </w:rPr>
    </w:lvl>
    <w:lvl w:ilvl="8" w:tplc="65BC3776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73B69B8"/>
    <w:multiLevelType w:val="hybridMultilevel"/>
    <w:tmpl w:val="2472B356"/>
    <w:lvl w:ilvl="0" w:tplc="6E4CD52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780F88C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94A05098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3ED4ABCE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8BCA4AE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850814B0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045A62E4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2C702C2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5100EC4A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0E045FF"/>
    <w:multiLevelType w:val="hybridMultilevel"/>
    <w:tmpl w:val="FF8C2736"/>
    <w:lvl w:ilvl="0" w:tplc="CD667E90">
      <w:start w:val="1"/>
      <w:numFmt w:val="decimal"/>
      <w:lvlText w:val="%1."/>
      <w:lvlJc w:val="left"/>
      <w:pPr>
        <w:ind w:left="62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24C0AE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BA81002">
      <w:numFmt w:val="bullet"/>
      <w:lvlText w:val="•"/>
      <w:lvlJc w:val="left"/>
      <w:pPr>
        <w:ind w:left="2311" w:hanging="360"/>
      </w:pPr>
      <w:rPr>
        <w:rFonts w:hint="default"/>
        <w:lang w:val="es-ES" w:eastAsia="en-US" w:bidi="ar-SA"/>
      </w:rPr>
    </w:lvl>
    <w:lvl w:ilvl="3" w:tplc="6E04FE92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D92600C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3E14E7DA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6" w:tplc="5A34EF2A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C9C63BD8">
      <w:numFmt w:val="bullet"/>
      <w:lvlText w:val="•"/>
      <w:lvlJc w:val="left"/>
      <w:pPr>
        <w:ind w:left="7166" w:hanging="360"/>
      </w:pPr>
      <w:rPr>
        <w:rFonts w:hint="default"/>
        <w:lang w:val="es-ES" w:eastAsia="en-US" w:bidi="ar-SA"/>
      </w:rPr>
    </w:lvl>
    <w:lvl w:ilvl="8" w:tplc="57ACD62A">
      <w:numFmt w:val="bullet"/>
      <w:lvlText w:val="•"/>
      <w:lvlJc w:val="left"/>
      <w:pPr>
        <w:ind w:left="8137" w:hanging="360"/>
      </w:pPr>
      <w:rPr>
        <w:rFonts w:hint="default"/>
        <w:lang w:val="es-ES" w:eastAsia="en-US" w:bidi="ar-SA"/>
      </w:rPr>
    </w:lvl>
  </w:abstractNum>
  <w:num w:numId="1" w16cid:durableId="768769369">
    <w:abstractNumId w:val="4"/>
  </w:num>
  <w:num w:numId="2" w16cid:durableId="1206723124">
    <w:abstractNumId w:val="1"/>
  </w:num>
  <w:num w:numId="3" w16cid:durableId="1991671416">
    <w:abstractNumId w:val="3"/>
  </w:num>
  <w:num w:numId="4" w16cid:durableId="1577127562">
    <w:abstractNumId w:val="0"/>
  </w:num>
  <w:num w:numId="5" w16cid:durableId="100034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FD"/>
    <w:rsid w:val="00215BB0"/>
    <w:rsid w:val="00340A3C"/>
    <w:rsid w:val="003801FD"/>
    <w:rsid w:val="00AE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BF83C"/>
  <w15:docId w15:val="{4FC8348D-1E8D-4F0A-AC68-7E97815D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before="60"/>
      <w:ind w:left="1078" w:hanging="35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14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4D4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E14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4D4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ibunalsupremo@partidorepublicanodechile.c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votaciones.partidorepublicanodechile.c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sUMZ192paKwZWqve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thauby</dc:creator>
  <cp:lastModifiedBy>catalina thauby</cp:lastModifiedBy>
  <cp:revision>2</cp:revision>
  <dcterms:created xsi:type="dcterms:W3CDTF">2026-05-28T19:49:00Z</dcterms:created>
  <dcterms:modified xsi:type="dcterms:W3CDTF">2026-05-28T19:49:00Z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