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left"/>
      </w:pPr>
      <w:r>
        <w:rPr>
          <w:rFonts w:ascii="Space Grotesk" w:cs="Space Grotesk" w:eastAsia="Space Grotesk" w:hAnsi="Space Grotesk"/>
          <w:b/>
          <w:bCs/>
          <w:i w:val="false"/>
          <w:iCs w:val="false"/>
          <w:color w:val="2A8C7A"/>
          <w:sz w:val="20"/>
          <w:szCs w:val="20"/>
        </w:rPr>
        <w:t xml:space="preserve">AXON</w:t>
      </w:r>
      <w:r>
        <w:rPr>
          <w:rFonts w:ascii="Arial" w:cs="Arial" w:eastAsia="Arial" w:hAnsi="Arial"/>
          <w:b w:val="false"/>
          <w:bCs w:val="false"/>
          <w:i w:val="false"/>
          <w:iCs w:val="false"/>
          <w:color w:val="9CA3AF"/>
          <w:sz w:val="18"/>
          <w:szCs w:val="18"/>
        </w:rPr>
        <w:t xml:space="preserve">  Plataforma Médica Educativa</w:t>
      </w:r>
    </w:p>
    <w:p>
      <w:pPr>
        <w:spacing w:after="200"/>
      </w:pPr>
    </w:p>
    <w:p>
      <w:r>
        <w:rPr>
          <w:rFonts w:ascii="Georgia" w:cs="Georgia" w:eastAsia="Georgia" w:hAnsi="Georgia"/>
          <w:b/>
          <w:bCs/>
          <w:color w:val="1B3B36"/>
          <w:sz w:val="72"/>
          <w:szCs w:val="72"/>
        </w:rPr>
        <w:t xml:space="preserve">Roadmap v2</w:t>
      </w:r>
    </w:p>
    <w:p>
      <w:pPr>
        <w:spacing w:before="80"/>
      </w:pPr>
      <w:r>
        <w:rPr>
          <w:rFonts w:ascii="Georgia" w:cs="Georgia" w:eastAsia="Georgia" w:hAnsi="Georgia"/>
          <w:color w:val="2A8C7A"/>
          <w:sz w:val="36"/>
          <w:szCs w:val="36"/>
        </w:rPr>
        <w:t xml:space="preserve">Sistema de Resúmenes Médicos</w:t>
      </w:r>
    </w:p>
    <w:p>
      <w:pPr>
        <w:spacing w:after="100"/>
      </w:pPr>
    </w:p>
    <w:p>
      <w:pPr>
        <w:spacing w:before="40"/>
      </w:pPr>
      <w:r>
        <w:rPr>
          <w:rFonts w:ascii="Arial" w:cs="Arial" w:eastAsia="Arial" w:hAnsi="Arial"/>
          <w:i/>
          <w:iCs/>
          <w:color w:val="9CA3AF"/>
          <w:sz w:val="22"/>
          <w:szCs w:val="22"/>
        </w:rPr>
        <w:t xml:space="preserve">Actualizado según features existentes en la plataforma</w:t>
      </w:r>
    </w:p>
    <w:p>
      <w:pPr>
        <w:spacing w:after="300"/>
      </w:pPr>
    </w:p>
    <w:p>
      <w:pPr>
        <w:pBdr>
          <w:top w:val="single" w:color="D1F0E7" w:sz="2" w:space="12"/>
        </w:pBdr>
      </w:pPr>
    </w:p>
    <w:p>
      <w:pPr>
        <w:spacing w:after="120"/>
        <w:jc w:val="left"/>
      </w:pPr>
      <w:r>
        <w:rPr>
          <w:rFonts w:ascii="Arial" w:cs="Arial" w:eastAsia="Arial" w:hAnsi="Arial"/>
          <w:b w:val="false"/>
          <w:bCs w:val="false"/>
          <w:i w:val="false"/>
          <w:iCs w:val="false"/>
          <w:color w:val="6B7280"/>
          <w:sz w:val="22"/>
          <w:szCs w:val="22"/>
        </w:rPr>
        <w:t xml:space="preserve">Roadmap revisado que excluye todo lo que ya existe en Axon (TipTap, keywords, image upload, AI services, summary CRUD). Solo incluye lo que falta construir para completar el sistema de resúmenes médicos interactivos.</w:t>
      </w:r>
    </w:p>
    <w:p>
      <w:pPr>
        <w:spacing w:after="200"/>
      </w:pPr>
    </w:p>
    <w:p>
      <w:pPr>
        <w:spacing w:after="120"/>
        <w:jc w:val="left"/>
      </w:pPr>
      <w:r>
        <w:rPr>
          <w:rFonts w:ascii="Arial" w:cs="Arial" w:eastAsia="Arial" w:hAnsi="Arial"/>
          <w:b w:val="false"/>
          <w:bCs w:val="false"/>
          <w:i w:val="false"/>
          <w:iCs w:val="false"/>
          <w:color w:val="9CA3AF"/>
          <w:sz w:val="20"/>
          <w:szCs w:val="20"/>
        </w:rPr>
        <w:t xml:space="preserve">Fecha: </w:t>
      </w:r>
      <w:r>
        <w:rPr>
          <w:rFonts w:ascii="Arial" w:cs="Arial" w:eastAsia="Arial" w:hAnsi="Arial"/>
          <w:b/>
          <w:bCs/>
          <w:i w:val="false"/>
          <w:iCs w:val="false"/>
          <w:color w:val="111827"/>
          <w:sz w:val="20"/>
          <w:szCs w:val="20"/>
        </w:rPr>
        <w:t xml:space="preserve">Marzo 2026</w:t>
      </w:r>
    </w:p>
    <w:p>
      <w:pPr>
        <w:spacing w:after="120"/>
        <w:jc w:val="left"/>
      </w:pPr>
      <w:r>
        <w:rPr>
          <w:rFonts w:ascii="Arial" w:cs="Arial" w:eastAsia="Arial" w:hAnsi="Arial"/>
          <w:b w:val="false"/>
          <w:bCs w:val="false"/>
          <w:i w:val="false"/>
          <w:iCs w:val="false"/>
          <w:color w:val="9CA3AF"/>
          <w:sz w:val="20"/>
          <w:szCs w:val="20"/>
        </w:rPr>
        <w:t xml:space="preserve">Autor: </w:t>
      </w:r>
      <w:r>
        <w:rPr>
          <w:rFonts w:ascii="Arial" w:cs="Arial" w:eastAsia="Arial" w:hAnsi="Arial"/>
          <w:b/>
          <w:bCs/>
          <w:i w:val="false"/>
          <w:iCs w:val="false"/>
          <w:color w:val="111827"/>
          <w:sz w:val="20"/>
          <w:szCs w:val="20"/>
        </w:rPr>
        <w:t xml:space="preserve">Petrick Brian</w:t>
      </w:r>
    </w:p>
    <w:p>
      <w:pPr>
        <w:spacing w:after="120"/>
        <w:jc w:val="left"/>
      </w:pPr>
      <w:r>
        <w:rPr>
          <w:rFonts w:ascii="Arial" w:cs="Arial" w:eastAsia="Arial" w:hAnsi="Arial"/>
          <w:b w:val="false"/>
          <w:bCs w:val="false"/>
          <w:i w:val="false"/>
          <w:iCs w:val="false"/>
          <w:color w:val="9CA3AF"/>
          <w:sz w:val="20"/>
          <w:szCs w:val="20"/>
        </w:rPr>
        <w:t xml:space="preserve">Fases: </w:t>
      </w:r>
      <w:r>
        <w:rPr>
          <w:rFonts w:ascii="Arial" w:cs="Arial" w:eastAsia="Arial" w:hAnsi="Arial"/>
          <w:b/>
          <w:bCs/>
          <w:i w:val="false"/>
          <w:iCs w:val="false"/>
          <w:color w:val="2A8C7A"/>
          <w:sz w:val="20"/>
          <w:szCs w:val="20"/>
        </w:rPr>
        <w:t xml:space="preserve">4 fases  ·  ~6-9 semanas estimadas</w:t>
      </w:r>
    </w:p>
    <w:p>
      <w:pPr>
        <w:spacing w:after="120"/>
        <w:jc w:val="left"/>
      </w:pPr>
      <w:r>
        <w:rPr>
          <w:rFonts w:ascii="Arial" w:cs="Arial" w:eastAsia="Arial" w:hAnsi="Arial"/>
          <w:b w:val="false"/>
          <w:bCs w:val="false"/>
          <w:i w:val="false"/>
          <w:iCs w:val="false"/>
          <w:color w:val="9CA3AF"/>
          <w:sz w:val="20"/>
          <w:szCs w:val="20"/>
        </w:rPr>
        <w:t xml:space="preserve">Versión anterior: </w:t>
      </w:r>
      <w:r>
        <w:rPr>
          <w:rFonts w:ascii="Arial" w:cs="Arial" w:eastAsia="Arial" w:hAnsi="Arial"/>
          <w:b w:val="false"/>
          <w:bCs w:val="false"/>
          <w:i/>
          <w:iCs/>
          <w:color w:val="9CA3AF"/>
          <w:sz w:val="20"/>
          <w:szCs w:val="20"/>
        </w:rPr>
        <w:t xml:space="preserve">7 fases / 12-16 semanas (antes de auditar features existentes)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3B36"/>
          <w:sz w:val="36"/>
          <w:szCs w:val="36"/>
        </w:rPr>
        <w:t xml:space="preserve">Auditoría: Lo que ya existe en Axon</w:t>
      </w:r>
    </w:p>
    <w:p>
      <w:pPr>
        <w:spacing w:after="120"/>
      </w:pPr>
      <w:r>
        <w:rPr>
          <w:rFonts w:ascii="Arial" w:cs="Arial" w:eastAsia="Arial" w:hAnsi="Arial"/>
          <w:b w:val="false"/>
          <w:bCs w:val="false"/>
          <w:i w:val="false"/>
          <w:iCs w:val="false"/>
          <w:color w:val="6B7280"/>
          <w:sz w:val="22"/>
          <w:szCs w:val="22"/>
        </w:rPr>
        <w:t xml:space="preserve">Antes de planificar, se auditó el código existente en numero1_sseki_2325_55/ y axon-backend/. Las siguientes features ya están implementadas y NO necesitan reconstruirse: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E5E7EB" w:sz="1"/>
              <w:left w:val="single" w:color="E5E7EB" w:sz="1"/>
              <w:bottom w:val="single" w:color="E5E7EB" w:sz="1"/>
              <w:right w:val="single" w:color="E5E7EB" w:sz="1"/>
            </w:tcBorders>
            <w:shd w:fill="1B3B36"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E5E7EB" w:sz="1"/>
              <w:left w:val="single" w:color="E5E7EB" w:sz="1"/>
              <w:bottom w:val="single" w:color="E5E7EB" w:sz="1"/>
              <w:right w:val="single" w:color="E5E7EB" w:sz="1"/>
            </w:tcBorders>
            <w:shd w:fill="1B3B36" w:val="clear"/>
            <w:tcMar>
              <w:top w:type="dxa" w:w="80"/>
              <w:left w:type="dxa" w:w="120"/>
              <w:bottom w:type="dxa" w:w="80"/>
              <w:right w:type="dxa" w:w="120"/>
            </w:tcMar>
          </w:tcPr>
          <w:p>
            <w:r>
              <w:rPr>
                <w:rFonts w:ascii="Arial" w:cs="Arial" w:eastAsia="Arial" w:hAnsi="Arial"/>
                <w:b/>
                <w:bCs/>
                <w:color w:val="FFFFFF"/>
                <w:sz w:val="18"/>
                <w:szCs w:val="18"/>
              </w:rPr>
              <w:t xml:space="preserve">Componentes existentes</w:t>
            </w:r>
          </w:p>
        </w:tc>
        <w:tc>
          <w:tcPr>
            <w:tcW w:type="dxa" w:w="1600"/>
            <w:tcBorders>
              <w:top w:val="single" w:color="E5E7EB" w:sz="1"/>
              <w:left w:val="single" w:color="E5E7EB" w:sz="1"/>
              <w:bottom w:val="single" w:color="E5E7EB" w:sz="1"/>
              <w:right w:val="single" w:color="E5E7EB" w:sz="1"/>
            </w:tcBorders>
            <w:shd w:fill="1B3B36"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Editor TipTap completo</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TipTapEditor.tsx, TipTapToolbar.tsx, auto-save, status toggle</w:t>
            </w:r>
          </w:p>
        </w:tc>
        <w:tc>
          <w:tcPr>
            <w:tcW w:type="dxa" w:w="16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pPr>
              <w:jc w:val="center"/>
            </w:pPr>
            <w:r>
              <w:rPr>
                <w:rFonts w:ascii="Arial" w:cs="Arial" w:eastAsia="Arial" w:hAnsi="Arial"/>
                <w:b/>
                <w:bCs/>
                <w:color w:val="22C55E"/>
                <w:sz w:val="18"/>
                <w:szCs w:val="18"/>
              </w:rPr>
              <w:t xml:space="preserve">COMPLETO</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Keywords inline + popups</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InlineKeywordPopover, KeywordClickPopover, KeywordHighlightPlugin (ProseMirror)</w:t>
            </w:r>
          </w:p>
        </w:tc>
        <w:tc>
          <w:tcPr>
            <w:tcW w:type="dxa" w:w="16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pPr>
              <w:jc w:val="center"/>
            </w:pPr>
            <w:r>
              <w:rPr>
                <w:rFonts w:ascii="Arial" w:cs="Arial" w:eastAsia="Arial" w:hAnsi="Arial"/>
                <w:b/>
                <w:bCs/>
                <w:color w:val="22C55E"/>
                <w:sz w:val="18"/>
                <w:szCs w:val="18"/>
              </w:rPr>
              <w:t xml:space="preserve">COMPLETO</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Creación de keywords</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KeywordClickPopover: profesor selecciona texto → crea keyword con definición</w:t>
            </w:r>
          </w:p>
        </w:tc>
        <w:tc>
          <w:tcPr>
            <w:tcW w:type="dxa" w:w="16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pPr>
              <w:jc w:val="center"/>
            </w:pPr>
            <w:r>
              <w:rPr>
                <w:rFonts w:ascii="Arial" w:cs="Arial" w:eastAsia="Arial" w:hAnsi="Arial"/>
                <w:b/>
                <w:bCs/>
                <w:color w:val="22C55E"/>
                <w:sz w:val="18"/>
                <w:szCs w:val="18"/>
              </w:rPr>
              <w:t xml:space="preserve">COMPLETO</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Keyword mastery + conexiones</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keywordConnectionsApi.ts, keywordMasteryApi.ts, scroll-helpers</w:t>
            </w:r>
          </w:p>
        </w:tc>
        <w:tc>
          <w:tcPr>
            <w:tcW w:type="dxa" w:w="16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pPr>
              <w:jc w:val="center"/>
            </w:pPr>
            <w:r>
              <w:rPr>
                <w:rFonts w:ascii="Arial" w:cs="Arial" w:eastAsia="Arial" w:hAnsi="Arial"/>
                <w:b/>
                <w:bCs/>
                <w:color w:val="22C55E"/>
                <w:sz w:val="18"/>
                <w:szCs w:val="18"/>
              </w:rPr>
              <w:t xml:space="preserve">COMPLETO</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Upload de imágenes</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ImageUploadDialog.tsx: file picker, drag &amp; drop, preview, Supabase storage</w:t>
            </w:r>
          </w:p>
        </w:tc>
        <w:tc>
          <w:tcPr>
            <w:tcW w:type="dxa" w:w="16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pPr>
              <w:jc w:val="center"/>
            </w:pPr>
            <w:r>
              <w:rPr>
                <w:rFonts w:ascii="Arial" w:cs="Arial" w:eastAsia="Arial" w:hAnsi="Arial"/>
                <w:b/>
                <w:bCs/>
                <w:color w:val="22C55E"/>
                <w:sz w:val="18"/>
                <w:szCs w:val="18"/>
              </w:rPr>
              <w:t xml:space="preserve">COMPLETO</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Posiciones de imagen</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ImageWithPosition.ts: left, center, right (extensión TipTap custom)</w:t>
            </w:r>
          </w:p>
        </w:tc>
        <w:tc>
          <w:tcPr>
            <w:tcW w:type="dxa" w:w="16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pPr>
              <w:jc w:val="center"/>
            </w:pPr>
            <w:r>
              <w:rPr>
                <w:rFonts w:ascii="Arial" w:cs="Arial" w:eastAsia="Arial" w:hAnsi="Arial"/>
                <w:b/>
                <w:bCs/>
                <w:color w:val="22C55E"/>
                <w:sz w:val="18"/>
                <w:szCs w:val="18"/>
              </w:rPr>
              <w:t xml:space="preserve">COMPLETO</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Summary CRUD</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summariesApi.ts: create, read, update, delete. SummaryHeader.tsx, ChunkRenderer.tsx</w:t>
            </w:r>
          </w:p>
        </w:tc>
        <w:tc>
          <w:tcPr>
            <w:tcW w:type="dxa" w:w="16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pPr>
              <w:jc w:val="center"/>
            </w:pPr>
            <w:r>
              <w:rPr>
                <w:rFonts w:ascii="Arial" w:cs="Arial" w:eastAsia="Arial" w:hAnsi="Arial"/>
                <w:b/>
                <w:bCs/>
                <w:color w:val="22C55E"/>
                <w:sz w:val="18"/>
                <w:szCs w:val="18"/>
              </w:rPr>
              <w:t xml:space="preserve">COMPLETO</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Vista del alumno</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ViewerBlock.tsx: renderiza todos los tipos de bloque en modo solo lectura</w:t>
            </w:r>
          </w:p>
        </w:tc>
        <w:tc>
          <w:tcPr>
            <w:tcW w:type="dxa" w:w="16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pPr>
              <w:jc w:val="center"/>
            </w:pPr>
            <w:r>
              <w:rPr>
                <w:rFonts w:ascii="Arial" w:cs="Arial" w:eastAsia="Arial" w:hAnsi="Arial"/>
                <w:b/>
                <w:bCs/>
                <w:color w:val="22C55E"/>
                <w:sz w:val="18"/>
                <w:szCs w:val="18"/>
              </w:rPr>
              <w:t xml:space="preserve">COMPLETO</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Ingestión de PDFs</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as-ingest.ts: ingestPdf(), ingestEmbeddings(), reChunk()</w:t>
            </w:r>
          </w:p>
        </w:tc>
        <w:tc>
          <w:tcPr>
            <w:tcW w:type="dxa" w:w="16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pPr>
              <w:jc w:val="center"/>
            </w:pPr>
            <w:r>
              <w:rPr>
                <w:rFonts w:ascii="Arial" w:cs="Arial" w:eastAsia="Arial" w:hAnsi="Arial"/>
                <w:b/>
                <w:bCs/>
                <w:color w:val="22C55E"/>
                <w:sz w:val="18"/>
                <w:szCs w:val="18"/>
              </w:rPr>
              <w:t xml:space="preserve">COMPLETO</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IA: chat/RAG</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as-chat.ts: chat contextual con embeddings y contexto de curso</w:t>
            </w:r>
          </w:p>
        </w:tc>
        <w:tc>
          <w:tcPr>
            <w:tcW w:type="dxa" w:w="16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pPr>
              <w:jc w:val="center"/>
            </w:pPr>
            <w:r>
              <w:rPr>
                <w:rFonts w:ascii="Arial" w:cs="Arial" w:eastAsia="Arial" w:hAnsi="Arial"/>
                <w:b/>
                <w:bCs/>
                <w:color w:val="22C55E"/>
                <w:sz w:val="18"/>
                <w:szCs w:val="18"/>
              </w:rPr>
              <w:t xml:space="preserve">COMPLETO</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IA: generación de contenido</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as-generate.ts, as-generate-smart.ts: flashcards, quiz, BKT adaptativo</w:t>
            </w:r>
          </w:p>
        </w:tc>
        <w:tc>
          <w:tcPr>
            <w:tcW w:type="dxa" w:w="16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vAlign w:val="center"/>
          </w:tcPr>
          <w:p>
            <w:pPr>
              <w:jc w:val="center"/>
            </w:pPr>
            <w:r>
              <w:rPr>
                <w:rFonts w:ascii="Arial" w:cs="Arial" w:eastAsia="Arial" w:hAnsi="Arial"/>
                <w:b/>
                <w:bCs/>
                <w:color w:val="22C55E"/>
                <w:sz w:val="18"/>
                <w:szCs w:val="18"/>
              </w:rPr>
              <w:t xml:space="preserve">COMPLETO</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Bloques de contenido (tipos)</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SummaryBlock type: text, heading, image, video, pdf, callout, divider, keyword-ref</w:t>
            </w:r>
          </w:p>
        </w:tc>
        <w:tc>
          <w:tcPr>
            <w:tcW w:type="dxa" w:w="16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vAlign w:val="center"/>
          </w:tcPr>
          <w:p>
            <w:pPr>
              <w:jc w:val="center"/>
            </w:pPr>
            <w:r>
              <w:rPr>
                <w:rFonts w:ascii="Arial" w:cs="Arial" w:eastAsia="Arial" w:hAnsi="Arial"/>
                <w:b/>
                <w:bCs/>
                <w:color w:val="F59E0B"/>
                <w:sz w:val="18"/>
                <w:szCs w:val="18"/>
              </w:rPr>
              <w:t xml:space="preserve">PARCIAL</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Editor de bloques (gestión)</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Reordenar, insertar, eliminar bloques en modo edición</w:t>
            </w:r>
          </w:p>
        </w:tc>
        <w:tc>
          <w:tcPr>
            <w:tcW w:type="dxa" w:w="1600"/>
            <w:tcBorders>
              <w:top w:val="single" w:color="E5E7EB" w:sz="1"/>
              <w:left w:val="single" w:color="E5E7EB" w:sz="1"/>
              <w:bottom w:val="single" w:color="E5E7EB" w:sz="1"/>
              <w:right w:val="single" w:color="E5E7EB" w:sz="1"/>
            </w:tcBorders>
            <w:shd w:fill="FEF2F2" w:val="clear"/>
            <w:tcMar>
              <w:top w:type="dxa" w:w="60"/>
              <w:left w:type="dxa" w:w="120"/>
              <w:bottom w:type="dxa" w:w="60"/>
              <w:right w:type="dxa" w:w="120"/>
            </w:tcMar>
            <w:vAlign w:val="center"/>
          </w:tcPr>
          <w:p>
            <w:pPr>
              <w:jc w:val="center"/>
            </w:pPr>
            <w:r>
              <w:rPr>
                <w:rFonts w:ascii="Arial" w:cs="Arial" w:eastAsia="Arial" w:hAnsi="Arial"/>
                <w:b/>
                <w:bCs/>
                <w:color w:val="EF4444"/>
                <w:sz w:val="18"/>
                <w:szCs w:val="18"/>
              </w:rPr>
              <w:t xml:space="preserve">NO EXISTE</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Exportar a PDF</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w:t>
            </w:r>
          </w:p>
        </w:tc>
        <w:tc>
          <w:tcPr>
            <w:tcW w:type="dxa" w:w="1600"/>
            <w:tcBorders>
              <w:top w:val="single" w:color="E5E7EB" w:sz="1"/>
              <w:left w:val="single" w:color="E5E7EB" w:sz="1"/>
              <w:bottom w:val="single" w:color="E5E7EB" w:sz="1"/>
              <w:right w:val="single" w:color="E5E7EB" w:sz="1"/>
            </w:tcBorders>
            <w:shd w:fill="FEF2F2" w:val="clear"/>
            <w:tcMar>
              <w:top w:type="dxa" w:w="60"/>
              <w:left w:type="dxa" w:w="120"/>
              <w:bottom w:type="dxa" w:w="60"/>
              <w:right w:type="dxa" w:w="120"/>
            </w:tcMar>
            <w:vAlign w:val="center"/>
          </w:tcPr>
          <w:p>
            <w:pPr>
              <w:jc w:val="center"/>
            </w:pPr>
            <w:r>
              <w:rPr>
                <w:rFonts w:ascii="Arial" w:cs="Arial" w:eastAsia="Arial" w:hAnsi="Arial"/>
                <w:b/>
                <w:bCs/>
                <w:color w:val="EF4444"/>
                <w:sz w:val="18"/>
                <w:szCs w:val="18"/>
              </w:rPr>
              <w:t xml:space="preserve">NO EXISTE</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20"/>
                <w:szCs w:val="20"/>
              </w:rPr>
              <w:t xml:space="preserve">IA: generar resumen completo</w:t>
            </w:r>
          </w:p>
        </w:tc>
        <w:tc>
          <w:tcPr>
            <w:tcW w:type="dxa" w:w="4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Endpoint específico para transformar material fuente en resumen con bloques flexibles</w:t>
            </w:r>
          </w:p>
        </w:tc>
        <w:tc>
          <w:tcPr>
            <w:tcW w:type="dxa" w:w="1600"/>
            <w:tcBorders>
              <w:top w:val="single" w:color="E5E7EB" w:sz="1"/>
              <w:left w:val="single" w:color="E5E7EB" w:sz="1"/>
              <w:bottom w:val="single" w:color="E5E7EB" w:sz="1"/>
              <w:right w:val="single" w:color="E5E7EB" w:sz="1"/>
            </w:tcBorders>
            <w:shd w:fill="FEF2F2" w:val="clear"/>
            <w:tcMar>
              <w:top w:type="dxa" w:w="60"/>
              <w:left w:type="dxa" w:w="120"/>
              <w:bottom w:type="dxa" w:w="60"/>
              <w:right w:type="dxa" w:w="120"/>
            </w:tcMar>
            <w:vAlign w:val="center"/>
          </w:tcPr>
          <w:p>
            <w:pPr>
              <w:jc w:val="center"/>
            </w:pPr>
            <w:r>
              <w:rPr>
                <w:rFonts w:ascii="Arial" w:cs="Arial" w:eastAsia="Arial" w:hAnsi="Arial"/>
                <w:b/>
                <w:bCs/>
                <w:color w:val="EF4444"/>
                <w:sz w:val="18"/>
                <w:szCs w:val="18"/>
              </w:rPr>
              <w:t xml:space="preserve">NO EXISTE</w:t>
            </w:r>
          </w:p>
        </w:tc>
      </w:tr>
    </w:tbl>
    <w:p>
      <w:pPr>
        <w:spacing w:after="200"/>
      </w:pPr>
    </w:p>
    <w:p>
      <w:pPr>
        <w:pStyle w:val="Heading2"/>
        <w:spacing w:after="160" w:before="300"/>
      </w:pPr>
      <w:r>
        <w:rPr>
          <w:rFonts w:ascii="Georgia" w:cs="Georgia" w:eastAsia="Georgia" w:hAnsi="Georgia"/>
          <w:b/>
          <w:bCs/>
          <w:color w:val="2A8C7A"/>
          <w:sz w:val="28"/>
          <w:szCs w:val="28"/>
        </w:rPr>
        <w:t xml:space="preserve">Conclusión de la auditoría</w:t>
      </w:r>
    </w:p>
    <w:p>
      <w:pPr>
        <w:spacing w:after="120"/>
      </w:pPr>
      <w:r>
        <w:rPr>
          <w:rFonts w:ascii="Arial" w:cs="Arial" w:eastAsia="Arial" w:hAnsi="Arial"/>
          <w:b w:val="false"/>
          <w:bCs w:val="false"/>
          <w:i w:val="false"/>
          <w:iCs w:val="false"/>
          <w:color w:val="6B7280"/>
          <w:sz w:val="22"/>
          <w:szCs w:val="22"/>
        </w:rPr>
        <w:t xml:space="preserve">El 70-80% de la infraestructura base ya está construida. Las Fases 1 (TipTap) y 2 (Keywords) del roadmap original se eliminan completamente. Lo que queda es: extender el sistema de bloques existente al schema flexible de 10 tipos, crear el endpoint de IA para generación completa de resúmenes, construir la gestión de bloques en el editor, y agregar exportación PDF + flujo de publicación.</w:t>
      </w:r>
    </w:p>
    <w:p>
      <w:r>
        <w:br w:type="page"/>
      </w:r>
    </w:p>
    <w:p>
      <w:pPr>
        <w:pStyle w:val="Heading1"/>
        <w:spacing w:after="200" w:before="360"/>
      </w:pPr>
      <w:r>
        <w:rPr>
          <w:rFonts w:ascii="Georgia" w:cs="Georgia" w:eastAsia="Georgia" w:hAnsi="Georgia"/>
          <w:b/>
          <w:bCs/>
          <w:color w:val="1B3B36"/>
          <w:sz w:val="36"/>
          <w:szCs w:val="36"/>
        </w:rPr>
        <w:t xml:space="preserve">Flujo del Sistema</w:t>
      </w:r>
    </w:p>
    <w:p>
      <w:pPr>
        <w:spacing w:after="60"/>
      </w:pPr>
    </w:p>
    <w:p>
      <w:pPr>
        <w:spacing w:after="120"/>
        <w:jc w:val="left"/>
      </w:pPr>
      <w:r>
        <w:rPr>
          <w:rFonts w:ascii="Arial" w:cs="Arial" w:eastAsia="Arial" w:hAnsi="Arial"/>
          <w:b/>
          <w:bCs/>
          <w:i w:val="false"/>
          <w:iCs w:val="false"/>
          <w:color w:val="2A8C7A"/>
          <w:sz w:val="22"/>
          <w:szCs w:val="22"/>
        </w:rPr>
        <w:t xml:space="preserve">PDF/Texto (15 págs)</w:t>
      </w:r>
      <w:r>
        <w:rPr>
          <w:rFonts w:ascii="Arial" w:cs="Arial" w:eastAsia="Arial" w:hAnsi="Arial"/>
          <w:b w:val="false"/>
          <w:bCs w:val="false"/>
          <w:i w:val="false"/>
          <w:iCs w:val="false"/>
          <w:color w:val="9CA3AF"/>
          <w:sz w:val="22"/>
          <w:szCs w:val="22"/>
        </w:rPr>
        <w:t xml:space="preserve">  →  </w:t>
      </w:r>
      <w:r>
        <w:rPr>
          <w:rFonts w:ascii="Arial" w:cs="Arial" w:eastAsia="Arial" w:hAnsi="Arial"/>
          <w:b/>
          <w:bCs/>
          <w:i w:val="false"/>
          <w:iCs w:val="false"/>
          <w:color w:val="2A8C7A"/>
          <w:sz w:val="22"/>
          <w:szCs w:val="22"/>
        </w:rPr>
        <w:t xml:space="preserve">IA genera resumen JSON</w:t>
      </w:r>
      <w:r>
        <w:rPr>
          <w:rFonts w:ascii="Arial" w:cs="Arial" w:eastAsia="Arial" w:hAnsi="Arial"/>
          <w:b w:val="false"/>
          <w:bCs w:val="false"/>
          <w:i w:val="false"/>
          <w:iCs w:val="false"/>
          <w:color w:val="9CA3AF"/>
          <w:sz w:val="22"/>
          <w:szCs w:val="22"/>
        </w:rPr>
        <w:t xml:space="preserve">  →  </w:t>
      </w:r>
      <w:r>
        <w:rPr>
          <w:rFonts w:ascii="Arial" w:cs="Arial" w:eastAsia="Arial" w:hAnsi="Arial"/>
          <w:b/>
          <w:bCs/>
          <w:i w:val="false"/>
          <w:iCs w:val="false"/>
          <w:color w:val="2A8C7A"/>
          <w:sz w:val="22"/>
          <w:szCs w:val="22"/>
        </w:rPr>
        <w:t xml:space="preserve">Profesor edita + imágenes</w:t>
      </w:r>
      <w:r>
        <w:rPr>
          <w:rFonts w:ascii="Arial" w:cs="Arial" w:eastAsia="Arial" w:hAnsi="Arial"/>
          <w:b w:val="false"/>
          <w:bCs w:val="false"/>
          <w:i w:val="false"/>
          <w:iCs w:val="false"/>
          <w:color w:val="9CA3AF"/>
          <w:sz w:val="22"/>
          <w:szCs w:val="22"/>
        </w:rPr>
        <w:t xml:space="preserve">  →  </w:t>
      </w:r>
      <w:r>
        <w:rPr>
          <w:rFonts w:ascii="Arial" w:cs="Arial" w:eastAsia="Arial" w:hAnsi="Arial"/>
          <w:b/>
          <w:bCs/>
          <w:i w:val="false"/>
          <w:iCs w:val="false"/>
          <w:color w:val="2A8C7A"/>
          <w:sz w:val="22"/>
          <w:szCs w:val="22"/>
        </w:rPr>
        <w:t xml:space="preserve">Publicar</w:t>
      </w:r>
      <w:r>
        <w:rPr>
          <w:rFonts w:ascii="Arial" w:cs="Arial" w:eastAsia="Arial" w:hAnsi="Arial"/>
          <w:b w:val="false"/>
          <w:bCs w:val="false"/>
          <w:i w:val="false"/>
          <w:iCs w:val="false"/>
          <w:color w:val="9CA3AF"/>
          <w:sz w:val="22"/>
          <w:szCs w:val="22"/>
        </w:rPr>
        <w:t xml:space="preserve">  →  </w:t>
      </w:r>
      <w:r>
        <w:rPr>
          <w:rFonts w:ascii="Arial" w:cs="Arial" w:eastAsia="Arial" w:hAnsi="Arial"/>
          <w:b/>
          <w:bCs/>
          <w:i w:val="false"/>
          <w:iCs w:val="false"/>
          <w:color w:val="2A8C7A"/>
          <w:sz w:val="22"/>
          <w:szCs w:val="22"/>
        </w:rPr>
        <w:t xml:space="preserve">Alumno estudia</w:t>
      </w:r>
    </w:p>
    <w:p>
      <w:pPr>
        <w:spacing w:after="60"/>
      </w:pPr>
    </w:p>
    <w:p>
      <w:pPr>
        <w:spacing w:after="120"/>
      </w:pPr>
      <w:r>
        <w:rPr>
          <w:rFonts w:ascii="Arial" w:cs="Arial" w:eastAsia="Arial" w:hAnsi="Arial"/>
          <w:b w:val="false"/>
          <w:bCs w:val="false"/>
          <w:i w:val="false"/>
          <w:iCs w:val="false"/>
          <w:color w:val="6B7280"/>
          <w:sz w:val="22"/>
          <w:szCs w:val="22"/>
        </w:rPr>
        <w:t xml:space="preserve">La IA recibe el material del profesor (PDF o texto largo) y genera un resumen completo y explicativo de ~10-15 páginas usando el schema flexible de bloques. El profesor revisa, edita texto, agrega imágenes donde quiere, reordena bloques si necesita, y publica. El alumno ve el resumen final con keywords interactivos, popups de definición, y toda la estética Axon.</w:t>
      </w:r>
    </w:p>
    <w:p>
      <w:pPr>
        <w:pBdr>
          <w:bottom w:val="single" w:color="D1F0E7" w:sz="2" w:space="8"/>
        </w:pBdr>
        <w:spacing w:after="200" w:before="200"/>
      </w:pPr>
    </w:p>
    <w:p>
      <w:pPr>
        <w:pStyle w:val="Heading1"/>
        <w:spacing w:after="200" w:before="360"/>
      </w:pPr>
      <w:r>
        <w:rPr>
          <w:rFonts w:ascii="Georgia" w:cs="Georgia" w:eastAsia="Georgia" w:hAnsi="Georgia"/>
          <w:b/>
          <w:bCs/>
          <w:color w:val="1B3B36"/>
          <w:sz w:val="36"/>
          <w:szCs w:val="36"/>
        </w:rPr>
        <w:t xml:space="preserve">Fases del Roadmap (Actualizadas)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single" w:color="E5E7EB" w:sz="1"/>
              <w:right w:val="none"/>
            </w:tcBorders>
            <w:shd w:fill="1B3B36" w:val="clear"/>
            <w:tcMar>
              <w:top w:type="dxa" w:w="120"/>
              <w:left w:type="dxa" w:w="200"/>
              <w:bottom w:type="dxa" w:w="120"/>
              <w:right w:type="dxa" w:w="200"/>
            </w:tcMar>
          </w:tcPr>
          <w:p>
            <w:pPr>
              <w:spacing w:after="120"/>
              <w:jc w:val="left"/>
            </w:pPr>
            <w:r>
              <w:rPr>
                <w:rFonts w:ascii="Arial" w:cs="Arial" w:eastAsia="Arial" w:hAnsi="Arial"/>
                <w:b/>
                <w:bCs/>
                <w:i w:val="false"/>
                <w:iCs w:val="false"/>
                <w:color w:val="2A8C7A"/>
                <w:sz w:val="18"/>
                <w:szCs w:val="18"/>
              </w:rPr>
              <w:t xml:space="preserve">FASE 1</w:t>
            </w:r>
            <w:r>
              <w:rPr>
                <w:rFonts w:ascii="Arial" w:cs="Arial" w:eastAsia="Arial" w:hAnsi="Arial"/>
                <w:b w:val="false"/>
                <w:bCs w:val="false"/>
                <w:i w:val="false"/>
                <w:iCs w:val="false"/>
                <w:color w:val="8FBFB3"/>
                <w:sz w:val="16"/>
                <w:szCs w:val="16"/>
              </w:rPr>
              <w:t xml:space="preserve">  ·  2-3 semanas</w:t>
            </w:r>
          </w:p>
          <w:p>
            <w:pPr>
              <w:spacing w:before="40"/>
            </w:pPr>
            <w:r>
              <w:rPr>
                <w:rFonts w:ascii="Georgia" w:cs="Georgia" w:eastAsia="Georgia" w:hAnsi="Georgia"/>
                <w:b/>
                <w:bCs/>
                <w:color w:val="FFFFFF"/>
                <w:sz w:val="28"/>
                <w:szCs w:val="28"/>
              </w:rPr>
              <w:t xml:space="preserve">Extender Sistema de Bloques</w:t>
            </w:r>
          </w:p>
          <w:p>
            <w:pPr>
              <w:spacing w:before="40"/>
            </w:pPr>
            <w:r>
              <w:rPr>
                <w:rFonts w:ascii="Arial" w:cs="Arial" w:eastAsia="Arial" w:hAnsi="Arial"/>
                <w:color w:val="8FBFB3"/>
                <w:sz w:val="20"/>
                <w:szCs w:val="20"/>
              </w:rPr>
              <w:t xml:space="preserve">Adaptar los tipos existentes al schema flexible de 10 bloques + gestión en editor</w:t>
            </w:r>
          </w:p>
        </w:tc>
      </w:tr>
      <w:tr>
        <w:tc>
          <w:tcPr>
            <w:gridSpan w:val="2"/>
            <w:tcBorders>
              <w:top w:val="none"/>
              <w:left w:val="none"/>
              <w:bottom w:val="single" w:color="E5E7EB" w:sz="1"/>
              <w:right w:val="none"/>
            </w:tcBorders>
            <w:shd w:fill="FEF2F2" w:val="clear"/>
            <w:tcMar>
              <w:top w:type="dxa" w:w="60"/>
              <w:left w:type="dxa" w:w="200"/>
              <w:bottom w:type="dxa" w:w="60"/>
              <w:right w:type="dxa" w:w="200"/>
            </w:tcMar>
          </w:tcPr>
          <w:p>
            <w:pPr>
              <w:spacing w:after="120"/>
              <w:jc w:val="left"/>
            </w:pPr>
            <w:r>
              <w:rPr>
                <w:rFonts w:ascii="Arial" w:cs="Arial" w:eastAsia="Arial" w:hAnsi="Arial"/>
                <w:b/>
                <w:bCs/>
                <w:i w:val="false"/>
                <w:iCs w:val="false"/>
                <w:color w:val="9CA3AF"/>
                <w:sz w:val="18"/>
                <w:szCs w:val="18"/>
              </w:rPr>
              <w:t xml:space="preserve">Prioridad: </w:t>
            </w:r>
            <w:r>
              <w:rPr>
                <w:rFonts w:ascii="Arial" w:cs="Arial" w:eastAsia="Arial" w:hAnsi="Arial"/>
                <w:b/>
                <w:bCs/>
                <w:i w:val="false"/>
                <w:iCs w:val="false"/>
                <w:color w:val="EF4444"/>
                <w:sz w:val="18"/>
                <w:szCs w:val="18"/>
              </w:rPr>
              <w:t xml:space="preserve">ALTA</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1.</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Mapear SummaryBlock existente al schema flexible</w:t>
            </w:r>
          </w:p>
          <w:p>
            <w:pPr>
              <w:spacing w:before="30"/>
            </w:pPr>
            <w:r>
              <w:rPr>
                <w:rFonts w:ascii="Arial" w:cs="Arial" w:eastAsia="Arial" w:hAnsi="Arial"/>
                <w:color w:val="6B7280"/>
                <w:sz w:val="19"/>
                <w:szCs w:val="19"/>
              </w:rPr>
              <w:t xml:space="preserve">El tipo SummaryBlock actual soporta: text, heading, image, video, pdf, callout, divider, keyword-ref. Extender para soportar los 10 tipos del schema: prose, key_point, stages, comparison, list_detail, grid, two_column, callout, image_reference, section_divider. Mantener backward compatibility.</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2.</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Componentes de renderizado para los nuevos tipos</w:t>
            </w:r>
          </w:p>
          <w:p>
            <w:pPr>
              <w:spacing w:before="30"/>
            </w:pPr>
            <w:r>
              <w:rPr>
                <w:rFonts w:ascii="Arial" w:cs="Arial" w:eastAsia="Arial" w:hAnsi="Arial"/>
                <w:color w:val="6B7280"/>
                <w:sz w:val="19"/>
                <w:szCs w:val="19"/>
              </w:rPr>
              <w:t xml:space="preserve">ViewerBlock.tsx ya renderiza los tipos básicos. Agregar renderers para: stages (línea de progresión con pasos), comparison (tabla comparativa), list_detail (lista con ícono + label + detalle), grid (2-3 columnas), two_column (cards lado a lado). Usar el design-system existente.</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3.</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Gestión de bloques en el editor (NUEVO)</w:t>
            </w:r>
          </w:p>
          <w:p>
            <w:pPr>
              <w:spacing w:before="30"/>
            </w:pPr>
            <w:r>
              <w:rPr>
                <w:rFonts w:ascii="Arial" w:cs="Arial" w:eastAsia="Arial" w:hAnsi="Arial"/>
                <w:color w:val="6B7280"/>
                <w:sz w:val="19"/>
                <w:szCs w:val="19"/>
              </w:rPr>
              <w:t xml:space="preserve">Botón + entre bloques para insertar cualquier tipo. Drag handle para reordenar (Framer Motion o dnd-kit). Menú contextual por bloque: eliminar, duplicar, mover. Esta funcionalidad NO existe actualmente — el TipTap actual es un editor de página completa, no de bloques individuales.</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4.</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Bloques editables: comparison y stages</w:t>
            </w:r>
          </w:p>
          <w:p>
            <w:pPr>
              <w:spacing w:before="30"/>
            </w:pPr>
            <w:r>
              <w:rPr>
                <w:rFonts w:ascii="Arial" w:cs="Arial" w:eastAsia="Arial" w:hAnsi="Arial"/>
                <w:color w:val="6B7280"/>
                <w:sz w:val="19"/>
                <w:szCs w:val="19"/>
              </w:rPr>
              <w:t xml:space="preserve">El bloque comparison necesita: agregar/quitar filas y columnas, editar celdas, cambiar headers. El bloque stages necesita: agregar/quitar pasos, editar título/descripción, cambiar severidad. Son los tipos más complejos de editar.</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5.</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Extender ImageWithPosition a 4 layouts</w:t>
            </w:r>
          </w:p>
          <w:p>
            <w:pPr>
              <w:spacing w:before="30"/>
            </w:pPr>
            <w:r>
              <w:rPr>
                <w:rFonts w:ascii="Arial" w:cs="Arial" w:eastAsia="Arial" w:hAnsi="Arial"/>
                <w:color w:val="6B7280"/>
                <w:sz w:val="19"/>
                <w:szCs w:val="19"/>
              </w:rPr>
              <w:t xml:space="preserve">Actualmente soporta left, center, right. Agregar full-width. Más importante: los layouts left/right deben hacer que el texto fluya al lado de la imagen (text-beside), no solo posicionar la imagen. Usar CSS float o grid.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single" w:color="E5E7EB" w:sz="1"/>
              <w:right w:val="none"/>
            </w:tcBorders>
            <w:shd w:fill="1B3B36" w:val="clear"/>
            <w:tcMar>
              <w:top w:type="dxa" w:w="120"/>
              <w:left w:type="dxa" w:w="200"/>
              <w:bottom w:type="dxa" w:w="120"/>
              <w:right w:type="dxa" w:w="200"/>
            </w:tcMar>
          </w:tcPr>
          <w:p>
            <w:pPr>
              <w:spacing w:after="120"/>
              <w:jc w:val="left"/>
            </w:pPr>
            <w:r>
              <w:rPr>
                <w:rFonts w:ascii="Arial" w:cs="Arial" w:eastAsia="Arial" w:hAnsi="Arial"/>
                <w:b/>
                <w:bCs/>
                <w:i w:val="false"/>
                <w:iCs w:val="false"/>
                <w:color w:val="2A8C7A"/>
                <w:sz w:val="18"/>
                <w:szCs w:val="18"/>
              </w:rPr>
              <w:t xml:space="preserve">FASE 2</w:t>
            </w:r>
            <w:r>
              <w:rPr>
                <w:rFonts w:ascii="Arial" w:cs="Arial" w:eastAsia="Arial" w:hAnsi="Arial"/>
                <w:b w:val="false"/>
                <w:bCs w:val="false"/>
                <w:i w:val="false"/>
                <w:iCs w:val="false"/>
                <w:color w:val="8FBFB3"/>
                <w:sz w:val="16"/>
                <w:szCs w:val="16"/>
              </w:rPr>
              <w:t xml:space="preserve">  ·  2 semanas</w:t>
            </w:r>
          </w:p>
          <w:p>
            <w:pPr>
              <w:spacing w:before="40"/>
            </w:pPr>
            <w:r>
              <w:rPr>
                <w:rFonts w:ascii="Georgia" w:cs="Georgia" w:eastAsia="Georgia" w:hAnsi="Georgia"/>
                <w:b/>
                <w:bCs/>
                <w:color w:val="FFFFFF"/>
                <w:sz w:val="28"/>
                <w:szCs w:val="28"/>
              </w:rPr>
              <w:t xml:space="preserve">Endpoint de IA para Resúmenes</w:t>
            </w:r>
          </w:p>
          <w:p>
            <w:pPr>
              <w:spacing w:before="40"/>
            </w:pPr>
            <w:r>
              <w:rPr>
                <w:rFonts w:ascii="Arial" w:cs="Arial" w:eastAsia="Arial" w:hAnsi="Arial"/>
                <w:color w:val="8FBFB3"/>
                <w:sz w:val="20"/>
                <w:szCs w:val="20"/>
              </w:rPr>
              <w:t xml:space="preserve">La IA recibe material fuente y genera el resumen completo en JSON</w:t>
            </w:r>
          </w:p>
        </w:tc>
      </w:tr>
      <w:tr>
        <w:tc>
          <w:tcPr>
            <w:gridSpan w:val="2"/>
            <w:tcBorders>
              <w:top w:val="none"/>
              <w:left w:val="none"/>
              <w:bottom w:val="single" w:color="E5E7EB" w:sz="1"/>
              <w:right w:val="none"/>
            </w:tcBorders>
            <w:shd w:fill="FEF2F2" w:val="clear"/>
            <w:tcMar>
              <w:top w:type="dxa" w:w="60"/>
              <w:left w:type="dxa" w:w="200"/>
              <w:bottom w:type="dxa" w:w="60"/>
              <w:right w:type="dxa" w:w="200"/>
            </w:tcMar>
          </w:tcPr>
          <w:p>
            <w:pPr>
              <w:spacing w:after="120"/>
              <w:jc w:val="left"/>
            </w:pPr>
            <w:r>
              <w:rPr>
                <w:rFonts w:ascii="Arial" w:cs="Arial" w:eastAsia="Arial" w:hAnsi="Arial"/>
                <w:b/>
                <w:bCs/>
                <w:i w:val="false"/>
                <w:iCs w:val="false"/>
                <w:color w:val="9CA3AF"/>
                <w:sz w:val="18"/>
                <w:szCs w:val="18"/>
              </w:rPr>
              <w:t xml:space="preserve">Prioridad: </w:t>
            </w:r>
            <w:r>
              <w:rPr>
                <w:rFonts w:ascii="Arial" w:cs="Arial" w:eastAsia="Arial" w:hAnsi="Arial"/>
                <w:b/>
                <w:bCs/>
                <w:i w:val="false"/>
                <w:iCs w:val="false"/>
                <w:color w:val="EF4444"/>
                <w:sz w:val="18"/>
                <w:szCs w:val="18"/>
              </w:rPr>
              <w:t xml:space="preserve">ALTA</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1.</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Edge Function: material → resumen JSON</w:t>
            </w:r>
          </w:p>
          <w:p>
            <w:pPr>
              <w:spacing w:before="30"/>
            </w:pPr>
            <w:r>
              <w:rPr>
                <w:rFonts w:ascii="Arial" w:cs="Arial" w:eastAsia="Arial" w:hAnsi="Arial"/>
                <w:color w:val="6B7280"/>
                <w:sz w:val="19"/>
                <w:szCs w:val="19"/>
              </w:rPr>
              <w:t xml:space="preserve">Nueva función en axon-backend que extiende as-ingest.ts. Recibe el PDF del profesor, extrae texto (ya existe), y envía a Gemini 2.5 Flash o Claude con el system prompt de resúmenes. Retorna JSON con meta, keywords, y array de bloques flexibles.</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2.</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System prompt para resúmenes médicos</w:t>
            </w:r>
          </w:p>
          <w:p>
            <w:pPr>
              <w:spacing w:before="30"/>
            </w:pPr>
            <w:r>
              <w:rPr>
                <w:rFonts w:ascii="Arial" w:cs="Arial" w:eastAsia="Arial" w:hAnsi="Arial"/>
                <w:color w:val="6B7280"/>
                <w:sz w:val="19"/>
                <w:szCs w:val="19"/>
              </w:rPr>
              <w:t xml:space="preserve">Prompt que instruye a la IA: generar contenido explicativo y completo (no telegráfico), usar los 10 tipos de bloque según necesite, marcar keywords con {{id}}, incluir definiciones de 1-3 oraciones, adaptar estructura al tema (no todos tienen tratamiento, síntomas, etc.).</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3.</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Streaming bloque por bloque (SSE)</w:t>
            </w:r>
          </w:p>
          <w:p>
            <w:pPr>
              <w:spacing w:before="30"/>
            </w:pPr>
            <w:r>
              <w:rPr>
                <w:rFonts w:ascii="Arial" w:cs="Arial" w:eastAsia="Arial" w:hAnsi="Arial"/>
                <w:color w:val="6B7280"/>
                <w:sz w:val="19"/>
                <w:szCs w:val="19"/>
              </w:rPr>
              <w:t xml:space="preserve">El profesor ve el resumen generarse en tiempo real, bloque por bloque. Usar Server-Sent Events como ya se hace en as-chat.ts. Cada bloque aparece renderizado mientras los siguientes se generan.</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4.</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Regenerar bloque individual</w:t>
            </w:r>
          </w:p>
          <w:p>
            <w:pPr>
              <w:spacing w:before="30"/>
            </w:pPr>
            <w:r>
              <w:rPr>
                <w:rFonts w:ascii="Arial" w:cs="Arial" w:eastAsia="Arial" w:hAnsi="Arial"/>
                <w:color w:val="6B7280"/>
                <w:sz w:val="19"/>
                <w:szCs w:val="19"/>
              </w:rPr>
              <w:t xml:space="preserve">Botón en cada bloque para que el profesor pida regenerar solo esa sección. La IA recibe el contexto del resumen completo + instrucciones de qué mejorar, y genera una alternativa. El profesor elige cuál mantener.</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5.</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Sugerencia automática de keywords</w:t>
            </w:r>
          </w:p>
          <w:p>
            <w:pPr>
              <w:spacing w:before="30"/>
            </w:pPr>
            <w:r>
              <w:rPr>
                <w:rFonts w:ascii="Arial" w:cs="Arial" w:eastAsia="Arial" w:hAnsi="Arial"/>
                <w:color w:val="6B7280"/>
                <w:sz w:val="19"/>
                <w:szCs w:val="19"/>
              </w:rPr>
              <w:t xml:space="preserve">La IA ya genera keywords en el JSON inicial. Agregar un botón para que analice el texto y sugiera keywords adicionales que el profesor aceptó o rechaza. Reutilizar el KeywordClickPopover existente para la UI.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single" w:color="E5E7EB" w:sz="1"/>
              <w:right w:val="none"/>
            </w:tcBorders>
            <w:shd w:fill="1B3B36" w:val="clear"/>
            <w:tcMar>
              <w:top w:type="dxa" w:w="120"/>
              <w:left w:type="dxa" w:w="200"/>
              <w:bottom w:type="dxa" w:w="120"/>
              <w:right w:type="dxa" w:w="200"/>
            </w:tcMar>
          </w:tcPr>
          <w:p>
            <w:pPr>
              <w:spacing w:after="120"/>
              <w:jc w:val="left"/>
            </w:pPr>
            <w:r>
              <w:rPr>
                <w:rFonts w:ascii="Arial" w:cs="Arial" w:eastAsia="Arial" w:hAnsi="Arial"/>
                <w:b/>
                <w:bCs/>
                <w:i w:val="false"/>
                <w:iCs w:val="false"/>
                <w:color w:val="2A8C7A"/>
                <w:sz w:val="18"/>
                <w:szCs w:val="18"/>
              </w:rPr>
              <w:t xml:space="preserve">FASE 3</w:t>
            </w:r>
            <w:r>
              <w:rPr>
                <w:rFonts w:ascii="Arial" w:cs="Arial" w:eastAsia="Arial" w:hAnsi="Arial"/>
                <w:b w:val="false"/>
                <w:bCs w:val="false"/>
                <w:i w:val="false"/>
                <w:iCs w:val="false"/>
                <w:color w:val="8FBFB3"/>
                <w:sz w:val="16"/>
                <w:szCs w:val="16"/>
              </w:rPr>
              <w:t xml:space="preserve">  ·  1-2 semanas</w:t>
            </w:r>
          </w:p>
          <w:p>
            <w:pPr>
              <w:spacing w:before="40"/>
            </w:pPr>
            <w:r>
              <w:rPr>
                <w:rFonts w:ascii="Georgia" w:cs="Georgia" w:eastAsia="Georgia" w:hAnsi="Georgia"/>
                <w:b/>
                <w:bCs/>
                <w:color w:val="FFFFFF"/>
                <w:sz w:val="28"/>
                <w:szCs w:val="28"/>
              </w:rPr>
              <w:t xml:space="preserve">Publicación y Exportación PDF</w:t>
            </w:r>
          </w:p>
          <w:p>
            <w:pPr>
              <w:spacing w:before="40"/>
            </w:pPr>
            <w:r>
              <w:rPr>
                <w:rFonts w:ascii="Arial" w:cs="Arial" w:eastAsia="Arial" w:hAnsi="Arial"/>
                <w:color w:val="8FBFB3"/>
                <w:sz w:val="20"/>
                <w:szCs w:val="20"/>
              </w:rPr>
              <w:t xml:space="preserve">Flujo draft → review → published + exportar a PDF</w:t>
            </w:r>
          </w:p>
        </w:tc>
      </w:tr>
      <w:tr>
        <w:tc>
          <w:tcPr>
            <w:gridSpan w:val="2"/>
            <w:tcBorders>
              <w:top w:val="none"/>
              <w:left w:val="none"/>
              <w:bottom w:val="single" w:color="E5E7EB" w:sz="1"/>
              <w:right w:val="none"/>
            </w:tcBorders>
            <w:shd w:fill="FFFBEB" w:val="clear"/>
            <w:tcMar>
              <w:top w:type="dxa" w:w="60"/>
              <w:left w:type="dxa" w:w="200"/>
              <w:bottom w:type="dxa" w:w="60"/>
              <w:right w:type="dxa" w:w="200"/>
            </w:tcMar>
          </w:tcPr>
          <w:p>
            <w:pPr>
              <w:spacing w:after="120"/>
              <w:jc w:val="left"/>
            </w:pPr>
            <w:r>
              <w:rPr>
                <w:rFonts w:ascii="Arial" w:cs="Arial" w:eastAsia="Arial" w:hAnsi="Arial"/>
                <w:b/>
                <w:bCs/>
                <w:i w:val="false"/>
                <w:iCs w:val="false"/>
                <w:color w:val="9CA3AF"/>
                <w:sz w:val="18"/>
                <w:szCs w:val="18"/>
              </w:rPr>
              <w:t xml:space="preserve">Prioridad: </w:t>
            </w:r>
            <w:r>
              <w:rPr>
                <w:rFonts w:ascii="Arial" w:cs="Arial" w:eastAsia="Arial" w:hAnsi="Arial"/>
                <w:b/>
                <w:bCs/>
                <w:i w:val="false"/>
                <w:iCs w:val="false"/>
                <w:color w:val="F59E0B"/>
                <w:sz w:val="18"/>
                <w:szCs w:val="18"/>
              </w:rPr>
              <w:t xml:space="preserve">MEDIA</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1.</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Flujo de publicación: draft → review → published</w:t>
            </w:r>
          </w:p>
          <w:p>
            <w:pPr>
              <w:spacing w:before="30"/>
            </w:pPr>
            <w:r>
              <w:rPr>
                <w:rFonts w:ascii="Arial" w:cs="Arial" w:eastAsia="Arial" w:hAnsi="Arial"/>
                <w:color w:val="6B7280"/>
                <w:sz w:val="19"/>
                <w:szCs w:val="19"/>
              </w:rPr>
              <w:t xml:space="preserve">La IA genera en status 'draft'. El profesor edita y cambia a 'review'. El admin aprueba y publica. Los alumnos solo ven 'published'. El campo status ya existe en SummaryHeader.tsx — solo falta la lógica de transición y permisos por rol.</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2.</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Exportar a PDF con estética Axon</w:t>
            </w:r>
          </w:p>
          <w:p>
            <w:pPr>
              <w:spacing w:before="30"/>
            </w:pPr>
            <w:r>
              <w:rPr>
                <w:rFonts w:ascii="Arial" w:cs="Arial" w:eastAsia="Arial" w:hAnsi="Arial"/>
                <w:color w:val="6B7280"/>
                <w:sz w:val="19"/>
                <w:szCs w:val="19"/>
              </w:rPr>
              <w:t xml:space="preserve">Usar Puppeteer headless para renderizar el HTML del resumen y generar PDF pixel-perfect. Cards con bordes redondeados, keywords resaltados, imágenes posicionadas, tipografía Georgia/Inter. Puede ser Edge Function separada o servicio en Deno.</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3.</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Versionado de resúmenes</w:t>
            </w:r>
          </w:p>
          <w:p>
            <w:pPr>
              <w:spacing w:before="30"/>
            </w:pPr>
            <w:r>
              <w:rPr>
                <w:rFonts w:ascii="Arial" w:cs="Arial" w:eastAsia="Arial" w:hAnsi="Arial"/>
                <w:color w:val="6B7280"/>
                <w:sz w:val="19"/>
                <w:szCs w:val="19"/>
              </w:rPr>
              <w:t xml:space="preserve">Cada edición mayor crea una nueva versión (campo version en meta). El profesor puede ver historial y revertir. Usar JSONB diff o snapshots completos en una tabla summary_versions.</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4.</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IA adapta texto al cambiar layout de imagen</w:t>
            </w:r>
          </w:p>
          <w:p>
            <w:pPr>
              <w:spacing w:before="30"/>
            </w:pPr>
            <w:r>
              <w:rPr>
                <w:rFonts w:ascii="Arial" w:cs="Arial" w:eastAsia="Arial" w:hAnsi="Arial"/>
                <w:color w:val="6B7280"/>
                <w:sz w:val="19"/>
                <w:szCs w:val="19"/>
              </w:rPr>
              <w:t xml:space="preserve">Cuando el profesor cambia una imagen de 'full' a 'left + text', la IA reformatea el párrafo adyacente para que fluya mejor. Trigger automático con indicador visual 'Adaptando texto...' y opción de deshacer.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one"/>
              <w:left w:val="none"/>
              <w:bottom w:val="single" w:color="E5E7EB" w:sz="1"/>
              <w:right w:val="none"/>
            </w:tcBorders>
            <w:shd w:fill="1B3B36" w:val="clear"/>
            <w:tcMar>
              <w:top w:type="dxa" w:w="120"/>
              <w:left w:type="dxa" w:w="200"/>
              <w:bottom w:type="dxa" w:w="120"/>
              <w:right w:type="dxa" w:w="200"/>
            </w:tcMar>
          </w:tcPr>
          <w:p>
            <w:pPr>
              <w:spacing w:after="120"/>
              <w:jc w:val="left"/>
            </w:pPr>
            <w:r>
              <w:rPr>
                <w:rFonts w:ascii="Arial" w:cs="Arial" w:eastAsia="Arial" w:hAnsi="Arial"/>
                <w:b/>
                <w:bCs/>
                <w:i w:val="false"/>
                <w:iCs w:val="false"/>
                <w:color w:val="2A8C7A"/>
                <w:sz w:val="18"/>
                <w:szCs w:val="18"/>
              </w:rPr>
              <w:t xml:space="preserve">FASE 4</w:t>
            </w:r>
            <w:r>
              <w:rPr>
                <w:rFonts w:ascii="Arial" w:cs="Arial" w:eastAsia="Arial" w:hAnsi="Arial"/>
                <w:b w:val="false"/>
                <w:bCs w:val="false"/>
                <w:i w:val="false"/>
                <w:iCs w:val="false"/>
                <w:color w:val="8FBFB3"/>
                <w:sz w:val="16"/>
                <w:szCs w:val="16"/>
              </w:rPr>
              <w:t xml:space="preserve">  ·  1-2 semanas</w:t>
            </w:r>
          </w:p>
          <w:p>
            <w:pPr>
              <w:spacing w:before="40"/>
            </w:pPr>
            <w:r>
              <w:rPr>
                <w:rFonts w:ascii="Georgia" w:cs="Georgia" w:eastAsia="Georgia" w:hAnsi="Georgia"/>
                <w:b/>
                <w:bCs/>
                <w:color w:val="FFFFFF"/>
                <w:sz w:val="28"/>
                <w:szCs w:val="28"/>
              </w:rPr>
              <w:t xml:space="preserve">Integración Final en Axon</w:t>
            </w:r>
          </w:p>
          <w:p>
            <w:pPr>
              <w:spacing w:before="40"/>
            </w:pPr>
            <w:r>
              <w:rPr>
                <w:rFonts w:ascii="Arial" w:cs="Arial" w:eastAsia="Arial" w:hAnsi="Arial"/>
                <w:color w:val="8FBFB3"/>
                <w:sz w:val="20"/>
                <w:szCs w:val="20"/>
              </w:rPr>
              <w:t xml:space="preserve">Conectar todo con el frontend existente y el ecosistema de estudio</w:t>
            </w:r>
          </w:p>
        </w:tc>
      </w:tr>
      <w:tr>
        <w:tc>
          <w:tcPr>
            <w:gridSpan w:val="2"/>
            <w:tcBorders>
              <w:top w:val="none"/>
              <w:left w:val="none"/>
              <w:bottom w:val="single" w:color="E5E7EB" w:sz="1"/>
              <w:right w:val="none"/>
            </w:tcBorders>
            <w:shd w:fill="FFFBEB" w:val="clear"/>
            <w:tcMar>
              <w:top w:type="dxa" w:w="60"/>
              <w:left w:type="dxa" w:w="200"/>
              <w:bottom w:type="dxa" w:w="60"/>
              <w:right w:type="dxa" w:w="200"/>
            </w:tcMar>
          </w:tcPr>
          <w:p>
            <w:pPr>
              <w:spacing w:after="120"/>
              <w:jc w:val="left"/>
            </w:pPr>
            <w:r>
              <w:rPr>
                <w:rFonts w:ascii="Arial" w:cs="Arial" w:eastAsia="Arial" w:hAnsi="Arial"/>
                <w:b/>
                <w:bCs/>
                <w:i w:val="false"/>
                <w:iCs w:val="false"/>
                <w:color w:val="9CA3AF"/>
                <w:sz w:val="18"/>
                <w:szCs w:val="18"/>
              </w:rPr>
              <w:t xml:space="preserve">Prioridad: </w:t>
            </w:r>
            <w:r>
              <w:rPr>
                <w:rFonts w:ascii="Arial" w:cs="Arial" w:eastAsia="Arial" w:hAnsi="Arial"/>
                <w:b/>
                <w:bCs/>
                <w:i w:val="false"/>
                <w:iCs w:val="false"/>
                <w:color w:val="F59E0B"/>
                <w:sz w:val="18"/>
                <w:szCs w:val="18"/>
              </w:rPr>
              <w:t xml:space="preserve">MEDIA</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1.</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Ruta del profesor: generar + editar resumen</w:t>
            </w:r>
          </w:p>
          <w:p>
            <w:pPr>
              <w:spacing w:before="30"/>
            </w:pPr>
            <w:r>
              <w:rPr>
                <w:rFonts w:ascii="Arial" w:cs="Arial" w:eastAsia="Arial" w:hAnsi="Arial"/>
                <w:color w:val="6B7280"/>
                <w:sz w:val="19"/>
                <w:szCs w:val="19"/>
              </w:rPr>
              <w:t xml:space="preserve">Nueva sección en professor-routes.ts. El profesor accede desde la vista de contenido del curso, sube el material, ve la generación en streaming, y entra al editor de bloques. Integrar con la sidebar/header existentes de Axon.</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2.</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Ruta del alumno: ver resumen publicado</w:t>
            </w:r>
          </w:p>
          <w:p>
            <w:pPr>
              <w:spacing w:before="30"/>
            </w:pPr>
            <w:r>
              <w:rPr>
                <w:rFonts w:ascii="Arial" w:cs="Arial" w:eastAsia="Arial" w:hAnsi="Arial"/>
                <w:color w:val="6B7280"/>
                <w:sz w:val="19"/>
                <w:szCs w:val="19"/>
              </w:rPr>
              <w:t xml:space="preserve">Nueva sección en student-routes.ts. El alumno ve los resúmenes publicados de su curso. Renderizado con ViewerBlock extendido + keywords interactivos (InlineKeywordPopover). Trackear tiempo de lectura.</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3.</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Conectar con progreso y mastery</w:t>
            </w:r>
          </w:p>
          <w:p>
            <w:pPr>
              <w:spacing w:before="30"/>
            </w:pPr>
            <w:r>
              <w:rPr>
                <w:rFonts w:ascii="Arial" w:cs="Arial" w:eastAsia="Arial" w:hAnsi="Arial"/>
                <w:color w:val="6B7280"/>
                <w:sz w:val="19"/>
                <w:szCs w:val="19"/>
              </w:rPr>
              <w:t xml:space="preserve">Registrar qué resúmenes leyó el alumno, cuánto tiempo, qué keywords exploró. Alimentar el sistema FSRS v4 + BKT v4 existente. Los keywords del resumen contribuyen a la mastery del alumno.</w:t>
            </w:r>
          </w:p>
        </w:tc>
      </w:tr>
      <w:tr>
        <w:tc>
          <w:tcPr>
            <w:tcW w:type="dxa" w:w="400"/>
            <w:tcBorders>
              <w:top w:val="none"/>
              <w:left w:val="none"/>
              <w:bottom w:val="single" w:color="F3F4F6" w:sz="1"/>
              <w:right w:val="none"/>
            </w:tcBorders>
            <w:shd w:fill="FFFFFF" w:val="clear"/>
            <w:tcMar>
              <w:top w:type="dxa" w:w="80"/>
              <w:left w:type="dxa" w:w="200"/>
              <w:bottom w:type="dxa" w:w="80"/>
              <w:right w:type="dxa" w:w="40"/>
            </w:tcMar>
          </w:tcPr>
          <w:p>
            <w:r>
              <w:rPr>
                <w:rFonts w:ascii="Arial" w:cs="Arial" w:eastAsia="Arial" w:hAnsi="Arial"/>
                <w:b/>
                <w:bCs/>
                <w:color w:val="2A8C7A"/>
                <w:sz w:val="20"/>
                <w:szCs w:val="20"/>
              </w:rPr>
              <w:t xml:space="preserve">4.</w:t>
            </w:r>
          </w:p>
        </w:tc>
        <w:tc>
          <w:tcPr>
            <w:tcW w:type="dxa" w:w="8960"/>
            <w:tcBorders>
              <w:top w:val="none"/>
              <w:left w:val="none"/>
              <w:bottom w:val="single" w:color="F3F4F6" w:sz="1"/>
              <w:right w:val="none"/>
            </w:tcBorders>
            <w:shd w:fill="FFFFFF" w:val="clear"/>
            <w:tcMar>
              <w:top w:type="dxa" w:w="80"/>
              <w:left w:type="dxa" w:w="40"/>
              <w:bottom w:type="dxa" w:w="80"/>
              <w:right w:type="dxa" w:w="200"/>
            </w:tcMar>
          </w:tcPr>
          <w:p>
            <w:r>
              <w:rPr>
                <w:rFonts w:ascii="Arial" w:cs="Arial" w:eastAsia="Arial" w:hAnsi="Arial"/>
                <w:b/>
                <w:bCs/>
                <w:color w:val="111827"/>
                <w:sz w:val="21"/>
                <w:szCs w:val="21"/>
              </w:rPr>
              <w:t xml:space="preserve">Generar flashcards desde keywords del resumen</w:t>
            </w:r>
          </w:p>
          <w:p>
            <w:pPr>
              <w:spacing w:before="30"/>
            </w:pPr>
            <w:r>
              <w:rPr>
                <w:rFonts w:ascii="Arial" w:cs="Arial" w:eastAsia="Arial" w:hAnsi="Arial"/>
                <w:color w:val="6B7280"/>
                <w:sz w:val="19"/>
                <w:szCs w:val="19"/>
              </w:rPr>
              <w:t xml:space="preserve">Los keywords con definición pueden autogenerar flashcards. Conectar con as-generate.ts (generateFlashcard) y el sistema de flashcards existente. El alumno estudia el resumen → repasa con flashcards automáticas.</w:t>
            </w:r>
          </w:p>
        </w:tc>
      </w:tr>
    </w:tbl>
    <w:p>
      <w:r>
        <w:br w:type="page"/>
      </w:r>
    </w:p>
    <w:p>
      <w:pPr>
        <w:pStyle w:val="Heading1"/>
        <w:spacing w:after="200" w:before="360"/>
      </w:pPr>
      <w:r>
        <w:rPr>
          <w:rFonts w:ascii="Georgia" w:cs="Georgia" w:eastAsia="Georgia" w:hAnsi="Georgia"/>
          <w:b/>
          <w:bCs/>
          <w:color w:val="1B3B36"/>
          <w:sz w:val="36"/>
          <w:szCs w:val="36"/>
        </w:rPr>
        <w:t xml:space="preserve">Dependencias entre Fases</w:t>
      </w:r>
    </w:p>
    <w:p>
      <w:pPr>
        <w:spacing w:after="120"/>
      </w:pPr>
      <w:r>
        <w:rPr>
          <w:rFonts w:ascii="Arial" w:cs="Arial" w:eastAsia="Arial" w:hAnsi="Arial"/>
          <w:b w:val="false"/>
          <w:bCs w:val="false"/>
          <w:i w:val="false"/>
          <w:iCs w:val="false"/>
          <w:color w:val="6B7280"/>
          <w:sz w:val="22"/>
          <w:szCs w:val="22"/>
        </w:rPr>
        <w:t xml:space="preserve">Con solo 4 fases, las dependencias son más simples: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E5E7EB" w:sz="1"/>
              <w:left w:val="single" w:color="E5E7EB" w:sz="1"/>
              <w:bottom w:val="single" w:color="E5E7EB" w:sz="1"/>
              <w:right w:val="single" w:color="E5E7EB" w:sz="1"/>
            </w:tcBorders>
            <w:shd w:fill="1B3B36"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3930"/>
            <w:tcBorders>
              <w:top w:val="single" w:color="E5E7EB" w:sz="1"/>
              <w:left w:val="single" w:color="E5E7EB" w:sz="1"/>
              <w:bottom w:val="single" w:color="E5E7EB" w:sz="1"/>
              <w:right w:val="single" w:color="E5E7EB" w:sz="1"/>
            </w:tcBorders>
            <w:shd w:fill="1B3B36" w:val="clear"/>
            <w:tcMar>
              <w:top w:type="dxa" w:w="80"/>
              <w:left w:type="dxa" w:w="120"/>
              <w:bottom w:type="dxa" w:w="80"/>
              <w:right w:type="dxa" w:w="120"/>
            </w:tcMar>
          </w:tcPr>
          <w:p>
            <w:r>
              <w:rPr>
                <w:rFonts w:ascii="Arial" w:cs="Arial" w:eastAsia="Arial" w:hAnsi="Arial"/>
                <w:b/>
                <w:bCs/>
                <w:color w:val="FFFFFF"/>
                <w:sz w:val="18"/>
                <w:szCs w:val="18"/>
              </w:rPr>
              <w:t xml:space="preserve">Depende de</w:t>
            </w:r>
          </w:p>
        </w:tc>
        <w:tc>
          <w:tcPr>
            <w:tcW w:type="dxa" w:w="3930"/>
            <w:tcBorders>
              <w:top w:val="single" w:color="E5E7EB" w:sz="1"/>
              <w:left w:val="single" w:color="E5E7EB" w:sz="1"/>
              <w:bottom w:val="single" w:color="E5E7EB" w:sz="1"/>
              <w:right w:val="single" w:color="E5E7EB" w:sz="1"/>
            </w:tcBorders>
            <w:shd w:fill="1B3B36" w:val="clear"/>
            <w:tcMar>
              <w:top w:type="dxa" w:w="80"/>
              <w:left w:type="dxa" w:w="120"/>
              <w:bottom w:type="dxa" w:w="80"/>
              <w:right w:type="dxa" w:w="120"/>
            </w:tcMar>
          </w:tcPr>
          <w:p>
            <w:r>
              <w:rPr>
                <w:rFonts w:ascii="Arial" w:cs="Arial" w:eastAsia="Arial" w:hAnsi="Arial"/>
                <w:b/>
                <w:bCs/>
                <w:color w:val="FFFFFF"/>
                <w:sz w:val="18"/>
                <w:szCs w:val="18"/>
              </w:rPr>
              <w:t xml:space="preserve">Puede paralelizar con</w:t>
            </w:r>
          </w:p>
        </w:tc>
      </w:tr>
      <w:tr>
        <w:tc>
          <w:tcPr>
            <w:tcW w:type="dxa" w:w="1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2A8C7A"/>
                <w:sz w:val="19"/>
                <w:szCs w:val="19"/>
              </w:rPr>
              <w:t xml:space="preserve">Fase 1</w:t>
            </w:r>
          </w:p>
        </w:tc>
        <w:tc>
          <w:tcPr>
            <w:tcW w:type="dxa" w:w="39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6B7280"/>
                <w:sz w:val="19"/>
                <w:szCs w:val="19"/>
              </w:rPr>
              <w:t xml:space="preserve">Ninguna — punto de partida</w:t>
            </w:r>
          </w:p>
        </w:tc>
        <w:tc>
          <w:tcPr>
            <w:tcW w:type="dxa" w:w="39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6B7280"/>
                <w:sz w:val="19"/>
                <w:szCs w:val="19"/>
              </w:rPr>
              <w:t xml:space="preserve">Fase 2</w:t>
            </w:r>
          </w:p>
        </w:tc>
      </w:tr>
      <w:tr>
        <w:tc>
          <w:tcPr>
            <w:tcW w:type="dxa" w:w="150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bCs/>
                <w:color w:val="2A8C7A"/>
                <w:sz w:val="19"/>
                <w:szCs w:val="19"/>
              </w:rPr>
              <w:t xml:space="preserve">Fase 2</w:t>
            </w:r>
          </w:p>
        </w:tc>
        <w:tc>
          <w:tcPr>
            <w:tcW w:type="dxa" w:w="393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val="false"/>
                <w:bCs w:val="false"/>
                <w:color w:val="6B7280"/>
                <w:sz w:val="19"/>
                <w:szCs w:val="19"/>
              </w:rPr>
              <w:t xml:space="preserve">Ninguna — backend independiente</w:t>
            </w:r>
          </w:p>
        </w:tc>
        <w:tc>
          <w:tcPr>
            <w:tcW w:type="dxa" w:w="393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val="false"/>
                <w:bCs w:val="false"/>
                <w:color w:val="6B7280"/>
                <w:sz w:val="19"/>
                <w:szCs w:val="19"/>
              </w:rPr>
              <w:t xml:space="preserve">Fase 1</w:t>
            </w:r>
          </w:p>
        </w:tc>
      </w:tr>
      <w:tr>
        <w:tc>
          <w:tcPr>
            <w:tcW w:type="dxa" w:w="15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2A8C7A"/>
                <w:sz w:val="19"/>
                <w:szCs w:val="19"/>
              </w:rPr>
              <w:t xml:space="preserve">Fase 3</w:t>
            </w:r>
          </w:p>
        </w:tc>
        <w:tc>
          <w:tcPr>
            <w:tcW w:type="dxa" w:w="39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6B7280"/>
                <w:sz w:val="19"/>
                <w:szCs w:val="19"/>
              </w:rPr>
              <w:t xml:space="preserve">Fase 1 (bloques) + Fase 2 (generación)</w:t>
            </w:r>
          </w:p>
        </w:tc>
        <w:tc>
          <w:tcPr>
            <w:tcW w:type="dxa" w:w="393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6B7280"/>
                <w:sz w:val="19"/>
                <w:szCs w:val="19"/>
              </w:rPr>
              <w:t xml:space="preserve">—</w:t>
            </w:r>
          </w:p>
        </w:tc>
      </w:tr>
      <w:tr>
        <w:tc>
          <w:tcPr>
            <w:tcW w:type="dxa" w:w="150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bCs/>
                <w:color w:val="2A8C7A"/>
                <w:sz w:val="19"/>
                <w:szCs w:val="19"/>
              </w:rPr>
              <w:t xml:space="preserve">Fase 4</w:t>
            </w:r>
          </w:p>
        </w:tc>
        <w:tc>
          <w:tcPr>
            <w:tcW w:type="dxa" w:w="393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val="false"/>
                <w:bCs w:val="false"/>
                <w:color w:val="6B7280"/>
                <w:sz w:val="19"/>
                <w:szCs w:val="19"/>
              </w:rPr>
              <w:t xml:space="preserve">Fase 1 + Fase 2 + Fase 3</w:t>
            </w:r>
          </w:p>
        </w:tc>
        <w:tc>
          <w:tcPr>
            <w:tcW w:type="dxa" w:w="393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val="false"/>
                <w:bCs w:val="false"/>
                <w:color w:val="6B7280"/>
                <w:sz w:val="19"/>
                <w:szCs w:val="19"/>
              </w:rPr>
              <w:t xml:space="preserve">—</w:t>
            </w:r>
          </w:p>
        </w:tc>
      </w:tr>
    </w:tbl>
    <w:p>
      <w:pPr>
        <w:spacing w:after="200"/>
      </w:pPr>
    </w:p>
    <w:p>
      <w:pPr>
        <w:pStyle w:val="Heading1"/>
        <w:spacing w:after="200" w:before="360"/>
      </w:pPr>
      <w:r>
        <w:rPr>
          <w:rFonts w:ascii="Georgia" w:cs="Georgia" w:eastAsia="Georgia" w:hAnsi="Georgia"/>
          <w:b/>
          <w:bCs/>
          <w:color w:val="1B3B36"/>
          <w:sz w:val="36"/>
          <w:szCs w:val="36"/>
        </w:rPr>
        <w:t xml:space="preserve">Orden de Ejecución Recomendado</w:t>
      </w:r>
    </w:p>
    <w:p>
      <w:pPr>
        <w:spacing w:after="100"/>
      </w:pPr>
    </w:p>
    <w:p>
      <w:pPr>
        <w:spacing w:after="100" w:before="200"/>
      </w:pPr>
      <w:r>
        <w:rPr>
          <w:rFonts w:ascii="Georgia" w:cs="Georgia" w:eastAsia="Georgia" w:hAnsi="Georgia"/>
          <w:b/>
          <w:bCs/>
          <w:color w:val="1B3B36"/>
          <w:sz w:val="24"/>
          <w:szCs w:val="24"/>
        </w:rPr>
        <w:t xml:space="preserve">Sprint 1 (semanas 1-3): Bloques + IA en paralelo</w:t>
      </w:r>
    </w:p>
    <w:p>
      <w:pPr>
        <w:spacing w:after="120"/>
      </w:pPr>
      <w:r>
        <w:rPr>
          <w:rFonts w:ascii="Arial" w:cs="Arial" w:eastAsia="Arial" w:hAnsi="Arial"/>
          <w:b w:val="false"/>
          <w:bCs w:val="false"/>
          <w:i w:val="false"/>
          <w:iCs w:val="false"/>
          <w:color w:val="6B7280"/>
          <w:sz w:val="22"/>
          <w:szCs w:val="22"/>
        </w:rPr>
        <w:t xml:space="preserve">Fase 1 (extender bloques) y Fase 2 (endpoint IA) se ejecutan en paralelo porque una es frontend y la otra backend. Al final del sprint, el editor soporta los 10 tipos de bloque con gestión completa, y el backend puede generar resúmenes desde PDFs.</w:t>
      </w:r>
    </w:p>
    <w:p>
      <w:pPr>
        <w:spacing w:after="80"/>
      </w:pPr>
    </w:p>
    <w:p>
      <w:pPr>
        <w:spacing w:after="100" w:before="200"/>
      </w:pPr>
      <w:r>
        <w:rPr>
          <w:rFonts w:ascii="Georgia" w:cs="Georgia" w:eastAsia="Georgia" w:hAnsi="Georgia"/>
          <w:b/>
          <w:bCs/>
          <w:color w:val="1B3B36"/>
          <w:sz w:val="24"/>
          <w:szCs w:val="24"/>
        </w:rPr>
        <w:t xml:space="preserve">Sprint 2 (semanas 3-5): Publicación + PDF</w:t>
      </w:r>
    </w:p>
    <w:p>
      <w:pPr>
        <w:spacing w:after="120"/>
      </w:pPr>
      <w:r>
        <w:rPr>
          <w:rFonts w:ascii="Arial" w:cs="Arial" w:eastAsia="Arial" w:hAnsi="Arial"/>
          <w:b w:val="false"/>
          <w:bCs w:val="false"/>
          <w:i w:val="false"/>
          <w:iCs w:val="false"/>
          <w:color w:val="6B7280"/>
          <w:sz w:val="22"/>
          <w:szCs w:val="22"/>
        </w:rPr>
        <w:t xml:space="preserve">Fase 3: conectar la generación con el editor, implementar el flujo de publicación (draft/review/published), exportar a PDF. Al final del sprint, un profesor puede generar un resumen, editarlo, y publicarlo.</w:t>
      </w:r>
    </w:p>
    <w:p>
      <w:pPr>
        <w:spacing w:after="80"/>
      </w:pPr>
    </w:p>
    <w:p>
      <w:pPr>
        <w:spacing w:after="100" w:before="200"/>
      </w:pPr>
      <w:r>
        <w:rPr>
          <w:rFonts w:ascii="Georgia" w:cs="Georgia" w:eastAsia="Georgia" w:hAnsi="Georgia"/>
          <w:b/>
          <w:bCs/>
          <w:color w:val="1B3B36"/>
          <w:sz w:val="24"/>
          <w:szCs w:val="24"/>
        </w:rPr>
        <w:t xml:space="preserve">Sprint 3 (semanas 5-7): Integración + Testing</w:t>
      </w:r>
    </w:p>
    <w:p>
      <w:pPr>
        <w:spacing w:after="120"/>
      </w:pPr>
      <w:r>
        <w:rPr>
          <w:rFonts w:ascii="Arial" w:cs="Arial" w:eastAsia="Arial" w:hAnsi="Arial"/>
          <w:b w:val="false"/>
          <w:bCs w:val="false"/>
          <w:i w:val="false"/>
          <w:iCs w:val="false"/>
          <w:color w:val="6B7280"/>
          <w:sz w:val="22"/>
          <w:szCs w:val="22"/>
        </w:rPr>
        <w:t xml:space="preserve">Fase 4: integrar en las rutas de Axon, conectar con progreso/mastery, generar flashcards automáticas. Testing end-to-end con resúmenes médicos reales de diferentes áreas.</w:t>
      </w:r>
    </w:p>
    <w:p>
      <w:pPr>
        <w:spacing w:after="80"/>
      </w:pPr>
    </w:p>
    <w:p>
      <w:pPr>
        <w:spacing w:after="100" w:before="200"/>
      </w:pPr>
      <w:r>
        <w:rPr>
          <w:rFonts w:ascii="Georgia" w:cs="Georgia" w:eastAsia="Georgia" w:hAnsi="Georgia"/>
          <w:b/>
          <w:bCs/>
          <w:color w:val="1B3B36"/>
          <w:sz w:val="24"/>
          <w:szCs w:val="24"/>
        </w:rPr>
        <w:t xml:space="preserve">Buffer (semanas 7-9): QA y Refinamiento</w:t>
      </w:r>
    </w:p>
    <w:p>
      <w:pPr>
        <w:spacing w:after="120"/>
      </w:pPr>
      <w:r>
        <w:rPr>
          <w:rFonts w:ascii="Arial" w:cs="Arial" w:eastAsia="Arial" w:hAnsi="Arial"/>
          <w:b w:val="false"/>
          <w:bCs w:val="false"/>
          <w:i w:val="false"/>
          <w:iCs w:val="false"/>
          <w:color w:val="6B7280"/>
          <w:sz w:val="22"/>
          <w:szCs w:val="22"/>
        </w:rPr>
        <w:t xml:space="preserve">Probar con contenido real de diversas áreas médicas (cardiología, histología, bioquímica). Ajustar el prompt de IA según feedback de profesores. Pulir UX del editor de bloques.</w:t>
      </w:r>
    </w:p>
    <w:p>
      <w:r>
        <w:br w:type="page"/>
      </w:r>
    </w:p>
    <w:p>
      <w:pPr>
        <w:pStyle w:val="Heading1"/>
        <w:spacing w:after="200" w:before="360"/>
      </w:pPr>
      <w:r>
        <w:rPr>
          <w:rFonts w:ascii="Georgia" w:cs="Georgia" w:eastAsia="Georgia" w:hAnsi="Georgia"/>
          <w:b/>
          <w:bCs/>
          <w:color w:val="1B3B36"/>
          <w:sz w:val="36"/>
          <w:szCs w:val="36"/>
        </w:rPr>
        <w:t xml:space="preserve">Comparativa: Roadmap v1 vs v2</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B3B36" w:val="clear"/>
            <w:tcMar>
              <w:top w:type="dxa" w:w="80"/>
              <w:left w:type="dxa" w:w="120"/>
              <w:bottom w:type="dxa" w:w="80"/>
              <w:right w:type="dxa" w:w="120"/>
            </w:tcMar>
          </w:tcPr>
          <w:p>
            <w:r>
              <w:rPr>
                <w:rFonts w:ascii="Arial" w:cs="Arial" w:eastAsia="Arial" w:hAnsi="Arial"/>
                <w:b/>
                <w:bCs/>
                <w:color w:val="FFFFFF"/>
                <w:sz w:val="18"/>
                <w:szCs w:val="18"/>
              </w:rPr>
              <w:t xml:space="preserve">Aspecto</w:t>
            </w:r>
          </w:p>
        </w:tc>
        <w:tc>
          <w:tcPr>
            <w:tcW w:type="dxa" w:w="3120"/>
            <w:tcBorders>
              <w:top w:val="single" w:color="E5E7EB" w:sz="1"/>
              <w:left w:val="single" w:color="E5E7EB" w:sz="1"/>
              <w:bottom w:val="single" w:color="E5E7EB" w:sz="1"/>
              <w:right w:val="single" w:color="E5E7EB" w:sz="1"/>
            </w:tcBorders>
            <w:shd w:fill="1B3B36" w:val="clear"/>
            <w:tcMar>
              <w:top w:type="dxa" w:w="80"/>
              <w:left w:type="dxa" w:w="120"/>
              <w:bottom w:type="dxa" w:w="80"/>
              <w:right w:type="dxa" w:w="120"/>
            </w:tcMar>
          </w:tcPr>
          <w:p>
            <w:r>
              <w:rPr>
                <w:rFonts w:ascii="Arial" w:cs="Arial" w:eastAsia="Arial" w:hAnsi="Arial"/>
                <w:b/>
                <w:bCs/>
                <w:color w:val="FFFFFF"/>
                <w:sz w:val="18"/>
                <w:szCs w:val="18"/>
              </w:rPr>
              <w:t xml:space="preserve">Roadmap v1 (original)</w:t>
            </w:r>
          </w:p>
        </w:tc>
        <w:tc>
          <w:tcPr>
            <w:tcW w:type="dxa" w:w="3120"/>
            <w:tcBorders>
              <w:top w:val="single" w:color="E5E7EB" w:sz="1"/>
              <w:left w:val="single" w:color="E5E7EB" w:sz="1"/>
              <w:bottom w:val="single" w:color="E5E7EB" w:sz="1"/>
              <w:right w:val="single" w:color="E5E7EB" w:sz="1"/>
            </w:tcBorders>
            <w:shd w:fill="1B3B36" w:val="clear"/>
            <w:tcMar>
              <w:top w:type="dxa" w:w="80"/>
              <w:left w:type="dxa" w:w="120"/>
              <w:bottom w:type="dxa" w:w="80"/>
              <w:right w:type="dxa" w:w="120"/>
            </w:tcMar>
          </w:tcPr>
          <w:p>
            <w:r>
              <w:rPr>
                <w:rFonts w:ascii="Arial" w:cs="Arial" w:eastAsia="Arial" w:hAnsi="Arial"/>
                <w:b/>
                <w:bCs/>
                <w:color w:val="FFFFFF"/>
                <w:sz w:val="18"/>
                <w:szCs w:val="18"/>
              </w:rPr>
              <w:t xml:space="preserve">Roadmap v2 (actual)</w:t>
            </w:r>
          </w:p>
        </w:tc>
      </w:tr>
      <w:tr>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19"/>
                <w:szCs w:val="19"/>
              </w:rPr>
              <w:t xml:space="preserve">Fases totales</w:t>
            </w:r>
          </w:p>
        </w:tc>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6B7280"/>
                <w:sz w:val="19"/>
                <w:szCs w:val="19"/>
              </w:rPr>
              <w:t xml:space="preserve">7 fases</w:t>
            </w:r>
          </w:p>
        </w:tc>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6B7280"/>
                <w:sz w:val="19"/>
                <w:szCs w:val="19"/>
              </w:rPr>
              <w:t xml:space="preserve">4 fases</w:t>
            </w:r>
          </w:p>
        </w:tc>
      </w:tr>
      <w:tr>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bCs/>
                <w:color w:val="111827"/>
                <w:sz w:val="19"/>
                <w:szCs w:val="19"/>
              </w:rPr>
              <w:t xml:space="preserve">Tiempo estimado</w:t>
            </w:r>
          </w:p>
        </w:tc>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val="false"/>
                <w:bCs w:val="false"/>
                <w:color w:val="6B7280"/>
                <w:sz w:val="19"/>
                <w:szCs w:val="19"/>
              </w:rPr>
              <w:t xml:space="preserve">12-16 semanas</w:t>
            </w:r>
          </w:p>
        </w:tc>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val="false"/>
                <w:bCs w:val="false"/>
                <w:color w:val="6B7280"/>
                <w:sz w:val="19"/>
                <w:szCs w:val="19"/>
              </w:rPr>
              <w:t xml:space="preserve">6-9 semanas</w:t>
            </w:r>
          </w:p>
        </w:tc>
      </w:tr>
      <w:tr>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19"/>
                <w:szCs w:val="19"/>
              </w:rPr>
              <w:t xml:space="preserve">TipTap editor</w:t>
            </w:r>
          </w:p>
        </w:tc>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6B7280"/>
                <w:sz w:val="19"/>
                <w:szCs w:val="19"/>
              </w:rPr>
              <w:t xml:space="preserve">Fase 1: construir desde cero</w:t>
            </w:r>
          </w:p>
        </w:tc>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22C55E"/>
                <w:sz w:val="19"/>
                <w:szCs w:val="19"/>
              </w:rPr>
              <w:t xml:space="preserve">Ya existe — solo extender</w:t>
            </w:r>
          </w:p>
        </w:tc>
      </w:tr>
      <w:tr>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bCs/>
                <w:color w:val="111827"/>
                <w:sz w:val="19"/>
                <w:szCs w:val="19"/>
              </w:rPr>
              <w:t xml:space="preserve">Keywords</w:t>
            </w:r>
          </w:p>
        </w:tc>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val="false"/>
                <w:bCs w:val="false"/>
                <w:color w:val="6B7280"/>
                <w:sz w:val="19"/>
                <w:szCs w:val="19"/>
              </w:rPr>
              <w:t xml:space="preserve">Fase 2: construir sistema completo</w:t>
            </w:r>
          </w:p>
        </w:tc>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bCs/>
                <w:color w:val="22C55E"/>
                <w:sz w:val="19"/>
                <w:szCs w:val="19"/>
              </w:rPr>
              <w:t xml:space="preserve">Ya existe — 0 trabajo</w:t>
            </w:r>
          </w:p>
        </w:tc>
      </w:tr>
      <w:tr>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19"/>
                <w:szCs w:val="19"/>
              </w:rPr>
              <w:t xml:space="preserve">Image upload</w:t>
            </w:r>
          </w:p>
        </w:tc>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6B7280"/>
                <w:sz w:val="19"/>
                <w:szCs w:val="19"/>
              </w:rPr>
              <w:t xml:space="preserve">Parte de Fase 4</w:t>
            </w:r>
          </w:p>
        </w:tc>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22C55E"/>
                <w:sz w:val="19"/>
                <w:szCs w:val="19"/>
              </w:rPr>
              <w:t xml:space="preserve">Ya existe — solo agregar full-width</w:t>
            </w:r>
          </w:p>
        </w:tc>
      </w:tr>
      <w:tr>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bCs/>
                <w:color w:val="111827"/>
                <w:sz w:val="19"/>
                <w:szCs w:val="19"/>
              </w:rPr>
              <w:t xml:space="preserve">Summary CRUD</w:t>
            </w:r>
          </w:p>
        </w:tc>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val="false"/>
                <w:bCs w:val="false"/>
                <w:color w:val="6B7280"/>
                <w:sz w:val="19"/>
                <w:szCs w:val="19"/>
              </w:rPr>
              <w:t xml:space="preserve">Parte de Fase 6</w:t>
            </w:r>
          </w:p>
        </w:tc>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bCs/>
                <w:color w:val="22C55E"/>
                <w:sz w:val="19"/>
                <w:szCs w:val="19"/>
              </w:rPr>
              <w:t xml:space="preserve">Ya existe — 0 trabajo</w:t>
            </w:r>
          </w:p>
        </w:tc>
      </w:tr>
      <w:tr>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19"/>
                <w:szCs w:val="19"/>
              </w:rPr>
              <w:t xml:space="preserve">AI infrastructure</w:t>
            </w:r>
          </w:p>
        </w:tc>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6B7280"/>
                <w:sz w:val="19"/>
                <w:szCs w:val="19"/>
              </w:rPr>
              <w:t xml:space="preserve">Parte de Fase 5</w:t>
            </w:r>
          </w:p>
        </w:tc>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22C55E"/>
                <w:sz w:val="19"/>
                <w:szCs w:val="19"/>
              </w:rPr>
              <w:t xml:space="preserve">Ya existe — solo nuevo endpoint</w:t>
            </w:r>
          </w:p>
        </w:tc>
      </w:tr>
      <w:tr>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bCs/>
                <w:color w:val="111827"/>
                <w:sz w:val="19"/>
                <w:szCs w:val="19"/>
              </w:rPr>
              <w:t xml:space="preserve">PDF ingestion</w:t>
            </w:r>
          </w:p>
        </w:tc>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val="false"/>
                <w:bCs w:val="false"/>
                <w:color w:val="6B7280"/>
                <w:sz w:val="19"/>
                <w:szCs w:val="19"/>
              </w:rPr>
              <w:t xml:space="preserve">Construir en Fase 5</w:t>
            </w:r>
          </w:p>
        </w:tc>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bCs/>
                <w:color w:val="22C55E"/>
                <w:sz w:val="19"/>
                <w:szCs w:val="19"/>
              </w:rPr>
              <w:t xml:space="preserve">Ya existe (as-ingest.ts)</w:t>
            </w:r>
          </w:p>
        </w:tc>
      </w:tr>
      <w:tr>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19"/>
                <w:szCs w:val="19"/>
              </w:rPr>
              <w:t xml:space="preserve">Bloques flexibles</w:t>
            </w:r>
          </w:p>
        </w:tc>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6B7280"/>
                <w:sz w:val="19"/>
                <w:szCs w:val="19"/>
              </w:rPr>
              <w:t xml:space="preserve">No contemplado</w:t>
            </w:r>
          </w:p>
        </w:tc>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6B7280"/>
                <w:sz w:val="19"/>
                <w:szCs w:val="19"/>
              </w:rPr>
              <w:t xml:space="preserve">Fase 1: extender tipos existentes</w:t>
            </w:r>
          </w:p>
        </w:tc>
      </w:tr>
      <w:tr>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bCs/>
                <w:color w:val="111827"/>
                <w:sz w:val="19"/>
                <w:szCs w:val="19"/>
              </w:rPr>
              <w:t xml:space="preserve">Gestión de bloques</w:t>
            </w:r>
          </w:p>
        </w:tc>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val="false"/>
                <w:bCs w:val="false"/>
                <w:color w:val="6B7280"/>
                <w:sz w:val="19"/>
                <w:szCs w:val="19"/>
              </w:rPr>
              <w:t xml:space="preserve">Fase 3: completa</w:t>
            </w:r>
          </w:p>
        </w:tc>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val="false"/>
                <w:bCs w:val="false"/>
                <w:color w:val="6B7280"/>
                <w:sz w:val="19"/>
                <w:szCs w:val="19"/>
              </w:rPr>
              <w:t xml:space="preserve">Fase 1: agregar a editor existente</w:t>
            </w:r>
          </w:p>
        </w:tc>
      </w:tr>
      <w:tr>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11827"/>
                <w:sz w:val="19"/>
                <w:szCs w:val="19"/>
              </w:rPr>
              <w:t xml:space="preserve">PDF export</w:t>
            </w:r>
          </w:p>
        </w:tc>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6B7280"/>
                <w:sz w:val="19"/>
                <w:szCs w:val="19"/>
              </w:rPr>
              <w:t xml:space="preserve">Fase 6: nueva</w:t>
            </w:r>
          </w:p>
        </w:tc>
        <w:tc>
          <w:tcPr>
            <w:tcW w:type="dxa" w:w="312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6B7280"/>
                <w:sz w:val="19"/>
                <w:szCs w:val="19"/>
              </w:rPr>
              <w:t xml:space="preserve">Fase 3: nueva</w:t>
            </w:r>
          </w:p>
        </w:tc>
      </w:tr>
      <w:tr>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bCs/>
                <w:color w:val="111827"/>
                <w:sz w:val="19"/>
                <w:szCs w:val="19"/>
              </w:rPr>
              <w:t xml:space="preserve">Integración Axon</w:t>
            </w:r>
          </w:p>
        </w:tc>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val="false"/>
                <w:bCs w:val="false"/>
                <w:color w:val="6B7280"/>
                <w:sz w:val="19"/>
                <w:szCs w:val="19"/>
              </w:rPr>
              <w:t xml:space="preserve">Fase 7: 2-3 semanas</w:t>
            </w:r>
          </w:p>
        </w:tc>
        <w:tc>
          <w:tcPr>
            <w:tcW w:type="dxa" w:w="3120"/>
            <w:tcBorders>
              <w:top w:val="single" w:color="E5E7EB" w:sz="1"/>
              <w:left w:val="single" w:color="E5E7EB" w:sz="1"/>
              <w:bottom w:val="single" w:color="E5E7EB" w:sz="1"/>
              <w:right w:val="single" w:color="E5E7EB" w:sz="1"/>
            </w:tcBorders>
            <w:shd w:fill="F0F2F5" w:val="clear"/>
            <w:tcMar>
              <w:top w:type="dxa" w:w="60"/>
              <w:left w:type="dxa" w:w="120"/>
              <w:bottom w:type="dxa" w:w="60"/>
              <w:right w:type="dxa" w:w="120"/>
            </w:tcMar>
          </w:tcPr>
          <w:p>
            <w:r>
              <w:rPr>
                <w:rFonts w:ascii="Arial" w:cs="Arial" w:eastAsia="Arial" w:hAnsi="Arial"/>
                <w:b w:val="false"/>
                <w:bCs w:val="false"/>
                <w:color w:val="6B7280"/>
                <w:sz w:val="19"/>
                <w:szCs w:val="19"/>
              </w:rPr>
              <w:t xml:space="preserve">Fase 4: 1-2 semanas (menos trabajo)</w:t>
            </w:r>
          </w:p>
        </w:tc>
      </w:tr>
    </w:tbl>
    <w:p>
      <w:pPr>
        <w:spacing w:after="200"/>
      </w:pPr>
    </w:p>
    <w:p>
      <w:pPr>
        <w:pStyle w:val="Heading1"/>
        <w:spacing w:after="200" w:before="360"/>
      </w:pPr>
      <w:r>
        <w:rPr>
          <w:rFonts w:ascii="Georgia" w:cs="Georgia" w:eastAsia="Georgia" w:hAnsi="Georgia"/>
          <w:b/>
          <w:bCs/>
          <w:color w:val="1B3B36"/>
          <w:sz w:val="36"/>
          <w:szCs w:val="36"/>
        </w:rPr>
        <w:t xml:space="preserve">Archivos de Referencia</w:t>
      </w:r>
    </w:p>
    <w:p>
      <w:pPr>
        <w:spacing w:after="60"/>
      </w:pPr>
    </w:p>
    <w:p>
      <w:pPr>
        <w:spacing w:after="100" w:before="200"/>
      </w:pPr>
      <w:r>
        <w:rPr>
          <w:rFonts w:ascii="Georgia" w:cs="Georgia" w:eastAsia="Georgia" w:hAnsi="Georgia"/>
          <w:b/>
          <w:bCs/>
          <w:color w:val="1B3B36"/>
          <w:sz w:val="24"/>
          <w:szCs w:val="24"/>
        </w:rPr>
        <w:t xml:space="preserve">Schema y prototipos (docs/)</w:t>
      </w:r>
    </w:p>
    <w:p>
      <w:pPr>
        <w:spacing w:after="120"/>
      </w:pPr>
      <w:r>
        <w:rPr>
          <w:rFonts w:ascii="Arial" w:cs="Arial" w:eastAsia="Arial" w:hAnsi="Arial"/>
          <w:b w:val="false"/>
          <w:bCs w:val="false"/>
          <w:i w:val="false"/>
          <w:iCs w:val="false"/>
          <w:color w:val="6B7280"/>
          <w:sz w:val="22"/>
          <w:szCs w:val="22"/>
        </w:rPr>
        <w:t xml:space="preserve">resumen-block-schema.json — Schema flexible de 10 tipos de bloque con documentación.</w:t>
      </w:r>
    </w:p>
    <w:p>
      <w:pPr>
        <w:spacing w:after="120"/>
      </w:pPr>
      <w:r>
        <w:rPr>
          <w:rFonts w:ascii="Arial" w:cs="Arial" w:eastAsia="Arial" w:hAnsi="Arial"/>
          <w:b w:val="false"/>
          <w:bCs w:val="false"/>
          <w:i w:val="false"/>
          <w:iCs w:val="false"/>
          <w:color w:val="6B7280"/>
          <w:sz w:val="22"/>
          <w:szCs w:val="22"/>
        </w:rPr>
        <w:t xml:space="preserve">Resumen_Aterosclerosis_Completo.html — Resumen completo (~12K palabras) como referencia visual.</w:t>
      </w:r>
    </w:p>
    <w:p>
      <w:pPr>
        <w:spacing w:after="120"/>
      </w:pPr>
      <w:r>
        <w:rPr>
          <w:rFonts w:ascii="Arial" w:cs="Arial" w:eastAsia="Arial" w:hAnsi="Arial"/>
          <w:b w:val="false"/>
          <w:bCs w:val="false"/>
          <w:i w:val="false"/>
          <w:iCs w:val="false"/>
          <w:color w:val="6B7280"/>
          <w:sz w:val="22"/>
          <w:szCs w:val="22"/>
        </w:rPr>
        <w:t xml:space="preserve">Resumen_DragDrop_Preview.html — Prototipo de inserción de bloques con botón +.</w:t>
      </w:r>
    </w:p>
    <w:p>
      <w:pPr>
        <w:spacing w:after="120"/>
      </w:pPr>
      <w:r>
        <w:rPr>
          <w:rFonts w:ascii="Arial" w:cs="Arial" w:eastAsia="Arial" w:hAnsi="Arial"/>
          <w:b w:val="false"/>
          <w:bCs w:val="false"/>
          <w:i w:val="false"/>
          <w:iCs w:val="false"/>
          <w:color w:val="6B7280"/>
          <w:sz w:val="22"/>
          <w:szCs w:val="22"/>
        </w:rPr>
        <w:t xml:space="preserve">Resumen_ImageLayout_Preview.html — Sistema de 4 layouts de imagen con adaptación IA.</w:t>
      </w:r>
    </w:p>
    <w:p>
      <w:pPr>
        <w:spacing w:after="60"/>
      </w:pPr>
    </w:p>
    <w:p>
      <w:pPr>
        <w:spacing w:after="100" w:before="200"/>
      </w:pPr>
      <w:r>
        <w:rPr>
          <w:rFonts w:ascii="Georgia" w:cs="Georgia" w:eastAsia="Georgia" w:hAnsi="Georgia"/>
          <w:b/>
          <w:bCs/>
          <w:color w:val="1B3B36"/>
          <w:sz w:val="24"/>
          <w:szCs w:val="24"/>
        </w:rPr>
        <w:t xml:space="preserve">Componentes existentes a extender</w:t>
      </w:r>
    </w:p>
    <w:p>
      <w:pPr>
        <w:spacing w:after="120"/>
      </w:pPr>
      <w:r>
        <w:rPr>
          <w:rFonts w:ascii="Arial" w:cs="Arial" w:eastAsia="Arial" w:hAnsi="Arial"/>
          <w:b w:val="false"/>
          <w:bCs w:val="false"/>
          <w:i w:val="false"/>
          <w:iCs w:val="false"/>
          <w:color w:val="6B7280"/>
          <w:sz w:val="22"/>
          <w:szCs w:val="22"/>
        </w:rPr>
        <w:t xml:space="preserve">src/app/components/tiptap/ — TipTapEditor, TipTapToolbar, extensiones (ImageWithPosition, KeywordHighlightPlugin). Base para el editor de bloques.</w:t>
      </w:r>
    </w:p>
    <w:p>
      <w:pPr>
        <w:spacing w:after="120"/>
      </w:pPr>
      <w:r>
        <w:rPr>
          <w:rFonts w:ascii="Arial" w:cs="Arial" w:eastAsia="Arial" w:hAnsi="Arial"/>
          <w:b w:val="false"/>
          <w:bCs w:val="false"/>
          <w:i w:val="false"/>
          <w:iCs w:val="false"/>
          <w:color w:val="6B7280"/>
          <w:sz w:val="22"/>
          <w:szCs w:val="22"/>
        </w:rPr>
        <w:t xml:space="preserve">src/app/components/student/ViewerBlock.tsx — Renderer de bloques. Agregar los 5 tipos nuevos aquí.</w:t>
      </w:r>
    </w:p>
    <w:p>
      <w:pPr>
        <w:spacing w:after="120"/>
      </w:pPr>
      <w:r>
        <w:rPr>
          <w:rFonts w:ascii="Arial" w:cs="Arial" w:eastAsia="Arial" w:hAnsi="Arial"/>
          <w:b w:val="false"/>
          <w:bCs w:val="false"/>
          <w:i w:val="false"/>
          <w:iCs w:val="false"/>
          <w:color w:val="6B7280"/>
          <w:sz w:val="22"/>
          <w:szCs w:val="22"/>
        </w:rPr>
        <w:t xml:space="preserve">src/app/components/summary/ — ChunkRenderer, SummaryHeader. Integrar con el nuevo sistema de bloques.</w:t>
      </w:r>
    </w:p>
    <w:p>
      <w:pPr>
        <w:spacing w:after="60"/>
      </w:pPr>
    </w:p>
    <w:p>
      <w:pPr>
        <w:spacing w:after="100" w:before="200"/>
      </w:pPr>
      <w:r>
        <w:rPr>
          <w:rFonts w:ascii="Georgia" w:cs="Georgia" w:eastAsia="Georgia" w:hAnsi="Georgia"/>
          <w:b/>
          <w:bCs/>
          <w:color w:val="1B3B36"/>
          <w:sz w:val="24"/>
          <w:szCs w:val="24"/>
        </w:rPr>
        <w:t xml:space="preserve">Servicios de IA a extender</w:t>
      </w:r>
    </w:p>
    <w:p>
      <w:pPr>
        <w:spacing w:after="120"/>
      </w:pPr>
      <w:r>
        <w:rPr>
          <w:rFonts w:ascii="Arial" w:cs="Arial" w:eastAsia="Arial" w:hAnsi="Arial"/>
          <w:b w:val="false"/>
          <w:bCs w:val="false"/>
          <w:i w:val="false"/>
          <w:iCs w:val="false"/>
          <w:color w:val="6B7280"/>
          <w:sz w:val="22"/>
          <w:szCs w:val="22"/>
        </w:rPr>
        <w:t xml:space="preserve">src/app/services/ai-service/as-ingest.ts — Ya ingiere PDFs. Extender para generar resumen completo.</w:t>
      </w:r>
    </w:p>
    <w:p>
      <w:pPr>
        <w:spacing w:after="120"/>
      </w:pPr>
      <w:r>
        <w:rPr>
          <w:rFonts w:ascii="Arial" w:cs="Arial" w:eastAsia="Arial" w:hAnsi="Arial"/>
          <w:b w:val="false"/>
          <w:bCs w:val="false"/>
          <w:i w:val="false"/>
          <w:iCs w:val="false"/>
          <w:color w:val="6B7280"/>
          <w:sz w:val="22"/>
          <w:szCs w:val="22"/>
        </w:rPr>
        <w:t xml:space="preserve">src/app/services/ai-service/as-generate.ts — Ya genera flashcards/quiz. Agregar generateSummary().</w:t>
      </w:r>
    </w:p>
    <w:p>
      <w:pPr>
        <w:spacing w:after="120"/>
      </w:pPr>
      <w:r>
        <w:rPr>
          <w:rFonts w:ascii="Arial" w:cs="Arial" w:eastAsia="Arial" w:hAnsi="Arial"/>
          <w:b w:val="false"/>
          <w:bCs w:val="false"/>
          <w:i w:val="false"/>
          <w:iCs w:val="false"/>
          <w:color w:val="6B7280"/>
          <w:sz w:val="22"/>
          <w:szCs w:val="22"/>
        </w:rPr>
        <w:t xml:space="preserve">src/app/services/ai-service/as-chat.ts — Ya tiene SSE streaming. Reutilizar patrón para streaming de bloques.</w:t>
      </w:r>
    </w:p>
    <w:p>
      <w:pPr>
        <w:spacing w:after="60"/>
      </w:pPr>
    </w:p>
    <w:p>
      <w:pPr>
        <w:spacing w:after="100" w:before="200"/>
      </w:pPr>
      <w:r>
        <w:rPr>
          <w:rFonts w:ascii="Georgia" w:cs="Georgia" w:eastAsia="Georgia" w:hAnsi="Georgia"/>
          <w:b/>
          <w:bCs/>
          <w:color w:val="1B3B36"/>
          <w:sz w:val="24"/>
          <w:szCs w:val="24"/>
        </w:rPr>
        <w:t xml:space="preserve">Design System</w:t>
      </w:r>
    </w:p>
    <w:p>
      <w:pPr>
        <w:spacing w:after="120"/>
      </w:pPr>
      <w:r>
        <w:rPr>
          <w:rFonts w:ascii="Arial" w:cs="Arial" w:eastAsia="Arial" w:hAnsi="Arial"/>
          <w:b w:val="false"/>
          <w:bCs w:val="false"/>
          <w:i w:val="false"/>
          <w:iCs w:val="false"/>
          <w:color w:val="6B7280"/>
          <w:sz w:val="22"/>
          <w:szCs w:val="22"/>
        </w:rPr>
        <w:t xml:space="preserve">src/app/design-system/ — colors.ts, typography.ts, components.ts, rules.ts. Todo componente nuevo DEBE usar estos tokens.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CA3AF"/>
        <w:sz w:val="16"/>
        <w:szCs w:val="16"/>
      </w:rPr>
      <w:t xml:space="preserve">Página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2A8C7A"/>
        <w:sz w:val="16"/>
        <w:szCs w:val="16"/>
      </w:rPr>
      <w:t xml:space="preserve">AXON</w:t>
    </w:r>
    <w:r>
      <w:rPr>
        <w:rFonts w:ascii="Arial" w:cs="Arial" w:eastAsia="Arial" w:hAnsi="Arial"/>
        <w:color w:val="9CA3AF"/>
        <w:sz w:val="16"/>
        <w:szCs w:val="16"/>
      </w:rPr>
      <w:t xml:space="preserve">  ·  Roadmap v2 — Sistema de Resúmenes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3B36"/>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2A8C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2026-03-20T20:45:09.385Z</dcterms:created>
  <dcterms:modified xsi:type="dcterms:W3CDTF">2026-03-20T20:45:09.390Z</dcterms:modified>
</cp:coreProperties>
</file>

<file path=docProps/custom.xml><?xml version="1.0" encoding="utf-8"?>
<Properties xmlns="http://schemas.openxmlformats.org/officeDocument/2006/custom-properties" xmlns:vt="http://schemas.openxmlformats.org/officeDocument/2006/docPropsVTypes"/>
</file>