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6F9F0D06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</w:t>
      </w:r>
      <w:sdt>
        <w:sdtPr>
          <w:rPr>
            <w:rFonts w:cstheme="minorHAnsi"/>
            <w:sz w:val="24"/>
            <w:szCs w:val="24"/>
          </w:rPr>
          <w:id w:val="-717049058"/>
          <w:placeholder>
            <w:docPart w:val="DefaultPlaceholder_-1854013440"/>
          </w:placeholder>
          <w15:appearance w15:val="hidden"/>
        </w:sdtPr>
        <w:sdtContent>
          <w:proofErr w:type="spellStart"/>
          <w:r w:rsidRPr="00BB4DFE">
            <w:rPr>
              <w:rFonts w:cstheme="minorHAnsi"/>
              <w:sz w:val="24"/>
              <w:szCs w:val="24"/>
            </w:rPr>
            <w:t>érzékység</w:t>
          </w:r>
          <w:proofErr w:type="spellEnd"/>
        </w:sdtContent>
      </w:sdt>
      <w:r w:rsidRPr="008512DF">
        <w:rPr>
          <w:rFonts w:cstheme="minorHAnsi"/>
          <w:sz w:val="24"/>
          <w:szCs w:val="24"/>
        </w:rPr>
        <w:t xml:space="preserve">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</w:t>
      </w:r>
      <w:sdt>
        <w:sdtPr>
          <w:rPr>
            <w:rFonts w:cstheme="minorHAnsi"/>
            <w:sz w:val="24"/>
            <w:szCs w:val="24"/>
          </w:rPr>
          <w:id w:val="1967620328"/>
          <w:placeholder>
            <w:docPart w:val="DefaultPlaceholder_-1854013440"/>
          </w:placeholder>
          <w15:appearance w15:val="hidden"/>
        </w:sdtPr>
        <w:sdtContent>
          <w:r w:rsidRPr="00BB4DFE">
            <w:rPr>
              <w:rFonts w:cstheme="minorHAnsi"/>
              <w:sz w:val="24"/>
              <w:szCs w:val="24"/>
            </w:rPr>
            <w:t>világképpel</w:t>
          </w:r>
        </w:sdtContent>
      </w:sdt>
      <w:r w:rsidRPr="008512DF">
        <w:rPr>
          <w:rFonts w:cstheme="minorHAnsi"/>
          <w:sz w:val="24"/>
          <w:szCs w:val="24"/>
        </w:rPr>
        <w:t xml:space="preserve">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4105D886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508742623"/>
          <w:placeholder>
            <w:docPart w:val="DefaultPlaceholder_-1854013440"/>
          </w:placeholder>
          <w15:appearance w15:val="hidden"/>
        </w:sdtPr>
        <w:sdtContent>
          <w:proofErr w:type="spellStart"/>
          <w:r w:rsidRPr="00BB4DFE">
            <w:rPr>
              <w:rFonts w:cstheme="minorHAnsi"/>
              <w:sz w:val="24"/>
              <w:szCs w:val="24"/>
            </w:rPr>
            <w:t>párhuzosan</w:t>
          </w:r>
          <w:proofErr w:type="spellEnd"/>
        </w:sdtContent>
      </w:sdt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6EB2EE58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</w:t>
      </w:r>
      <w:r w:rsidRPr="008512DF">
        <w:rPr>
          <w:rFonts w:cstheme="minorHAnsi"/>
          <w:sz w:val="24"/>
          <w:szCs w:val="24"/>
        </w:rPr>
        <w:lastRenderedPageBreak/>
        <w:t xml:space="preserve">levegőbe kerülő üvegházhatású-gázok éghajlatváltozást </w:t>
      </w:r>
      <w:sdt>
        <w:sdtPr>
          <w:rPr>
            <w:rFonts w:cstheme="minorHAnsi"/>
            <w:sz w:val="24"/>
            <w:szCs w:val="24"/>
          </w:rPr>
          <w:id w:val="-2063011609"/>
          <w:placeholder>
            <w:docPart w:val="DefaultPlaceholder_-1854013440"/>
          </w:placeholder>
          <w15:appearance w15:val="hidden"/>
        </w:sdtPr>
        <w:sdtContent>
          <w:r w:rsidRPr="00BB4DFE">
            <w:rPr>
              <w:rFonts w:cstheme="minorHAnsi"/>
              <w:sz w:val="24"/>
              <w:szCs w:val="24"/>
            </w:rPr>
            <w:t>okoznak,</w:t>
          </w:r>
        </w:sdtContent>
      </w:sdt>
      <w:r w:rsidRPr="008512DF">
        <w:rPr>
          <w:rFonts w:cstheme="minorHAnsi"/>
          <w:sz w:val="24"/>
          <w:szCs w:val="24"/>
        </w:rPr>
        <w:t xml:space="preserve"> megemelve a tengerek vízszintjét, csökkentve a jégtakarók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</w:t>
      </w:r>
      <w:r w:rsidRPr="00BB4DFE">
        <w:rPr>
          <w:rFonts w:cstheme="minorHAnsi"/>
          <w:sz w:val="24"/>
          <w:szCs w:val="24"/>
        </w:rPr>
        <w:t>, 2025-re 1,8 milliárd</w:t>
      </w:r>
      <w:r w:rsidRPr="008512DF">
        <w:rPr>
          <w:rFonts w:cstheme="minorHAnsi"/>
          <w:sz w:val="24"/>
          <w:szCs w:val="24"/>
        </w:rPr>
        <w:t xml:space="preserve">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</w:t>
      </w:r>
      <w:sdt>
        <w:sdtPr>
          <w:rPr>
            <w:rFonts w:cstheme="minorHAnsi"/>
            <w:sz w:val="24"/>
            <w:szCs w:val="24"/>
          </w:rPr>
          <w:id w:val="-1032180438"/>
          <w:placeholder>
            <w:docPart w:val="DefaultPlaceholder_-1854013440"/>
          </w:placeholder>
          <w15:appearance w15:val="hidden"/>
        </w:sdtPr>
        <w:sdtContent>
          <w:r w:rsidRPr="00BB4DFE">
            <w:rPr>
              <w:rFonts w:cstheme="minorHAnsi"/>
              <w:sz w:val="24"/>
              <w:szCs w:val="24"/>
            </w:rPr>
            <w:t>30000 -</w:t>
          </w:r>
          <w:proofErr w:type="spellStart"/>
          <w:r w:rsidRPr="00BB4DFE">
            <w:rPr>
              <w:rFonts w:cstheme="minorHAnsi"/>
              <w:sz w:val="24"/>
              <w:szCs w:val="24"/>
            </w:rPr>
            <w:t>rel</w:t>
          </w:r>
          <w:proofErr w:type="spellEnd"/>
        </w:sdtContent>
      </w:sdt>
      <w:r w:rsidRPr="008512DF">
        <w:rPr>
          <w:rFonts w:cstheme="minorHAnsi"/>
          <w:sz w:val="24"/>
          <w:szCs w:val="24"/>
        </w:rPr>
        <w:t xml:space="preserve">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3FF40144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</w:t>
      </w:r>
      <w:sdt>
        <w:sdtPr>
          <w:rPr>
            <w:rFonts w:cstheme="minorHAnsi"/>
            <w:sz w:val="24"/>
            <w:szCs w:val="24"/>
          </w:rPr>
          <w:id w:val="-1922635412"/>
          <w:placeholder>
            <w:docPart w:val="DefaultPlaceholder_-1854013440"/>
          </w:placeholder>
          <w15:appearance w15:val="hidden"/>
        </w:sdtPr>
        <w:sdtContent>
          <w:r w:rsidRPr="00BB4DFE">
            <w:rPr>
              <w:rFonts w:cstheme="minorHAnsi"/>
              <w:sz w:val="24"/>
              <w:szCs w:val="24"/>
            </w:rPr>
            <w:t>novemberében 15 ezer tudós</w:t>
          </w:r>
        </w:sdtContent>
      </w:sdt>
      <w:r w:rsidRPr="008512DF">
        <w:rPr>
          <w:rFonts w:cstheme="minorHAnsi"/>
          <w:sz w:val="24"/>
          <w:szCs w:val="24"/>
        </w:rPr>
        <w:t xml:space="preserve">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</w:t>
      </w:r>
      <w:sdt>
        <w:sdtPr>
          <w:rPr>
            <w:rFonts w:cstheme="minorHAnsi"/>
            <w:sz w:val="24"/>
            <w:szCs w:val="24"/>
          </w:rPr>
          <w:id w:val="499313975"/>
          <w:placeholder>
            <w:docPart w:val="DefaultPlaceholder_-1854013440"/>
          </w:placeholder>
          <w15:appearance w15:val="hidden"/>
        </w:sdtPr>
        <w:sdtContent>
          <w:r w:rsidRPr="00BB4DFE">
            <w:rPr>
              <w:rFonts w:cstheme="minorHAnsi"/>
              <w:sz w:val="24"/>
              <w:szCs w:val="24"/>
            </w:rPr>
            <w:t>kihalási hullámot</w:t>
          </w:r>
        </w:sdtContent>
      </w:sdt>
      <w:r w:rsidRPr="008512DF">
        <w:rPr>
          <w:rFonts w:cstheme="minorHAnsi"/>
          <w:sz w:val="24"/>
          <w:szCs w:val="24"/>
        </w:rPr>
        <w:t xml:space="preserve">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23068AD9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sdt>
        <w:sdtPr>
          <w:rPr>
            <w:rFonts w:cstheme="minorHAnsi"/>
            <w:sz w:val="24"/>
            <w:szCs w:val="24"/>
          </w:rPr>
          <w:id w:val="-1710030961"/>
          <w:placeholder>
            <w:docPart w:val="DefaultPlaceholder_-1854013440"/>
          </w:placeholder>
          <w15:appearance w15:val="hidden"/>
        </w:sdtPr>
        <w:sdtContent>
          <w:r w:rsidRPr="00BB4DFE">
            <w:rPr>
              <w:rFonts w:cstheme="minorHAnsi"/>
              <w:sz w:val="24"/>
              <w:szCs w:val="24"/>
            </w:rPr>
            <w:t>David</w:t>
          </w:r>
          <w:r w:rsidR="00D36447" w:rsidRPr="00BB4DFE">
            <w:rPr>
              <w:rFonts w:cstheme="minorHAnsi"/>
              <w:sz w:val="24"/>
              <w:szCs w:val="24"/>
            </w:rPr>
            <w:t xml:space="preserve"> (</w:t>
          </w:r>
          <w:hyperlink r:id="rId11" w:history="1">
            <w:r w:rsidR="00D36447" w:rsidRPr="00BB4DFE">
              <w:rPr>
                <w:rFonts w:cstheme="minorHAnsi"/>
                <w:sz w:val="24"/>
                <w:szCs w:val="24"/>
              </w:rPr>
              <w:t>2015</w:t>
            </w:r>
          </w:hyperlink>
          <w:r w:rsidR="00D36447" w:rsidRPr="00BB4DFE">
            <w:rPr>
              <w:rFonts w:cstheme="minorHAnsi"/>
              <w:sz w:val="24"/>
              <w:szCs w:val="24"/>
            </w:rPr>
            <w:t>):</w:t>
          </w:r>
          <w:r w:rsidRPr="00BB4DFE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BB4DFE">
            <w:rPr>
              <w:rFonts w:cstheme="minorHAnsi"/>
              <w:sz w:val="24"/>
              <w:szCs w:val="24"/>
            </w:rPr>
            <w:t>Commoning</w:t>
          </w:r>
          <w:proofErr w:type="spellEnd"/>
        </w:sdtContent>
      </w:sdt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616E8CB2" w:rsidR="00AA5DA4" w:rsidRPr="008512DF" w:rsidRDefault="00BB4DFE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17085750"/>
          <w:placeholder>
            <w:docPart w:val="DefaultPlaceholder_-1854013440"/>
          </w:placeholder>
          <w15:appearance w15:val="hidden"/>
        </w:sdtPr>
        <w:sdtContent>
          <w:proofErr w:type="spellStart"/>
          <w:r w:rsidR="00AA5DA4" w:rsidRPr="00BB4DFE">
            <w:rPr>
              <w:rFonts w:cstheme="minorHAnsi"/>
              <w:sz w:val="24"/>
              <w:szCs w:val="24"/>
            </w:rPr>
            <w:t>ÓcsaiA</w:t>
          </w:r>
          <w:proofErr w:type="spellEnd"/>
          <w:r w:rsidR="00B634B6" w:rsidRPr="00BB4DFE">
            <w:rPr>
              <w:rFonts w:cstheme="minorHAnsi"/>
              <w:sz w:val="24"/>
              <w:szCs w:val="24"/>
            </w:rPr>
            <w:t>.</w:t>
          </w:r>
          <w:r w:rsidR="00AA5DA4" w:rsidRPr="00BB4DFE">
            <w:rPr>
              <w:rFonts w:cstheme="minorHAnsi"/>
              <w:sz w:val="24"/>
              <w:szCs w:val="24"/>
            </w:rPr>
            <w:t xml:space="preserve"> (2012):</w:t>
          </w:r>
        </w:sdtContent>
      </w:sdt>
      <w:r w:rsidR="00AA5DA4" w:rsidRPr="008512DF">
        <w:rPr>
          <w:rFonts w:cstheme="minorHAnsi"/>
          <w:sz w:val="24"/>
          <w:szCs w:val="24"/>
        </w:rPr>
        <w:t xml:space="preserve"> Az ökológiai transzformáció szükségessége (PhD kutatási esszé). </w:t>
      </w:r>
    </w:p>
    <w:p w14:paraId="236C13BE" w14:textId="691863B3" w:rsidR="00B634B6" w:rsidRPr="008512DF" w:rsidRDefault="00BB4DFE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276482343"/>
          <w:placeholder>
            <w:docPart w:val="DefaultPlaceholder_-1854013440"/>
          </w:placeholder>
          <w15:appearance w15:val="hidden"/>
        </w:sdtPr>
        <w:sdtContent>
          <w:proofErr w:type="spellStart"/>
          <w:r w:rsidR="00AA5DA4" w:rsidRPr="00BB4DFE">
            <w:rPr>
              <w:rFonts w:cstheme="minorHAnsi"/>
              <w:sz w:val="24"/>
              <w:szCs w:val="24"/>
            </w:rPr>
            <w:t>Pataki</w:t>
          </w:r>
          <w:r w:rsidR="00B634B6" w:rsidRPr="00BB4DFE">
            <w:rPr>
              <w:rFonts w:cstheme="minorHAnsi"/>
              <w:sz w:val="24"/>
              <w:szCs w:val="24"/>
            </w:rPr>
            <w:t>Gy</w:t>
          </w:r>
          <w:proofErr w:type="spellEnd"/>
          <w:r w:rsidR="00B634B6" w:rsidRPr="00BB4DFE">
            <w:rPr>
              <w:rFonts w:cstheme="minorHAnsi"/>
              <w:sz w:val="24"/>
              <w:szCs w:val="24"/>
            </w:rPr>
            <w:t>.</w:t>
          </w:r>
          <w:r w:rsidR="00AA5DA4" w:rsidRPr="00BB4DFE">
            <w:rPr>
              <w:rFonts w:cstheme="minorHAnsi"/>
              <w:sz w:val="24"/>
              <w:szCs w:val="24"/>
            </w:rPr>
            <w:t xml:space="preserve"> (2002):</w:t>
          </w:r>
        </w:sdtContent>
      </w:sdt>
      <w:r w:rsidR="00AA5DA4" w:rsidRPr="008512DF">
        <w:rPr>
          <w:rFonts w:cstheme="minorHAnsi"/>
          <w:sz w:val="24"/>
          <w:szCs w:val="24"/>
        </w:rPr>
        <w:t xml:space="preserve"> In </w:t>
      </w:r>
      <w:proofErr w:type="spellStart"/>
      <w:r w:rsidR="00AA5DA4" w:rsidRPr="008512DF">
        <w:rPr>
          <w:rFonts w:cstheme="minorHAnsi"/>
          <w:sz w:val="24"/>
          <w:szCs w:val="24"/>
        </w:rPr>
        <w:t>search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for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an </w:t>
      </w:r>
      <w:proofErr w:type="spellStart"/>
      <w:r w:rsidR="00AA5DA4" w:rsidRPr="008512DF">
        <w:rPr>
          <w:rFonts w:cstheme="minorHAnsi"/>
          <w:sz w:val="24"/>
          <w:szCs w:val="24"/>
        </w:rPr>
        <w:t>ecologically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sustainable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 </w:t>
      </w:r>
      <w:proofErr w:type="spellStart"/>
      <w:r w:rsidR="00AA5DA4" w:rsidRPr="008512DF">
        <w:rPr>
          <w:rFonts w:cstheme="minorHAnsi"/>
          <w:sz w:val="24"/>
          <w:szCs w:val="24"/>
        </w:rPr>
        <w:t>corporation</w:t>
      </w:r>
      <w:proofErr w:type="spellEnd"/>
      <w:r w:rsidR="00AA5DA4"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="00AA5DA4"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lastRenderedPageBreak/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435DE" w14:textId="77777777" w:rsidR="00414FC1" w:rsidRDefault="00414FC1" w:rsidP="00AA5DA4">
      <w:pPr>
        <w:spacing w:after="0" w:line="240" w:lineRule="auto"/>
      </w:pPr>
      <w:r>
        <w:separator/>
      </w:r>
    </w:p>
  </w:endnote>
  <w:endnote w:type="continuationSeparator" w:id="0">
    <w:p w14:paraId="6955906D" w14:textId="77777777" w:rsidR="00414FC1" w:rsidRDefault="00414FC1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38B14" w14:textId="77777777" w:rsidR="00414FC1" w:rsidRDefault="00414FC1" w:rsidP="00AA5DA4">
      <w:pPr>
        <w:spacing w:after="0" w:line="240" w:lineRule="auto"/>
      </w:pPr>
      <w:r>
        <w:separator/>
      </w:r>
    </w:p>
  </w:footnote>
  <w:footnote w:type="continuationSeparator" w:id="0">
    <w:p w14:paraId="7573109F" w14:textId="77777777" w:rsidR="00414FC1" w:rsidRDefault="00414FC1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4FC1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B4DFE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BB4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69E4D67-0EA4-4901-B675-F168FCF85D64}"/>
      </w:docPartPr>
      <w:docPartBody>
        <w:p w:rsidR="00000000" w:rsidRDefault="000A4A0A">
          <w:r w:rsidRPr="004D3A8F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0A"/>
    <w:rsid w:val="000A4A0A"/>
    <w:rsid w:val="0092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0A4A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416FA0-8F08-4E4E-82EB-FD44543651B3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2022-01-25T18:51:00Z</dcterms:created>
  <dcterms:modified xsi:type="dcterms:W3CDTF">2022-01-25T18:51:00Z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