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3562A" w14:textId="77777777" w:rsidR="004D7844" w:rsidRPr="004D7844" w:rsidRDefault="004D7844" w:rsidP="004D784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300" w:after="150"/>
        <w:outlineLvl w:val="0"/>
        <w:rPr>
          <w:rFonts w:ascii="Proxima Nova" w:eastAsia="Times New Roman" w:hAnsi="Proxima Nova" w:cs="Times New Roman"/>
          <w:b/>
          <w:bCs/>
          <w:kern w:val="36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b/>
          <w:bCs/>
          <w:kern w:val="36"/>
          <w:sz w:val="16"/>
          <w:szCs w:val="16"/>
          <w14:ligatures w14:val="none"/>
        </w:rPr>
        <w:t>CZI Channelopathy Library</w:t>
      </w:r>
    </w:p>
    <w:p w14:paraId="34ED5B15" w14:textId="77777777" w:rsidR="004D7844" w:rsidRPr="004D7844" w:rsidRDefault="004D7844" w:rsidP="004D7844">
      <w:pPr>
        <w:shd w:val="clear" w:color="auto" w:fill="FFFFFF"/>
        <w:spacing w:line="450" w:lineRule="atLeast"/>
        <w:rPr>
          <w:rFonts w:ascii="Proxima Nova" w:eastAsia="Times New Roman" w:hAnsi="Proxima Nova" w:cs="Times New Roman"/>
          <w:b/>
          <w:bCs/>
          <w:caps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b/>
          <w:bCs/>
          <w:caps/>
          <w:color w:val="000000"/>
          <w:kern w:val="0"/>
          <w:sz w:val="16"/>
          <w:szCs w:val="16"/>
          <w:shd w:val="clear" w:color="auto" w:fill="FFFFFF"/>
          <w14:ligatures w14:val="none"/>
        </w:rPr>
        <w:t>Thursday, 12/12/2024</w:t>
      </w:r>
    </w:p>
    <w:p w14:paraId="10CBF598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b/>
          <w:bCs/>
          <w:kern w:val="0"/>
          <w:sz w:val="16"/>
          <w:szCs w:val="16"/>
          <w:u w:val="single"/>
          <w14:ligatures w14:val="none"/>
        </w:rPr>
        <w:t>Sources used for this (also linked in my Zotero Library):</w:t>
      </w:r>
    </w:p>
    <w:p w14:paraId="7B998E33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1. Kim, J.-B. Channelopathies. </w:t>
      </w:r>
      <w:r w:rsidRPr="004D7844">
        <w:rPr>
          <w:rFonts w:ascii="Proxima Nova" w:eastAsia="Times New Roman" w:hAnsi="Proxima Nova" w:cs="Times New Roman"/>
          <w:i/>
          <w:iCs/>
          <w:kern w:val="0"/>
          <w:sz w:val="16"/>
          <w:szCs w:val="16"/>
          <w14:ligatures w14:val="none"/>
        </w:rPr>
        <w:t xml:space="preserve">Korean J. </w:t>
      </w:r>
      <w:proofErr w:type="spellStart"/>
      <w:r w:rsidRPr="004D7844">
        <w:rPr>
          <w:rFonts w:ascii="Proxima Nova" w:eastAsia="Times New Roman" w:hAnsi="Proxima Nova" w:cs="Times New Roman"/>
          <w:i/>
          <w:iCs/>
          <w:kern w:val="0"/>
          <w:sz w:val="16"/>
          <w:szCs w:val="16"/>
          <w14:ligatures w14:val="none"/>
        </w:rPr>
        <w:t>Pediatr</w:t>
      </w:r>
      <w:proofErr w:type="spellEnd"/>
      <w:r w:rsidRPr="004D7844">
        <w:rPr>
          <w:rFonts w:ascii="Proxima Nova" w:eastAsia="Times New Roman" w:hAnsi="Proxima Nova" w:cs="Times New Roman"/>
          <w:i/>
          <w:iCs/>
          <w:kern w:val="0"/>
          <w:sz w:val="16"/>
          <w:szCs w:val="16"/>
          <w14:ligatures w14:val="none"/>
        </w:rPr>
        <w:t xml:space="preserve">. </w:t>
      </w: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57, 1–18 (2014).</w:t>
      </w:r>
    </w:p>
    <w:p w14:paraId="4CF12D64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2. Sahin-</w:t>
      </w:r>
      <w:proofErr w:type="spellStart"/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Tóth</w:t>
      </w:r>
      <w:proofErr w:type="spellEnd"/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, M. Channelopathy of the Pancreas Causes Chronic Pancreatitis. </w:t>
      </w:r>
      <w:r w:rsidRPr="004D7844">
        <w:rPr>
          <w:rFonts w:ascii="Proxima Nova" w:eastAsia="Times New Roman" w:hAnsi="Proxima Nova" w:cs="Times New Roman"/>
          <w:i/>
          <w:iCs/>
          <w:kern w:val="0"/>
          <w:sz w:val="16"/>
          <w:szCs w:val="16"/>
          <w14:ligatures w14:val="none"/>
        </w:rPr>
        <w:t xml:space="preserve">Gastroenterology </w:t>
      </w: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158, 1538–1540 (2020).</w:t>
      </w:r>
    </w:p>
    <w:p w14:paraId="5B6740B3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3. Wang, J. </w:t>
      </w:r>
      <w:r w:rsidRPr="004D7844">
        <w:rPr>
          <w:rFonts w:ascii="Proxima Nova" w:eastAsia="Times New Roman" w:hAnsi="Proxima Nova" w:cs="Times New Roman"/>
          <w:i/>
          <w:iCs/>
          <w:kern w:val="0"/>
          <w:sz w:val="16"/>
          <w:szCs w:val="16"/>
          <w14:ligatures w14:val="none"/>
        </w:rPr>
        <w:t>et al.</w:t>
      </w: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 Epilepsy-associated genes. </w:t>
      </w:r>
      <w:r w:rsidRPr="004D7844">
        <w:rPr>
          <w:rFonts w:ascii="Proxima Nova" w:eastAsia="Times New Roman" w:hAnsi="Proxima Nova" w:cs="Times New Roman"/>
          <w:i/>
          <w:iCs/>
          <w:kern w:val="0"/>
          <w:sz w:val="16"/>
          <w:szCs w:val="16"/>
          <w14:ligatures w14:val="none"/>
        </w:rPr>
        <w:t xml:space="preserve">Seizure </w:t>
      </w: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44, 11–20 (2017).</w:t>
      </w:r>
    </w:p>
    <w:p w14:paraId="2329F808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4. Hildebrandt, F. Genetic kidney diseases. </w:t>
      </w:r>
      <w:r w:rsidRPr="004D7844">
        <w:rPr>
          <w:rFonts w:ascii="Proxima Nova" w:eastAsia="Times New Roman" w:hAnsi="Proxima Nova" w:cs="Times New Roman"/>
          <w:i/>
          <w:iCs/>
          <w:kern w:val="0"/>
          <w:sz w:val="16"/>
          <w:szCs w:val="16"/>
          <w14:ligatures w14:val="none"/>
        </w:rPr>
        <w:t xml:space="preserve">Lancet </w:t>
      </w: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375, 1287–1295 (2010).</w:t>
      </w:r>
    </w:p>
    <w:p w14:paraId="1C1D1F0E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5. Guerrini, R., Balestrini, S., </w:t>
      </w:r>
      <w:proofErr w:type="spellStart"/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Wirrell</w:t>
      </w:r>
      <w:proofErr w:type="spellEnd"/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, E. C. &amp; Walker, M. C. Monogenic Epilepsies. </w:t>
      </w:r>
      <w:r w:rsidRPr="004D7844">
        <w:rPr>
          <w:rFonts w:ascii="Proxima Nova" w:eastAsia="Times New Roman" w:hAnsi="Proxima Nova" w:cs="Times New Roman"/>
          <w:i/>
          <w:iCs/>
          <w:kern w:val="0"/>
          <w:sz w:val="16"/>
          <w:szCs w:val="16"/>
          <w14:ligatures w14:val="none"/>
        </w:rPr>
        <w:t xml:space="preserve">Neurology </w:t>
      </w: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97, 817–831 (2021).</w:t>
      </w:r>
    </w:p>
    <w:p w14:paraId="243D0EE4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6. </w:t>
      </w:r>
      <w:proofErr w:type="spellStart"/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Imbrici</w:t>
      </w:r>
      <w:proofErr w:type="spellEnd"/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, P. </w:t>
      </w:r>
      <w:r w:rsidRPr="004D7844">
        <w:rPr>
          <w:rFonts w:ascii="Proxima Nova" w:eastAsia="Times New Roman" w:hAnsi="Proxima Nova" w:cs="Times New Roman"/>
          <w:i/>
          <w:iCs/>
          <w:kern w:val="0"/>
          <w:sz w:val="16"/>
          <w:szCs w:val="16"/>
          <w14:ligatures w14:val="none"/>
        </w:rPr>
        <w:t>et al.</w:t>
      </w: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 Therapeutic Approaches to Genetic Ion Channelopathies and Perspectives in Drug Discovery. </w:t>
      </w:r>
      <w:r w:rsidRPr="004D7844">
        <w:rPr>
          <w:rFonts w:ascii="Proxima Nova" w:eastAsia="Times New Roman" w:hAnsi="Proxima Nova" w:cs="Times New Roman"/>
          <w:i/>
          <w:iCs/>
          <w:kern w:val="0"/>
          <w:sz w:val="16"/>
          <w:szCs w:val="16"/>
          <w14:ligatures w14:val="none"/>
        </w:rPr>
        <w:t xml:space="preserve">Front. </w:t>
      </w:r>
      <w:proofErr w:type="spellStart"/>
      <w:r w:rsidRPr="004D7844">
        <w:rPr>
          <w:rFonts w:ascii="Proxima Nova" w:eastAsia="Times New Roman" w:hAnsi="Proxima Nova" w:cs="Times New Roman"/>
          <w:i/>
          <w:iCs/>
          <w:kern w:val="0"/>
          <w:sz w:val="16"/>
          <w:szCs w:val="16"/>
          <w14:ligatures w14:val="none"/>
        </w:rPr>
        <w:t>Pharmacol</w:t>
      </w:r>
      <w:proofErr w:type="spellEnd"/>
      <w:r w:rsidRPr="004D7844">
        <w:rPr>
          <w:rFonts w:ascii="Proxima Nova" w:eastAsia="Times New Roman" w:hAnsi="Proxima Nova" w:cs="Times New Roman"/>
          <w:i/>
          <w:iCs/>
          <w:kern w:val="0"/>
          <w:sz w:val="16"/>
          <w:szCs w:val="16"/>
          <w14:ligatures w14:val="none"/>
        </w:rPr>
        <w:t xml:space="preserve">. </w:t>
      </w: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7, (2016).</w:t>
      </w:r>
    </w:p>
    <w:p w14:paraId="5570FA26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7. fphar-07-00121-g001.jpg (1950×1352). https://www.frontiersin.org/files/Articles/195106/fphar-07-00121-HTML/image_m/fphar-07-00121-g001.jpg.</w:t>
      </w:r>
    </w:p>
    <w:p w14:paraId="6A395BEB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b/>
          <w:bCs/>
          <w:kern w:val="0"/>
          <w:sz w:val="16"/>
          <w:szCs w:val="16"/>
          <w:u w:val="single"/>
          <w14:ligatures w14:val="none"/>
        </w:rPr>
        <w:t xml:space="preserve">Link to Google Sheets gene list. </w:t>
      </w:r>
      <w:r w:rsidRPr="004D7844">
        <w:rPr>
          <w:rFonts w:ascii="Proxima Nova" w:eastAsia="Times New Roman" w:hAnsi="Proxima Nova" w:cs="Times New Roman"/>
          <w:b/>
          <w:bCs/>
          <w:color w:val="1B1B1F"/>
          <w:kern w:val="0"/>
          <w:sz w:val="16"/>
          <w:szCs w:val="16"/>
          <w:u w:val="single"/>
          <w:shd w:val="clear" w:color="auto" w:fill="FFFFFF"/>
          <w14:ligatures w14:val="none"/>
        </w:rPr>
        <w:t>Currently located in Schaffer Lab Google Drive</w:t>
      </w:r>
      <w:r w:rsidRPr="004D7844">
        <w:rPr>
          <w:rFonts w:ascii="Proxima Nova" w:eastAsia="Times New Roman" w:hAnsi="Proxima Nova" w:cs="Times New Roman"/>
          <w:b/>
          <w:bCs/>
          <w:kern w:val="0"/>
          <w:sz w:val="16"/>
          <w:szCs w:val="16"/>
          <w:u w:val="single"/>
          <w14:ligatures w14:val="none"/>
        </w:rPr>
        <w:t>:</w:t>
      </w:r>
    </w:p>
    <w:p w14:paraId="35883797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https://docs.google.com/spreadsheets/d/12-6vNZiYNigvZ0Pe-9HsWZAbab4EtLPiVby4ilhTOrU/edit?usp=sharing </w:t>
      </w:r>
    </w:p>
    <w:p w14:paraId="45C960F0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proofErr w:type="spellStart"/>
      <w:r w:rsidRPr="004D7844">
        <w:rPr>
          <w:rFonts w:ascii="Proxima Nova" w:eastAsia="Times New Roman" w:hAnsi="Proxima Nova" w:cs="Times New Roman"/>
          <w:b/>
          <w:bCs/>
          <w:kern w:val="0"/>
          <w:sz w:val="16"/>
          <w:szCs w:val="16"/>
          <w:u w:val="single"/>
          <w14:ligatures w14:val="none"/>
        </w:rPr>
        <w:t>Uniprot</w:t>
      </w:r>
      <w:proofErr w:type="spellEnd"/>
      <w:r w:rsidRPr="004D7844">
        <w:rPr>
          <w:rFonts w:ascii="Proxima Nova" w:eastAsia="Times New Roman" w:hAnsi="Proxima Nova" w:cs="Times New Roman"/>
          <w:b/>
          <w:bCs/>
          <w:kern w:val="0"/>
          <w:sz w:val="16"/>
          <w:szCs w:val="16"/>
          <w:u w:val="single"/>
          <w14:ligatures w14:val="none"/>
        </w:rPr>
        <w:t xml:space="preserve"> Scraper Python Script (Written by Connor </w:t>
      </w:r>
      <w:proofErr w:type="spellStart"/>
      <w:r w:rsidRPr="004D7844">
        <w:rPr>
          <w:rFonts w:ascii="Proxima Nova" w:eastAsia="Times New Roman" w:hAnsi="Proxima Nova" w:cs="Times New Roman"/>
          <w:b/>
          <w:bCs/>
          <w:kern w:val="0"/>
          <w:sz w:val="16"/>
          <w:szCs w:val="16"/>
          <w:u w:val="single"/>
          <w14:ligatures w14:val="none"/>
        </w:rPr>
        <w:t>Taseff</w:t>
      </w:r>
      <w:proofErr w:type="spellEnd"/>
      <w:r w:rsidRPr="004D7844">
        <w:rPr>
          <w:rFonts w:ascii="Proxima Nova" w:eastAsia="Times New Roman" w:hAnsi="Proxima Nova" w:cs="Times New Roman"/>
          <w:b/>
          <w:bCs/>
          <w:kern w:val="0"/>
          <w:sz w:val="16"/>
          <w:szCs w:val="16"/>
          <w:u w:val="single"/>
          <w14:ligatures w14:val="none"/>
        </w:rPr>
        <w:t>):</w:t>
      </w: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 https://github.com/ctaseff02/uniprot-scraper </w:t>
      </w:r>
    </w:p>
    <w:p w14:paraId="5998C328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b/>
          <w:bCs/>
          <w:kern w:val="0"/>
          <w:sz w:val="16"/>
          <w:szCs w:val="16"/>
          <w:u w:val="single"/>
          <w14:ligatures w14:val="none"/>
        </w:rPr>
        <w:t xml:space="preserve">Databases/Resources Used: </w:t>
      </w:r>
    </w:p>
    <w:p w14:paraId="5483CBEB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proofErr w:type="spellStart"/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UniProt</w:t>
      </w:r>
      <w:proofErr w:type="spellEnd"/>
    </w:p>
    <w:p w14:paraId="5F32CFE9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proofErr w:type="spellStart"/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Ensembl</w:t>
      </w:r>
      <w:proofErr w:type="spellEnd"/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 Variant Effect Predictor </w:t>
      </w:r>
    </w:p>
    <w:p w14:paraId="3B5EF9CF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proofErr w:type="spellStart"/>
      <w:r w:rsidRPr="004D7844">
        <w:rPr>
          <w:rFonts w:ascii="Proxima Nova" w:eastAsia="Times New Roman" w:hAnsi="Proxima Nova" w:cs="Times New Roman"/>
          <w:b/>
          <w:bCs/>
          <w:kern w:val="0"/>
          <w:sz w:val="16"/>
          <w:szCs w:val="16"/>
          <w:u w:val="single"/>
          <w14:ligatures w14:val="none"/>
        </w:rPr>
        <w:t>PolyPhen</w:t>
      </w:r>
      <w:proofErr w:type="spellEnd"/>
      <w:r w:rsidRPr="004D7844">
        <w:rPr>
          <w:rFonts w:ascii="Proxima Nova" w:eastAsia="Times New Roman" w:hAnsi="Proxima Nova" w:cs="Times New Roman"/>
          <w:b/>
          <w:bCs/>
          <w:kern w:val="0"/>
          <w:sz w:val="16"/>
          <w:szCs w:val="16"/>
          <w:u w:val="single"/>
          <w14:ligatures w14:val="none"/>
        </w:rPr>
        <w:t xml:space="preserve"> Scoring Index: </w:t>
      </w: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https://ionreporter.thermofisher.com/ionreporter/help/GUID-57A60D00-0654-4F80-A8F9-F6B6A48D0278.html</w:t>
      </w:r>
    </w:p>
    <w:p w14:paraId="45A23DB6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b/>
          <w:bCs/>
          <w:kern w:val="0"/>
          <w:sz w:val="16"/>
          <w:szCs w:val="16"/>
          <w:u w:val="single"/>
          <w14:ligatures w14:val="none"/>
        </w:rPr>
        <w:t>Workflow:</w:t>
      </w:r>
    </w:p>
    <w:p w14:paraId="7C263BD7" w14:textId="77777777" w:rsidR="004D7844" w:rsidRPr="004D7844" w:rsidRDefault="004D7844" w:rsidP="004D7844">
      <w:pPr>
        <w:shd w:val="clear" w:color="auto" w:fill="FFFFFF"/>
        <w:jc w:val="right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●</w:t>
      </w:r>
    </w:p>
    <w:p w14:paraId="61D2A74E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Pulled Genes from literature</w:t>
      </w:r>
    </w:p>
    <w:p w14:paraId="69695372" w14:textId="77777777" w:rsidR="004D7844" w:rsidRPr="004D7844" w:rsidRDefault="004D7844" w:rsidP="004D7844">
      <w:pPr>
        <w:shd w:val="clear" w:color="auto" w:fill="FFFFFF"/>
        <w:jc w:val="right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●</w:t>
      </w:r>
    </w:p>
    <w:p w14:paraId="08B31CC7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Found on </w:t>
      </w:r>
      <w:proofErr w:type="spellStart"/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Uniprot</w:t>
      </w:r>
      <w:proofErr w:type="spellEnd"/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 and ran through attached scraper script to pull out </w:t>
      </w:r>
      <w:r w:rsidRPr="004D7844">
        <w:rPr>
          <w:rFonts w:ascii="Proxima Nova" w:eastAsia="Times New Roman" w:hAnsi="Proxima Nova" w:cs="Times New Roman"/>
          <w:kern w:val="0"/>
          <w:sz w:val="16"/>
          <w:szCs w:val="16"/>
          <w:u w:val="single"/>
          <w14:ligatures w14:val="none"/>
        </w:rPr>
        <w:t>Pathogenic, Likely Pathogenic, or VUS</w:t>
      </w: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 variants</w:t>
      </w:r>
    </w:p>
    <w:p w14:paraId="5A63A208" w14:textId="77777777" w:rsidR="004D7844" w:rsidRPr="004D7844" w:rsidRDefault="004D7844" w:rsidP="004D7844">
      <w:pPr>
        <w:shd w:val="clear" w:color="auto" w:fill="FFFFFF"/>
        <w:jc w:val="right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●</w:t>
      </w:r>
    </w:p>
    <w:p w14:paraId="3B4BFF66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Script called to the </w:t>
      </w:r>
      <w:proofErr w:type="spellStart"/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Ensembl</w:t>
      </w:r>
      <w:proofErr w:type="spellEnd"/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 VEP API and pulled out the </w:t>
      </w:r>
      <w:proofErr w:type="spellStart"/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PolyPhen</w:t>
      </w:r>
      <w:proofErr w:type="spellEnd"/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 scores for all missense variants </w:t>
      </w:r>
    </w:p>
    <w:p w14:paraId="6D91B482" w14:textId="77777777" w:rsidR="004D7844" w:rsidRPr="004D7844" w:rsidRDefault="004D7844" w:rsidP="004D7844">
      <w:pPr>
        <w:shd w:val="clear" w:color="auto" w:fill="FFFFFF"/>
        <w:jc w:val="right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●</w:t>
      </w:r>
    </w:p>
    <w:p w14:paraId="09C6D1DF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Selected all variants with </w:t>
      </w:r>
      <w:r w:rsidRPr="004D7844">
        <w:rPr>
          <w:rFonts w:ascii="Proxima Nova" w:eastAsia="Times New Roman" w:hAnsi="Proxima Nova" w:cs="Times New Roman"/>
          <w:kern w:val="0"/>
          <w:sz w:val="16"/>
          <w:szCs w:val="16"/>
          <w:u w:val="single"/>
          <w14:ligatures w14:val="none"/>
        </w:rPr>
        <w:t xml:space="preserve">"Likely pathogenic" and "Probably pathogenic" </w:t>
      </w: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 xml:space="preserve">scores </w:t>
      </w:r>
    </w:p>
    <w:p w14:paraId="2B6E080B" w14:textId="77777777" w:rsidR="004D7844" w:rsidRPr="004D7844" w:rsidRDefault="004D7844" w:rsidP="004D7844">
      <w:pPr>
        <w:shd w:val="clear" w:color="auto" w:fill="FFFFFF"/>
        <w:jc w:val="right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●</w:t>
      </w:r>
    </w:p>
    <w:p w14:paraId="37375208" w14:textId="77777777" w:rsidR="004D7844" w:rsidRPr="004D7844" w:rsidRDefault="004D7844" w:rsidP="004D7844">
      <w:pPr>
        <w:shd w:val="clear" w:color="auto" w:fill="FFFFFF"/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</w:pPr>
      <w:r w:rsidRPr="004D7844">
        <w:rPr>
          <w:rFonts w:ascii="Proxima Nova" w:eastAsia="Times New Roman" w:hAnsi="Proxima Nova" w:cs="Times New Roman"/>
          <w:kern w:val="0"/>
          <w:sz w:val="16"/>
          <w:szCs w:val="16"/>
          <w14:ligatures w14:val="none"/>
        </w:rPr>
        <w:t>All final variant lists are moved into the Google Sheet document. Raw data available as Excel spreadsheets in ZIP file on my computer/in my email</w:t>
      </w:r>
    </w:p>
    <w:p w14:paraId="6052D40C" w14:textId="77777777" w:rsidR="004D7844" w:rsidRPr="004D7844" w:rsidRDefault="004D7844" w:rsidP="004D7844">
      <w:pPr>
        <w:spacing w:line="360" w:lineRule="atLeast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21835328" w14:textId="77777777" w:rsidR="00DC260C" w:rsidRPr="004D7844" w:rsidRDefault="00DC260C">
      <w:pPr>
        <w:rPr>
          <w:sz w:val="16"/>
          <w:szCs w:val="16"/>
        </w:rPr>
      </w:pPr>
    </w:p>
    <w:sectPr w:rsidR="00DC260C" w:rsidRPr="004D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751623"/>
    <w:multiLevelType w:val="multilevel"/>
    <w:tmpl w:val="DB72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19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44"/>
    <w:rsid w:val="002774E6"/>
    <w:rsid w:val="004A0D2B"/>
    <w:rsid w:val="004B3199"/>
    <w:rsid w:val="004D7844"/>
    <w:rsid w:val="00774962"/>
    <w:rsid w:val="00BA0925"/>
    <w:rsid w:val="00D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30B19"/>
  <w15:chartTrackingRefBased/>
  <w15:docId w15:val="{639B17D1-E8FF-B746-A2B1-80582B2B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8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8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8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8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8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8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8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844"/>
    <w:rPr>
      <w:b/>
      <w:bCs/>
      <w:smallCaps/>
      <w:color w:val="0F4761" w:themeColor="accent1" w:themeShade="BF"/>
      <w:spacing w:val="5"/>
    </w:rPr>
  </w:style>
  <w:style w:type="character" w:customStyle="1" w:styleId="breadcrumbs-crumb">
    <w:name w:val="breadcrumbs-crumb"/>
    <w:basedOn w:val="DefaultParagraphFont"/>
    <w:rsid w:val="004D7844"/>
  </w:style>
  <w:style w:type="character" w:customStyle="1" w:styleId="1nwt6lv">
    <w:name w:val="_1nwt6lv"/>
    <w:basedOn w:val="DefaultParagraphFont"/>
    <w:rsid w:val="004D7844"/>
  </w:style>
  <w:style w:type="character" w:customStyle="1" w:styleId="sidepanelitem-title">
    <w:name w:val="sidepanelitem-title"/>
    <w:basedOn w:val="DefaultParagraphFont"/>
    <w:rsid w:val="004D7844"/>
  </w:style>
  <w:style w:type="character" w:customStyle="1" w:styleId="sidepanelitem-subtitle">
    <w:name w:val="sidepanelitem-subtitle"/>
    <w:basedOn w:val="DefaultParagraphFont"/>
    <w:rsid w:val="004D7844"/>
  </w:style>
  <w:style w:type="character" w:customStyle="1" w:styleId="sidepanelitem-subtitle-text">
    <w:name w:val="sidepanelitem-subtitle-text"/>
    <w:basedOn w:val="DefaultParagraphFont"/>
    <w:rsid w:val="004D7844"/>
  </w:style>
  <w:style w:type="character" w:customStyle="1" w:styleId="input-group-btn">
    <w:name w:val="input-group-btn"/>
    <w:basedOn w:val="DefaultParagraphFont"/>
    <w:rsid w:val="004D7844"/>
  </w:style>
  <w:style w:type="paragraph" w:customStyle="1" w:styleId="sectiontabs-navitem">
    <w:name w:val="sectiontabs-navitem"/>
    <w:basedOn w:val="Normal"/>
    <w:rsid w:val="004D78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ctiontabs-navitem-title-inner">
    <w:name w:val="sectiontabs-navitem-title-inner"/>
    <w:basedOn w:val="DefaultParagraphFont"/>
    <w:rsid w:val="004D7844"/>
  </w:style>
  <w:style w:type="character" w:customStyle="1" w:styleId="avatar">
    <w:name w:val="avatar"/>
    <w:basedOn w:val="DefaultParagraphFont"/>
    <w:rsid w:val="004D7844"/>
  </w:style>
  <w:style w:type="character" w:customStyle="1" w:styleId="mediocre-titleeditor-header-id">
    <w:name w:val="mediocre-titleeditor-header-id"/>
    <w:basedOn w:val="DefaultParagraphFont"/>
    <w:rsid w:val="004D7844"/>
  </w:style>
  <w:style w:type="character" w:customStyle="1" w:styleId="dayseparator-date">
    <w:name w:val="dayseparator-date"/>
    <w:basedOn w:val="DefaultParagraphFont"/>
    <w:rsid w:val="004D7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7080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35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7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5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9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74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24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7946">
                                      <w:marLeft w:val="0"/>
                                      <w:marRight w:val="9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1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5541382">
                                      <w:marLeft w:val="0"/>
                                      <w:marRight w:val="9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974485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36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43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1839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9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38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88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49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3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45321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3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27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24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53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1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8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52738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34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326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51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90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7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00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24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7319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1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6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16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1513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47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85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1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69652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43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63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3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76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39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652058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8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37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08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275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52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08204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6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79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63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81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0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8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6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7713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55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05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59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67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5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7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729705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13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8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66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40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28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3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59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8386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13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7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9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64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73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9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9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697741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50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3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29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4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9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1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81426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9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29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68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53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4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5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4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131888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5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8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52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44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10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4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47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3494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8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71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05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59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62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9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06866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39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08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287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77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8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2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40514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77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77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92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984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85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1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5548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2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82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85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9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6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76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2900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8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47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52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59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20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9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0989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8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46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909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391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65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16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96419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66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29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4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30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57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9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5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223228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1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21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146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75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4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5191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08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9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3321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73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2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5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35240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1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95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87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85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11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0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9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94452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75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7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4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60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38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9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8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single" w:sz="6" w:space="6" w:color="E2E3E5"/>
                                            <w:right w:val="none" w:sz="0" w:space="0" w:color="auto"/>
                                          </w:divBdr>
                                          <w:divsChild>
                                            <w:div w:id="519701050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04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3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88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2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E2E3E5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3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BABABD"/>
                    <w:bottom w:val="single" w:sz="6" w:space="4" w:color="BABABD"/>
                    <w:right w:val="single" w:sz="6" w:space="4" w:color="BABABD"/>
                  </w:divBdr>
                  <w:divsChild>
                    <w:div w:id="106406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8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8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4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57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3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59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6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74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2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2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31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8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38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4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7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06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0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4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DC3C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22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3E5"/>
                                <w:right w:val="none" w:sz="0" w:space="0" w:color="auto"/>
                              </w:divBdr>
                              <w:divsChild>
                                <w:div w:id="129047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9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33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23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00114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4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96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0872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6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53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44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8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0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17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46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79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62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87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153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642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777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D9DCDE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580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681197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23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4115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352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746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89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198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686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7819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215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60085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1654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7929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6033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7573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4544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756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1044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9916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7213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3268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6762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0282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2698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3505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768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531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23692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397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1386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5842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1221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3524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449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65200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0921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9834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846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9303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07713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1184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52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8338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75507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980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78770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8821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86403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3147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7929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4985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1215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875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839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2027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3380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3022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81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5446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33829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431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7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8097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3171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9629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2121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6818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3919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1894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2972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1132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8589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793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70206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9386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30796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45027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1621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0773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4039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766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164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9226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59315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9642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6093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7489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93371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5379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3628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1954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7227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970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0538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9780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34914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702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DC3C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7481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66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8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8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8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0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7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1773">
                                      <w:marLeft w:val="0"/>
                                      <w:marRight w:val="9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01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048378">
                                      <w:marLeft w:val="0"/>
                                      <w:marRight w:val="9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318897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7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9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546940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9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368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73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77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0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79704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8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28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9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01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01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2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7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26099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9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7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03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29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77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3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8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948121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4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68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36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96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24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4054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24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37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014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62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60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95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689000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5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87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49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13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0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9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6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554255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03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35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16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92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2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7670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2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21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278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3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1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82985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0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93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555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743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6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4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83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24920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37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9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39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8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79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5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6014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4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65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55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87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32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16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6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2871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87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01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00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07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85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9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50568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354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60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69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73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35113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32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57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960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678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3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37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7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3267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52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03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1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55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60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1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1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05009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2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6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513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62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947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0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26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602957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1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83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75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9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66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7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96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13203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53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32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444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577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8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30467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1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4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765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33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23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0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29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110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06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2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1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87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97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49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0819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5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94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70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0838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52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7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36169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57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2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670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3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77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14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7402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36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3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22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41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8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7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2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2650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7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01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744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89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1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2E3E5"/>
                                            <w:left w:val="none" w:sz="0" w:space="0" w:color="auto"/>
                                            <w:bottom w:val="single" w:sz="6" w:space="6" w:color="E2E3E5"/>
                                            <w:right w:val="none" w:sz="0" w:space="0" w:color="auto"/>
                                          </w:divBdr>
                                          <w:divsChild>
                                            <w:div w:id="221258475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58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60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358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17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E2E3E5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BABABD"/>
                    <w:bottom w:val="single" w:sz="6" w:space="4" w:color="BABABD"/>
                    <w:right w:val="single" w:sz="6" w:space="4" w:color="BABABD"/>
                  </w:divBdr>
                  <w:divsChild>
                    <w:div w:id="1424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3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9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9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56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8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65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0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73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2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56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06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1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86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64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5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7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92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75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2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DC3C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6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3E5"/>
                                <w:right w:val="none" w:sz="0" w:space="0" w:color="auto"/>
                              </w:divBdr>
                              <w:divsChild>
                                <w:div w:id="158487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89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33290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8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1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2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12430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07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71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4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6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1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0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02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698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60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379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9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07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D9DCDE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0016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247366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434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9501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18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541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471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4265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890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205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3184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94270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2583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221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9308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4473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4120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9041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2135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2190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2947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996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91821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49623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583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162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2832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9343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4654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412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2450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7488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980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03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1507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725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448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421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4839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58483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157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415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0880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6348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6970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30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2633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4562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79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006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5919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86570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1302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84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9039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9695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9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425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4426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72243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80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5210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2850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65342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5903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1474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4732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9632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8051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1351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190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2943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2661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8946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7646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801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32662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6130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9717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45249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953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6479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6259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4817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594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1709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23121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4526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6249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78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46015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8887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0099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5775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5464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1658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497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DC3C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Matreyek</dc:creator>
  <cp:keywords/>
  <dc:description/>
  <cp:lastModifiedBy>Kenneth Matreyek</cp:lastModifiedBy>
  <cp:revision>1</cp:revision>
  <dcterms:created xsi:type="dcterms:W3CDTF">2024-12-18T15:54:00Z</dcterms:created>
  <dcterms:modified xsi:type="dcterms:W3CDTF">2024-12-18T15:55:00Z</dcterms:modified>
</cp:coreProperties>
</file>