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</w:t>
      </w:r>
      <w:r>
        <w:rPr>
          <w:lang w:val="en-US" w:eastAsia="zh-CN"/>
        </w:rPr>
        <w:t>Elasticsearch</w:t>
      </w:r>
      <w:r>
        <w:rPr>
          <w:rFonts w:hint="eastAsia"/>
          <w:lang w:val="en-US" w:eastAsia="zh-CN"/>
        </w:rPr>
        <w:t>课程（https://www.bilibili.com/video/BV17a4y1x7zq?from=search&amp;seid=11061833816412716278），但是是Java SpringBoot的，用Python复现比较麻烦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基于服务器端共享数据集Task的创建除了一些问题，不能同时选中文件夹和文件，后端没有做处理，已修复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前端可以获取用户上一次未标注完的数据并继续标注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标注员对已标注数据的调整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570FE"/>
    <w:rsid w:val="7C2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2020-11-30T14:38:35Z</dcterms:created>
  <dc:creator>Alex 007</dc:creator>
  <cp:lastModifiedBy>ko king</cp:lastModifiedBy>
  <dcterms:modified xsi:type="dcterms:W3CDTF">2020-11-30T14:44:14Z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