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
<Relationships xmlns="http://schemas.openxmlformats.org/package/2006/relationships">
    <Relationship Id="rId1"
        Type="http://schemas.openxmlformats.org/officeDocument/2006/relationships/officeDocument"
        Target="word/document.xml" />
    <Relationship Id="rId2"
        Type="http://schemas.openxmlformats.org/package/2006/relationships/metadata/core-properties"
        Target="docProps/core.xml" />
    <Relationship Id="rId3"
        Type="http://schemas.openxmlformats.org/officeDocument/2006/relationships/extended-properties"
        Target="docProps/app.xml" />
    <Relationship Id="rId4"
        Type="http://schemas.openxmlformats.org/officeDocument/2006/relationships/custom-properties"
        Target="docProps/custom.xml" 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="http://schemas.openxmlformats.org/officeDocument/2006/math" xmlns:v="urn:schemas-microsoft-com:vml" xmlns:o="urn:schemas-microsoft-com:office:office" xmlns:w14="http://schemas.microsoft.com/office/word/2010/wordml" xmlns:wp14="http://schemas.microsoft.com/office/word/2010/wordml">
  <w:background w:color="FFFFFF"/>
  <w:body>
    <w:p>
      <w:pPr>
        <w:spacing w:line="288" w:lineRule="auto" w:after="0" w:before="0"/>
        <w:jc w:val="center"/>
        <w:ind w:left="0" w:right="0"/>
      </w:pPr>
      <w:rPr>
        <w:sz w:val="0"/>
      </w:rPr>
      <w:r>
        <w:rPr>
          <w:rFonts w:ascii="Times New Roman" w:cs="Times New Roman" w:eastAsia="Times New Roman" w:hAnsi="Times New Roman"/>
          <w:b w:val="1"/>
          <w:bCs w:val="1"/>
          <w:i w:val="0"/>
          <w:iCs w:val="0"/>
          <w:strike w:val="0"/>
          <w:color w:val="#2e3d50"/>
          <w:u w:val="none"/>
          <w:sz w:val="29.7"/>
          <w:szCs w:val="29.7"/>
          <w:position w:val="0"/>
          <w:shd w:val="clear" w:color="auto" w:fill="auto"/>
        </w:rPr>
        <w:t xml:space="preserve">MARTIN SIDOROV</w:t>
      </w:r>
    </w:p>
    <w:p>
      <w:pPr>
        <w:spacing w:line="288" w:lineRule="auto" w:after="0" w:before="0"/>
        <w:jc w:val="center"/>
        <w:ind w:left="0" w:right="0"/>
      </w:pPr>
      <w:rPr>
        <w:sz w:val="0"/>
      </w:rPr>
      <w:r>
        <w:drawing>
          <wp:inline distT="0" distB="0" distL="0" distR="0">
            <wp:extent cx="91440" cy="9144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addressIcon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Tallinn, Estonia  </w:t>
      </w:r>
      <w:r>
        <w:drawing>
          <wp:inline distT="0" distB="0" distL="0" distR="0">
            <wp:extent cx="91440" cy="9144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emailRelId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martin.sidorov27@gmail.com  </w:t>
      </w:r>
      <w:r>
        <w:drawing>
          <wp:inline distT="0" distB="0" distL="0" distR="0">
            <wp:extent cx="91440" cy="9144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phoneRelId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+37256455348  </w:t>
      </w:r>
      <w:r>
        <w:drawing>
          <wp:inline distT="0" distB="0" distL="0" distR="0">
            <wp:extent cx="91440" cy="9144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linkedInRelId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martin-sidorov  </w:t>
      </w:r>
      <w:r>
        <w:drawing>
          <wp:inline distT="0" distB="0" distL="0" distR="0">
            <wp:extent cx="91440" cy="9144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websiteRelId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https://martinsidorov.com</w:t>
      </w:r>
    </w:p>
    <w:p>
      <w:pPr>
        <w:pStyle w:val="ReziHeading"/>
        <w:spacing w:line="288" w:lineRule="auto" w:after="60" w:before="270"/>
        <w:jc w:val="left"/>
        <w:ind w:left="0" w:right="0"/>
      </w:pPr>
      <w:rPr>
        <w:sz w:val="20.7"/>
      </w:rPr>
      <w:r>
        <w:rPr>
          <w:rFonts w:ascii="Times New Roman" w:cs="Times New Roman" w:eastAsia="Times New Roman" w:hAnsi="Times New Roman"/>
          <w:b w:val="0"/>
          <w:bCs w:val="0"/>
          <w:i w:val="0"/>
          <w:iCs w:val="0"/>
          <w:strike w:val="0"/>
          <w:color w:val="#2e3d50"/>
          <w:u w:val="none"/>
          <w:sz w:val="20.7"/>
          <w:szCs w:val="20.7"/>
          <w:position w:val="0"/>
          <w:shd w:val="clear" w:color="auto" w:fill="auto"/>
        </w:rPr>
        <w:t xml:space="preserve">Summary</w:t>
      </w:r>
    </w:p>
    <w:p>
      <w:pPr>
        <w:spacing w:line="288" w:lineRule="auto" w:after="0" w:before="0"/>
        <w:jc w:val="left"/>
        <w:ind w:left="0" w:right="0"/>
      </w:pPr>
      <w:rPr>
        <w:sz w:val="0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Dynamic </w:t>
      </w:r>
      <w:r>
        <w:rPr>
          <w:rFonts w:ascii="Times New Roman" w:cs="Times New Roman" w:eastAsia="Times New Roman" w:hAnsi="Times New Roman"/>
          <w:b w:val="1"/>
          <w:bCs w:val="1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Software Engineer</w:t>
      </w:r>
      <w:r>
        <w:rPr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 with 5 years of experience in </w:t>
      </w:r>
      <w:r>
        <w:rPr>
          <w:rFonts w:ascii="Times New Roman" w:cs="Times New Roman" w:eastAsia="Times New Roman" w:hAnsi="Times New Roman"/>
          <w:b w:val="1"/>
          <w:bCs w:val="1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financial technology</w:t>
      </w:r>
      <w:r>
        <w:rPr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, specializing in Golang and microservices. Proven track record of delivering secure authentication systems (</w:t>
      </w:r>
      <w:r>
        <w:rPr>
          <w:rFonts w:ascii="Times New Roman" w:cs="Times New Roman" w:eastAsia="Times New Roman" w:hAnsi="Times New Roman"/>
          <w:b w:val="1"/>
          <w:bCs w:val="1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login 2FA with mobile</w:t>
      </w:r>
      <w:r>
        <w:rPr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), developing a </w:t>
      </w:r>
      <w:r>
        <w:rPr>
          <w:rFonts w:ascii="Times New Roman" w:cs="Times New Roman" w:eastAsia="Times New Roman" w:hAnsi="Times New Roman"/>
          <w:b w:val="1"/>
          <w:bCs w:val="1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SEPA OUT transfer microservice</w:t>
      </w:r>
      <w:r>
        <w:rPr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, and building scalable features such as a </w:t>
      </w:r>
      <w:r>
        <w:rPr>
          <w:rFonts w:ascii="Times New Roman" w:cs="Times New Roman" w:eastAsia="Times New Roman" w:hAnsi="Times New Roman"/>
          <w:b w:val="1"/>
          <w:bCs w:val="1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pricing plan</w:t>
      </w:r>
      <w:r>
        <w:rPr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 system. Seeking to leverage expertise in back-end development, distributed systems, and cloud technologies to drive innovation and strengthen modern software ecosystems.</w:t>
      </w:r>
    </w:p>
    <w:p>
      <w:pPr>
        <w:pStyle w:val="ReziHeading"/>
        <w:spacing w:line="288" w:lineRule="auto" w:after="60" w:before="270"/>
        <w:jc w:val="left"/>
        <w:ind w:left="0" w:right="0"/>
      </w:pPr>
      <w:rPr>
        <w:sz w:val="20.7"/>
      </w:rPr>
      <w:r>
        <w:rPr>
          <w:rFonts w:ascii="Times New Roman" w:cs="Times New Roman" w:eastAsia="Times New Roman" w:hAnsi="Times New Roman"/>
          <w:b w:val="0"/>
          <w:bCs w:val="0"/>
          <w:i w:val="0"/>
          <w:iCs w:val="0"/>
          <w:strike w:val="0"/>
          <w:color w:val="#2e3d50"/>
          <w:u w:val="none"/>
          <w:sz w:val="20.7"/>
          <w:szCs w:val="20.7"/>
          <w:position w:val="0"/>
          <w:shd w:val="clear" w:color="auto" w:fill="auto"/>
        </w:rPr>
        <w:t xml:space="preserve">Skills</w:t>
      </w:r>
    </w:p>
    <w:p>
      <w:pPr>
        <w:spacing w:line="288" w:lineRule="auto" w:after="0" w:before="0"/>
        <w:jc w:val="left"/>
        <w:ind w:left="0" w:right="0"/>
      </w:pPr>
      <w:rPr>
        <w:sz w:val="0"/>
      </w:rPr>
      <w:r>
        <w:rPr>
          <w:rFonts w:ascii="Times New Roman" w:cs="Times New Roman" w:eastAsia="Times New Roman" w:hAnsi="Times New Roman"/>
          <w:b w:val="1"/>
          <w:bCs w:val="1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Back-end Development:</w:t>
      </w:r>
      <w:r>
        <w:rPr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 Go, gRPC, REST API, AWS, Redis, Microservices</w:t>
      </w:r>
    </w:p>
    <w:p>
      <w:pPr>
        <w:spacing w:line="288" w:lineRule="auto" w:after="0" w:before="0"/>
        <w:jc w:val="left"/>
        <w:ind w:left="0" w:right="0"/>
      </w:pPr>
      <w:rPr>
        <w:sz w:val="0"/>
      </w:rPr>
      <w:r>
        <w:rPr>
          <w:rFonts w:ascii="Times New Roman" w:cs="Times New Roman" w:eastAsia="Times New Roman" w:hAnsi="Times New Roman"/>
          <w:b w:val="1"/>
          <w:bCs w:val="1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Front-end Development:</w:t>
      </w:r>
      <w:r>
        <w:rPr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 HTML/CSS/JS, Bootstrap</w:t>
      </w:r>
    </w:p>
    <w:p>
      <w:pPr>
        <w:spacing w:line="288" w:lineRule="auto" w:after="0" w:before="0"/>
        <w:jc w:val="left"/>
        <w:ind w:left="0" w:right="0"/>
      </w:pPr>
      <w:rPr>
        <w:sz w:val="0"/>
      </w:rPr>
      <w:r>
        <w:rPr>
          <w:rFonts w:ascii="Times New Roman" w:cs="Times New Roman" w:eastAsia="Times New Roman" w:hAnsi="Times New Roman"/>
          <w:b w:val="1"/>
          <w:bCs w:val="1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Database Management:</w:t>
      </w:r>
      <w:r>
        <w:rPr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 PostgreSQL, MySQL</w:t>
      </w:r>
    </w:p>
    <w:p>
      <w:pPr>
        <w:spacing w:line="288" w:lineRule="auto" w:after="0" w:before="0"/>
        <w:jc w:val="left"/>
        <w:ind w:left="0" w:right="0"/>
      </w:pPr>
      <w:rPr>
        <w:sz w:val="0"/>
      </w:rPr>
      <w:r>
        <w:rPr>
          <w:rFonts w:ascii="Times New Roman" w:cs="Times New Roman" w:eastAsia="Times New Roman" w:hAnsi="Times New Roman"/>
          <w:b w:val="1"/>
          <w:bCs w:val="1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Languages:</w:t>
      </w:r>
      <w:r>
        <w:rPr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 Russian, English, Estonian</w:t>
      </w:r>
    </w:p>
    <w:p>
      <w:pPr>
        <w:pStyle w:val="ReziHeading"/>
        <w:spacing w:line="288" w:lineRule="auto" w:after="60" w:before="270"/>
        <w:jc w:val="left"/>
        <w:ind w:left="0" w:right="0"/>
      </w:pPr>
      <w:rPr>
        <w:sz w:val="20.7"/>
      </w:rPr>
      <w:r>
        <w:rPr>
          <w:rFonts w:ascii="Times New Roman" w:cs="Times New Roman" w:eastAsia="Times New Roman" w:hAnsi="Times New Roman"/>
          <w:b w:val="0"/>
          <w:bCs w:val="0"/>
          <w:i w:val="0"/>
          <w:iCs w:val="0"/>
          <w:strike w:val="0"/>
          <w:color w:val="#2e3d50"/>
          <w:u w:val="none"/>
          <w:sz w:val="20.7"/>
          <w:szCs w:val="20.7"/>
          <w:position w:val="0"/>
          <w:shd w:val="clear" w:color="auto" w:fill="auto"/>
        </w:rPr>
        <w:t xml:space="preserve">Experience</w:t>
      </w:r>
    </w:p>
    <w:p>
      <w:pPr>
        <w:spacing w:line="288" w:lineRule="auto" w:after="0" w:before="0"/>
        <w:jc w:val="left"/>
        <w:ind w:left="0" w:right="0"/>
        <w:tabs>
          <w:tab w:val="right" w:pos="20000"/>
        </w:tabs>
      </w:pPr>
      <w:rPr>
        <w:sz w:val="0"/>
      </w:rPr>
      <w:r>
        <w:rPr>
          <w:rFonts w:ascii="Times New Roman" w:cs="Times New Roman" w:eastAsia="Times New Roman" w:hAnsi="Times New Roman"/>
          <w:b w:val="1"/>
          <w:bCs w:val="1"/>
          <w:i w:val="0"/>
          <w:iCs w:val="0"/>
          <w:strike w:val="0"/>
          <w:color w:val="#2e3d50"/>
          <w:u w:val="none"/>
          <w:sz w:val="18"/>
          <w:szCs w:val="18"/>
          <w:position w:val="0"/>
          <w:shd w:val="clear" w:color="auto" w:fill="auto"/>
        </w:rPr>
        <w:t xml:space="preserve">Wallester AS</w:t>
      </w:r>
      <w:r>
        <w:tab/>
      </w:r>
      <w:r>
        <w:rPr>
          <w:rFonts w:ascii="Times New Roman" w:cs="Times New Roman" w:eastAsia="Times New Roman" w:hAnsi="Times New Roman"/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Tallinn, Harju County</w:t>
      </w:r>
    </w:p>
    <w:p>
      <w:pPr>
        <w:spacing w:line="288" w:lineRule="auto" w:after="0" w:before="0"/>
        <w:jc w:val="left"/>
        <w:ind w:left="0" w:right="0"/>
        <w:tabs>
          <w:tab w:val="right" w:pos="20000"/>
        </w:tabs>
      </w:pPr>
      <w:rPr>
        <w:sz w:val="0"/>
      </w:rPr>
      <w:r>
        <w:rPr>
          <w:rFonts w:ascii="Times New Roman" w:cs="Times New Roman" w:eastAsia="Times New Roman" w:hAnsi="Times New Roman"/>
          <w:b w:val="0"/>
          <w:bCs w:val="0"/>
          <w:i w:val="1"/>
          <w:iCs w:val="1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Software Engineer</w:t>
      </w:r>
      <w:r>
        <w:tab/>
      </w:r>
      <w:r>
        <w:rPr>
          <w:rFonts w:ascii="Times New Roman" w:cs="Times New Roman" w:eastAsia="Times New Roman" w:hAnsi="Times New Roman"/>
          <w:b w:val="0"/>
          <w:bCs w:val="0"/>
          <w:i w:val="1"/>
          <w:iCs w:val="1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April 2022 - Present</w:t>
      </w:r>
    </w:p>
    <w:p>
      <w:pPr>
        <w:numPr>
          <w:ilvl w:val="0"/>
          <w:numId w:val="1"/>
        </w:numPr>
        <w:spacing w:line="288" w:lineRule="auto" w:after="0" w:before="0"/>
        <w:jc w:val="left"/>
        <w:ind w:left="222" w:right="0"/>
      </w:pPr>
      <w:rPr>
        <w:sz w:val="15.299999999999999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Delivered </w:t>
      </w:r>
      <w:r>
        <w:rPr>
          <w:rFonts w:ascii="Times New Roman" w:cs="Times New Roman" w:eastAsia="Times New Roman" w:hAnsi="Times New Roman"/>
          <w:b w:val="1"/>
          <w:bCs w:val="1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stablecoin top-up functionality</w:t>
      </w:r>
      <w:r>
        <w:rPr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, fixing invoice issues and ensuring reliable transaction flow.</w:t>
      </w:r>
    </w:p>
    <w:p>
      <w:pPr>
        <w:numPr>
          <w:ilvl w:val="0"/>
          <w:numId w:val="1"/>
        </w:numPr>
        <w:spacing w:line="288" w:lineRule="auto" w:after="0" w:before="0"/>
        <w:jc w:val="left"/>
        <w:ind w:left="222" w:right="0"/>
      </w:pPr>
      <w:rPr>
        <w:sz w:val="15.299999999999999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Engineered a new </w:t>
      </w:r>
      <w:r>
        <w:rPr>
          <w:rFonts w:ascii="Times New Roman" w:cs="Times New Roman" w:eastAsia="Times New Roman" w:hAnsi="Times New Roman"/>
          <w:b w:val="1"/>
          <w:bCs w:val="1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microservice</w:t>
      </w:r>
      <w:r>
        <w:rPr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 to handle </w:t>
      </w:r>
      <w:r>
        <w:rPr>
          <w:rFonts w:ascii="Times New Roman" w:cs="Times New Roman" w:eastAsia="Times New Roman" w:hAnsi="Times New Roman"/>
          <w:b w:val="1"/>
          <w:bCs w:val="1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SEPA OUT transfers</w:t>
      </w:r>
      <w:r>
        <w:rPr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, leveraging Golang and REST API integration with </w:t>
      </w:r>
      <w:r>
        <w:rPr>
          <w:rFonts w:ascii="Times New Roman" w:cs="Times New Roman" w:eastAsia="Times New Roman" w:hAnsi="Times New Roman"/>
          <w:b w:val="1"/>
          <w:bCs w:val="1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Banking Circle</w:t>
      </w:r>
      <w:r>
        <w:rPr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 to enable payout confirmation.</w:t>
      </w:r>
    </w:p>
    <w:p>
      <w:pPr>
        <w:numPr>
          <w:ilvl w:val="0"/>
          <w:numId w:val="1"/>
        </w:numPr>
        <w:spacing w:line="288" w:lineRule="auto" w:after="0" w:before="0"/>
        <w:jc w:val="left"/>
        <w:ind w:left="222" w:right="0"/>
      </w:pPr>
      <w:rPr>
        <w:sz w:val="15.299999999999999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Improved </w:t>
      </w:r>
      <w:r>
        <w:rPr>
          <w:rFonts w:ascii="Times New Roman" w:cs="Times New Roman" w:eastAsia="Times New Roman" w:hAnsi="Times New Roman"/>
          <w:b w:val="1"/>
          <w:bCs w:val="1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fraud monitoring</w:t>
      </w:r>
      <w:r>
        <w:rPr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 by fixing queue issues, and refining Excel reporting.</w:t>
      </w:r>
    </w:p>
    <w:p>
      <w:pPr>
        <w:numPr>
          <w:ilvl w:val="0"/>
          <w:numId w:val="1"/>
        </w:numPr>
        <w:spacing w:line="288" w:lineRule="auto" w:after="0" w:before="0"/>
        <w:jc w:val="left"/>
        <w:ind w:left="222" w:right="0"/>
      </w:pPr>
      <w:rPr>
        <w:sz w:val="15.299999999999999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Refactored object state transition workflows by utilizing </w:t>
      </w:r>
      <w:r>
        <w:rPr>
          <w:rFonts w:ascii="Times New Roman" w:cs="Times New Roman" w:eastAsia="Times New Roman" w:hAnsi="Times New Roman"/>
          <w:b w:val="1"/>
          <w:bCs w:val="1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AWS SNS </w:t>
      </w:r>
      <w:r>
        <w:rPr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and</w:t>
      </w:r>
      <w:r>
        <w:rPr>
          <w:rFonts w:ascii="Times New Roman" w:cs="Times New Roman" w:eastAsia="Times New Roman" w:hAnsi="Times New Roman"/>
          <w:b w:val="1"/>
          <w:bCs w:val="1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 SQS</w:t>
      </w:r>
      <w:r>
        <w:rPr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 messaging, enabling sequential </w:t>
      </w:r>
      <w:r>
        <w:rPr>
          <w:rFonts w:ascii="Times New Roman" w:cs="Times New Roman" w:eastAsia="Times New Roman" w:hAnsi="Times New Roman"/>
          <w:b w:val="1"/>
          <w:bCs w:val="1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freezing and unfreezing logic</w:t>
      </w:r>
      <w:r>
        <w:rPr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 across services.</w:t>
      </w:r>
    </w:p>
    <w:p>
      <w:pPr>
        <w:numPr>
          <w:ilvl w:val="0"/>
          <w:numId w:val="1"/>
        </w:numPr>
        <w:spacing w:line="288" w:lineRule="auto" w:after="0" w:before="0"/>
        <w:jc w:val="left"/>
        <w:ind w:left="222" w:right="0"/>
      </w:pPr>
      <w:rPr>
        <w:sz w:val="15.299999999999999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Built and improved features across platforms: </w:t>
      </w:r>
      <w:r>
        <w:rPr>
          <w:rFonts w:ascii="Times New Roman" w:cs="Times New Roman" w:eastAsia="Times New Roman" w:hAnsi="Times New Roman"/>
          <w:b w:val="1"/>
          <w:bCs w:val="1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pricing plans, login system 2FA with mobile (SSE, Redis), ReCAPTCHA, push notifications, and CRM endpoints</w:t>
      </w:r>
      <w:r>
        <w:rPr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.</w:t>
      </w:r>
    </w:p>
    <w:p>
      <w:pPr>
        <w:numPr>
          <w:ilvl w:val="0"/>
          <w:numId w:val="1"/>
        </w:numPr>
        <w:spacing w:line="288" w:lineRule="auto" w:after="0" w:before="0"/>
        <w:jc w:val="left"/>
        <w:ind w:left="222" w:right="0"/>
      </w:pPr>
      <w:rPr>
        <w:sz w:val="15.299999999999999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Enhanced </w:t>
      </w:r>
      <w:r>
        <w:rPr>
          <w:rFonts w:ascii="Times New Roman" w:cs="Times New Roman" w:eastAsia="Times New Roman" w:hAnsi="Times New Roman"/>
          <w:b w:val="1"/>
          <w:bCs w:val="1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system reliability</w:t>
      </w:r>
      <w:r>
        <w:rPr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 with Prometheus/Grafana metrics, and proper service shutdown handling.</w:t>
      </w:r>
    </w:p>
    <w:p>
      <w:pPr>
        <w:numPr>
          <w:ilvl w:val="0"/>
          <w:numId w:val="1"/>
        </w:numPr>
        <w:spacing w:line="288" w:lineRule="auto" w:after="0" w:before="0"/>
        <w:jc w:val="left"/>
        <w:ind w:left="222" w:right="0"/>
      </w:pPr>
      <w:rPr>
        <w:sz w:val="15.299999999999999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Supported </w:t>
      </w:r>
      <w:r>
        <w:rPr>
          <w:rFonts w:ascii="Times New Roman" w:cs="Times New Roman" w:eastAsia="Times New Roman" w:hAnsi="Times New Roman"/>
          <w:b w:val="1"/>
          <w:bCs w:val="1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team collaboration</w:t>
      </w:r>
      <w:r>
        <w:rPr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 through code reviews, writing technical specs, grooming tasks, and mentoring teammates during onboarding.</w:t>
      </w:r>
    </w:p>
    <w:p>
      <w:pPr>
        <w:numPr>
          <w:ilvl w:val="0"/>
          <w:numId w:val="1"/>
        </w:numPr>
        <w:spacing w:line="288" w:lineRule="auto" w:after="0" w:before="0"/>
        <w:jc w:val="left"/>
        <w:ind w:left="222" w:right="0"/>
      </w:pPr>
      <w:rPr>
        <w:sz w:val="15.299999999999999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Assisted QA and cross-team colleagues in </w:t>
      </w:r>
      <w:r>
        <w:rPr>
          <w:rFonts w:ascii="Times New Roman" w:cs="Times New Roman" w:eastAsia="Times New Roman" w:hAnsi="Times New Roman"/>
          <w:b w:val="1"/>
          <w:bCs w:val="1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debugging, feature testing</w:t>
      </w:r>
      <w:r>
        <w:rPr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, and </w:t>
      </w:r>
      <w:r>
        <w:rPr>
          <w:rFonts w:ascii="Times New Roman" w:cs="Times New Roman" w:eastAsia="Times New Roman" w:hAnsi="Times New Roman"/>
          <w:b w:val="1"/>
          <w:bCs w:val="1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clarifying product flows</w:t>
      </w:r>
      <w:r>
        <w:rPr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.</w:t>
      </w:r>
    </w:p>
    <w:p>
      <w:pPr>
        <w:spacing w:after="0" w:before="0" w:line="160" w:lineRule="auto"/>
      </w:pPr>
      <w:r>
        <w:rPr>
          <w:sz w:val="16"/>
          <w:szCs w:val="16"/>
        </w:rPr>
        <w:t> </w:t>
      </w:r>
    </w:p>
    <w:p>
      <w:pPr>
        <w:spacing w:line="288" w:lineRule="auto" w:after="0" w:before="0"/>
        <w:jc w:val="left"/>
        <w:ind w:left="0" w:right="0"/>
        <w:tabs>
          <w:tab w:val="right" w:pos="20000"/>
        </w:tabs>
      </w:pPr>
      <w:rPr>
        <w:sz w:val="0"/>
      </w:rPr>
      <w:r>
        <w:rPr>
          <w:rFonts w:ascii="Times New Roman" w:cs="Times New Roman" w:eastAsia="Times New Roman" w:hAnsi="Times New Roman"/>
          <w:b w:val="1"/>
          <w:bCs w:val="1"/>
          <w:i w:val="0"/>
          <w:iCs w:val="0"/>
          <w:strike w:val="0"/>
          <w:color w:val="#2e3d50"/>
          <w:u w:val="none"/>
          <w:sz w:val="18"/>
          <w:szCs w:val="18"/>
          <w:position w:val="0"/>
          <w:shd w:val="clear" w:color="auto" w:fill="auto"/>
        </w:rPr>
        <w:t xml:space="preserve">LookinLabs</w:t>
      </w:r>
      <w:r>
        <w:tab/>
      </w:r>
      <w:r>
        <w:rPr>
          <w:rFonts w:ascii="Times New Roman" w:cs="Times New Roman" w:eastAsia="Times New Roman" w:hAnsi="Times New Roman"/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Tallinn, Harju County</w:t>
      </w:r>
    </w:p>
    <w:p>
      <w:pPr>
        <w:spacing w:line="288" w:lineRule="auto" w:after="0" w:before="0"/>
        <w:jc w:val="left"/>
        <w:ind w:left="0" w:right="0"/>
        <w:tabs>
          <w:tab w:val="right" w:pos="20000"/>
        </w:tabs>
      </w:pPr>
      <w:rPr>
        <w:sz w:val="0"/>
      </w:rPr>
      <w:r>
        <w:rPr>
          <w:rFonts w:ascii="Times New Roman" w:cs="Times New Roman" w:eastAsia="Times New Roman" w:hAnsi="Times New Roman"/>
          <w:b w:val="0"/>
          <w:bCs w:val="0"/>
          <w:i w:val="1"/>
          <w:iCs w:val="1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Co-Founder, Backend Developer</w:t>
      </w:r>
      <w:r>
        <w:tab/>
      </w:r>
      <w:r>
        <w:rPr>
          <w:rFonts w:ascii="Times New Roman" w:cs="Times New Roman" w:eastAsia="Times New Roman" w:hAnsi="Times New Roman"/>
          <w:b w:val="0"/>
          <w:bCs w:val="0"/>
          <w:i w:val="1"/>
          <w:iCs w:val="1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June 2023 - December 2024</w:t>
      </w:r>
    </w:p>
    <w:p>
      <w:pPr>
        <w:numPr>
          <w:ilvl w:val="0"/>
          <w:numId w:val="1"/>
        </w:numPr>
        <w:spacing w:line="288" w:lineRule="auto" w:after="0" w:before="0"/>
        <w:jc w:val="left"/>
        <w:ind w:left="222" w:right="0"/>
      </w:pPr>
      <w:rPr>
        <w:sz w:val="15.299999999999999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Established </w:t>
      </w:r>
      <w:r>
        <w:rPr>
          <w:rFonts w:ascii="Times New Roman" w:cs="Times New Roman" w:eastAsia="Times New Roman" w:hAnsi="Times New Roman"/>
          <w:b w:val="1"/>
          <w:bCs w:val="1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project-based learning</w:t>
      </w:r>
      <w:r>
        <w:rPr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 programs tailored for junior and mid-level developers, enabling hands-on experience and skill acquisition aligned with industry standards.</w:t>
      </w:r>
    </w:p>
    <w:p>
      <w:pPr>
        <w:numPr>
          <w:ilvl w:val="0"/>
          <w:numId w:val="1"/>
        </w:numPr>
        <w:spacing w:line="288" w:lineRule="auto" w:after="0" w:before="0"/>
        <w:jc w:val="left"/>
        <w:ind w:left="222" w:right="0"/>
      </w:pPr>
      <w:rPr>
        <w:sz w:val="15.299999999999999"/>
      </w:rPr>
      <w:r>
        <w:rPr>
          <w:rFonts w:ascii="Times New Roman" w:cs="Times New Roman" w:eastAsia="Times New Roman" w:hAnsi="Times New Roman"/>
          <w:b w:val="1"/>
          <w:bCs w:val="1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Mentoring new intern and junior developers</w:t>
      </w:r>
      <w:r>
        <w:rPr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 in using GitHub, conducting pull request reviews, and following code conventions, while demonstrating workflow processes with direct onboarding support.</w:t>
      </w:r>
    </w:p>
    <w:p>
      <w:pPr>
        <w:numPr>
          <w:ilvl w:val="0"/>
          <w:numId w:val="1"/>
        </w:numPr>
        <w:spacing w:line="288" w:lineRule="auto" w:after="0" w:before="0"/>
        <w:jc w:val="left"/>
        <w:ind w:left="222" w:right="0"/>
      </w:pPr>
      <w:rPr>
        <w:sz w:val="15.299999999999999"/>
      </w:rPr>
      <w:r>
        <w:rPr>
          <w:rFonts w:ascii="Times New Roman" w:cs="Times New Roman" w:eastAsia="Times New Roman" w:hAnsi="Times New Roman"/>
          <w:b w:val="1"/>
          <w:bCs w:val="1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Designed and developed backend architecture</w:t>
      </w:r>
      <w:r>
        <w:rPr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 with Golang, Redis and REST APIs, ensuring effective integration with existing front-end applications and supporting seamless development projects.</w:t>
      </w:r>
    </w:p>
    <w:p>
      <w:pPr>
        <w:numPr>
          <w:ilvl w:val="0"/>
          <w:numId w:val="1"/>
        </w:numPr>
        <w:spacing w:line="288" w:lineRule="auto" w:after="0" w:before="0"/>
        <w:jc w:val="left"/>
        <w:ind w:left="222" w:right="0"/>
      </w:pPr>
      <w:rPr>
        <w:sz w:val="15.299999999999999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Coordinated resource allocation and </w:t>
      </w:r>
      <w:r>
        <w:rPr>
          <w:rFonts w:ascii="Times New Roman" w:cs="Times New Roman" w:eastAsia="Times New Roman" w:hAnsi="Times New Roman"/>
          <w:b w:val="1"/>
          <w:bCs w:val="1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sprint scheduling</w:t>
      </w:r>
      <w:r>
        <w:rPr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 by defining project scope, aligning deliverables with learning objectives, and </w:t>
      </w:r>
      <w:r>
        <w:rPr>
          <w:rFonts w:ascii="Times New Roman" w:cs="Times New Roman" w:eastAsia="Times New Roman" w:hAnsi="Times New Roman"/>
          <w:b w:val="1"/>
          <w:bCs w:val="1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adjusting milestones</w:t>
      </w:r>
      <w:r>
        <w:rPr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 to ensure timely completion of software development initiatives.</w:t>
      </w:r>
    </w:p>
    <w:p>
      <w:pPr>
        <w:spacing w:after="0" w:before="0" w:line="160" w:lineRule="auto"/>
      </w:pPr>
      <w:r>
        <w:rPr>
          <w:sz w:val="16"/>
          <w:szCs w:val="16"/>
        </w:rPr>
        <w:t> </w:t>
      </w:r>
    </w:p>
    <w:p>
      <w:pPr>
        <w:spacing w:line="288" w:lineRule="auto" w:after="0" w:before="0"/>
        <w:jc w:val="left"/>
        <w:ind w:left="0" w:right="0"/>
        <w:tabs>
          <w:tab w:val="right" w:pos="20000"/>
        </w:tabs>
      </w:pPr>
      <w:rPr>
        <w:sz w:val="0"/>
      </w:rPr>
      <w:r>
        <w:rPr>
          <w:rFonts w:ascii="Times New Roman" w:cs="Times New Roman" w:eastAsia="Times New Roman" w:hAnsi="Times New Roman"/>
          <w:b w:val="1"/>
          <w:bCs w:val="1"/>
          <w:i w:val="0"/>
          <w:iCs w:val="0"/>
          <w:strike w:val="0"/>
          <w:color w:val="#2e3d50"/>
          <w:u w:val="none"/>
          <w:sz w:val="18"/>
          <w:szCs w:val="18"/>
          <w:position w:val="0"/>
          <w:shd w:val="clear" w:color="auto" w:fill="auto"/>
        </w:rPr>
        <w:t xml:space="preserve">Wallester AS</w:t>
      </w:r>
      <w:r>
        <w:tab/>
      </w:r>
      <w:r>
        <w:rPr>
          <w:rFonts w:ascii="Times New Roman" w:cs="Times New Roman" w:eastAsia="Times New Roman" w:hAnsi="Times New Roman"/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Tallinn, Harju County</w:t>
      </w:r>
    </w:p>
    <w:p>
      <w:pPr>
        <w:spacing w:line="288" w:lineRule="auto" w:after="0" w:before="0"/>
        <w:jc w:val="left"/>
        <w:ind w:left="0" w:right="0"/>
        <w:tabs>
          <w:tab w:val="right" w:pos="20000"/>
        </w:tabs>
      </w:pPr>
      <w:rPr>
        <w:sz w:val="0"/>
      </w:rPr>
      <w:r>
        <w:rPr>
          <w:rFonts w:ascii="Times New Roman" w:cs="Times New Roman" w:eastAsia="Times New Roman" w:hAnsi="Times New Roman"/>
          <w:b w:val="0"/>
          <w:bCs w:val="0"/>
          <w:i w:val="1"/>
          <w:iCs w:val="1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Junior Software Engineer</w:t>
      </w:r>
      <w:r>
        <w:tab/>
      </w:r>
      <w:r>
        <w:rPr>
          <w:rFonts w:ascii="Times New Roman" w:cs="Times New Roman" w:eastAsia="Times New Roman" w:hAnsi="Times New Roman"/>
          <w:b w:val="0"/>
          <w:bCs w:val="0"/>
          <w:i w:val="1"/>
          <w:iCs w:val="1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July 2020 - April 2022</w:t>
      </w:r>
    </w:p>
    <w:p>
      <w:pPr>
        <w:numPr>
          <w:ilvl w:val="0"/>
          <w:numId w:val="1"/>
        </w:numPr>
        <w:spacing w:line="288" w:lineRule="auto" w:after="0" w:before="0"/>
        <w:jc w:val="left"/>
        <w:ind w:left="222" w:right="0"/>
      </w:pPr>
      <w:rPr>
        <w:sz w:val="15.299999999999999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Improved </w:t>
      </w:r>
      <w:r>
        <w:rPr>
          <w:rFonts w:ascii="Times New Roman" w:cs="Times New Roman" w:eastAsia="Times New Roman" w:hAnsi="Times New Roman"/>
          <w:b w:val="1"/>
          <w:bCs w:val="1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microservices</w:t>
      </w:r>
      <w:r>
        <w:rPr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 by running linter analysis, fixing security issues, and presenting best practices to the team.</w:t>
      </w:r>
    </w:p>
    <w:p>
      <w:pPr>
        <w:numPr>
          <w:ilvl w:val="0"/>
          <w:numId w:val="1"/>
        </w:numPr>
        <w:spacing w:line="288" w:lineRule="auto" w:after="0" w:before="0"/>
        <w:jc w:val="left"/>
        <w:ind w:left="222" w:right="0"/>
      </w:pPr>
      <w:rPr>
        <w:sz w:val="15.299999999999999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Wrote </w:t>
      </w:r>
      <w:r>
        <w:rPr>
          <w:rFonts w:ascii="Times New Roman" w:cs="Times New Roman" w:eastAsia="Times New Roman" w:hAnsi="Times New Roman"/>
          <w:b w:val="1"/>
          <w:bCs w:val="1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automated tests</w:t>
      </w:r>
      <w:r>
        <w:rPr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 and contributed to bug fixes and new features across </w:t>
      </w:r>
      <w:r>
        <w:rPr>
          <w:rFonts w:ascii="Times New Roman" w:cs="Times New Roman" w:eastAsia="Times New Roman" w:hAnsi="Times New Roman"/>
          <w:b w:val="1"/>
          <w:bCs w:val="1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card, CRM, and client portal platforms</w:t>
      </w:r>
      <w:r>
        <w:rPr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 (APIs, UI, translations).</w:t>
      </w:r>
    </w:p>
    <w:p>
      <w:pPr>
        <w:numPr>
          <w:ilvl w:val="0"/>
          <w:numId w:val="1"/>
        </w:numPr>
        <w:spacing w:line="288" w:lineRule="auto" w:after="0" w:before="0"/>
        <w:jc w:val="left"/>
        <w:ind w:left="222" w:right="0"/>
      </w:pPr>
      <w:rPr>
        <w:sz w:val="15.299999999999999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Managed </w:t>
      </w:r>
      <w:r>
        <w:rPr>
          <w:rFonts w:ascii="Times New Roman" w:cs="Times New Roman" w:eastAsia="Times New Roman" w:hAnsi="Times New Roman"/>
          <w:b w:val="1"/>
          <w:bCs w:val="1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SMS and email delivery</w:t>
      </w:r>
      <w:r>
        <w:rPr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 with </w:t>
      </w:r>
      <w:r>
        <w:rPr>
          <w:rFonts w:ascii="Times New Roman" w:cs="Times New Roman" w:eastAsia="Times New Roman" w:hAnsi="Times New Roman"/>
          <w:b w:val="1"/>
          <w:bCs w:val="1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AWS SQS</w:t>
      </w:r>
      <w:r>
        <w:rPr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, increasing reliability and efficiency.</w:t>
      </w:r>
    </w:p>
    <w:p>
      <w:pPr>
        <w:numPr>
          <w:ilvl w:val="0"/>
          <w:numId w:val="1"/>
        </w:numPr>
        <w:spacing w:line="288" w:lineRule="auto" w:after="0" w:before="0"/>
        <w:jc w:val="left"/>
        <w:ind w:left="222" w:right="0"/>
      </w:pPr>
      <w:rPr>
        <w:sz w:val="15.299999999999999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Assisted with </w:t>
      </w:r>
      <w:r>
        <w:rPr>
          <w:rFonts w:ascii="Times New Roman" w:cs="Times New Roman" w:eastAsia="Times New Roman" w:hAnsi="Times New Roman"/>
          <w:b w:val="1"/>
          <w:bCs w:val="1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Visa token integration</w:t>
      </w:r>
      <w:r>
        <w:rPr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 and </w:t>
      </w:r>
      <w:r>
        <w:rPr>
          <w:rFonts w:ascii="Times New Roman" w:cs="Times New Roman" w:eastAsia="Times New Roman" w:hAnsi="Times New Roman"/>
          <w:b w:val="1"/>
          <w:bCs w:val="1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code reviews</w:t>
      </w:r>
      <w:r>
        <w:rPr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 to support team collaboration and code quality.</w:t>
      </w:r>
    </w:p>
    <w:p>
      <w:pPr>
        <w:spacing w:after="0" w:before="0" w:line="160" w:lineRule="auto"/>
      </w:pPr>
      <w:r>
        <w:rPr>
          <w:sz w:val="16"/>
          <w:szCs w:val="16"/>
        </w:rPr>
        <w:t> </w:t>
      </w:r>
    </w:p>
    <w:p>
      <w:pPr>
        <w:spacing w:line="288" w:lineRule="auto" w:after="0" w:before="0"/>
        <w:jc w:val="left"/>
        <w:ind w:left="0" w:right="0"/>
        <w:tabs>
          <w:tab w:val="right" w:pos="20000"/>
        </w:tabs>
      </w:pPr>
      <w:rPr>
        <w:sz w:val="0"/>
      </w:rPr>
      <w:r>
        <w:rPr>
          <w:rFonts w:ascii="Times New Roman" w:cs="Times New Roman" w:eastAsia="Times New Roman" w:hAnsi="Times New Roman"/>
          <w:b w:val="1"/>
          <w:bCs w:val="1"/>
          <w:i w:val="0"/>
          <w:iCs w:val="0"/>
          <w:strike w:val="0"/>
          <w:color w:val="#2e3d50"/>
          <w:u w:val="none"/>
          <w:sz w:val="18"/>
          <w:szCs w:val="18"/>
          <w:position w:val="0"/>
          <w:shd w:val="clear" w:color="auto" w:fill="auto"/>
        </w:rPr>
        <w:t xml:space="preserve">Tallink Grupp AS</w:t>
      </w:r>
      <w:r>
        <w:tab/>
      </w:r>
      <w:r>
        <w:rPr>
          <w:rFonts w:ascii="Times New Roman" w:cs="Times New Roman" w:eastAsia="Times New Roman" w:hAnsi="Times New Roman"/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Tallinn, Harju County</w:t>
      </w:r>
    </w:p>
    <w:p>
      <w:pPr>
        <w:spacing w:line="288" w:lineRule="auto" w:after="0" w:before="0"/>
        <w:jc w:val="left"/>
        <w:ind w:left="0" w:right="0"/>
        <w:tabs>
          <w:tab w:val="right" w:pos="20000"/>
        </w:tabs>
      </w:pPr>
      <w:rPr>
        <w:sz w:val="0"/>
      </w:rPr>
      <w:r>
        <w:rPr>
          <w:rFonts w:ascii="Times New Roman" w:cs="Times New Roman" w:eastAsia="Times New Roman" w:hAnsi="Times New Roman"/>
          <w:b w:val="0"/>
          <w:bCs w:val="0"/>
          <w:i w:val="1"/>
          <w:iCs w:val="1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Intern Junior Developer</w:t>
      </w:r>
      <w:r>
        <w:tab/>
      </w:r>
      <w:r>
        <w:rPr>
          <w:rFonts w:ascii="Times New Roman" w:cs="Times New Roman" w:eastAsia="Times New Roman" w:hAnsi="Times New Roman"/>
          <w:b w:val="0"/>
          <w:bCs w:val="0"/>
          <w:i w:val="1"/>
          <w:iCs w:val="1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January 2020 - June 2020</w:t>
      </w:r>
    </w:p>
    <w:p>
      <w:pPr>
        <w:numPr>
          <w:ilvl w:val="0"/>
          <w:numId w:val="1"/>
        </w:numPr>
        <w:spacing w:line="288" w:lineRule="auto" w:after="0" w:before="0"/>
        <w:jc w:val="left"/>
        <w:ind w:left="222" w:right="0"/>
      </w:pPr>
      <w:rPr>
        <w:sz w:val="15.299999999999999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Developed and maintained user-facing features for </w:t>
      </w:r>
      <w:r>
        <w:rPr>
          <w:rFonts w:ascii="Times New Roman" w:cs="Times New Roman" w:eastAsia="Times New Roman" w:hAnsi="Times New Roman"/>
          <w:b w:val="1"/>
          <w:bCs w:val="1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mobile.tallink.com</w:t>
      </w:r>
      <w:r>
        <w:rPr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 using </w:t>
      </w:r>
      <w:r>
        <w:rPr>
          <w:rFonts w:ascii="Times New Roman" w:cs="Times New Roman" w:eastAsia="Times New Roman" w:hAnsi="Times New Roman"/>
          <w:b w:val="1"/>
          <w:bCs w:val="1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Elm</w:t>
      </w:r>
      <w:r>
        <w:rPr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, ensuring compliance with project specifications and interface requirements.</w:t>
      </w:r>
    </w:p>
    <w:p>
      <w:pPr>
        <w:numPr>
          <w:ilvl w:val="0"/>
          <w:numId w:val="1"/>
        </w:numPr>
        <w:spacing w:line="288" w:lineRule="auto" w:after="0" w:before="0"/>
        <w:jc w:val="left"/>
        <w:ind w:left="222" w:right="0"/>
      </w:pPr>
      <w:rPr>
        <w:sz w:val="15.299999999999999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Developed unit test suites using </w:t>
      </w:r>
      <w:r>
        <w:rPr>
          <w:rFonts w:ascii="Times New Roman" w:cs="Times New Roman" w:eastAsia="Times New Roman" w:hAnsi="Times New Roman"/>
          <w:b w:val="1"/>
          <w:bCs w:val="1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Elm</w:t>
      </w:r>
      <w:r>
        <w:rPr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 to verify application stability and reliability.</w:t>
      </w:r>
    </w:p>
    <w:p>
      <w:pPr>
        <w:numPr>
          <w:ilvl w:val="0"/>
          <w:numId w:val="1"/>
        </w:numPr>
        <w:spacing w:line="288" w:lineRule="auto" w:after="0" w:before="0"/>
        <w:jc w:val="left"/>
        <w:ind w:left="222" w:right="0"/>
      </w:pPr>
      <w:rPr>
        <w:sz w:val="15.299999999999999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Utilized </w:t>
      </w:r>
      <w:r>
        <w:rPr>
          <w:rFonts w:ascii="Times New Roman" w:cs="Times New Roman" w:eastAsia="Times New Roman" w:hAnsi="Times New Roman"/>
          <w:b w:val="1"/>
          <w:bCs w:val="1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JIRA</w:t>
      </w:r>
      <w:r>
        <w:rPr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 to monitor project tasks and coordinated with team members in Agile development cycles, ensuring efficient workflow progression.</w:t>
      </w:r>
    </w:p>
    <w:p>
      <w:pPr>
        <w:pStyle w:val="ReziHeading"/>
        <w:spacing w:line="288" w:lineRule="auto" w:after="60" w:before="270"/>
        <w:jc w:val="left"/>
        <w:ind w:left="0" w:right="0"/>
      </w:pPr>
      <w:rPr>
        <w:sz w:val="20.7"/>
      </w:rPr>
      <w:r>
        <w:rPr>
          <w:rFonts w:ascii="Times New Roman" w:cs="Times New Roman" w:eastAsia="Times New Roman" w:hAnsi="Times New Roman"/>
          <w:b w:val="0"/>
          <w:bCs w:val="0"/>
          <w:i w:val="0"/>
          <w:iCs w:val="0"/>
          <w:strike w:val="0"/>
          <w:color w:val="#2e3d50"/>
          <w:u w:val="none"/>
          <w:sz w:val="20.7"/>
          <w:szCs w:val="20.7"/>
          <w:position w:val="0"/>
          <w:shd w:val="clear" w:color="auto" w:fill="auto"/>
        </w:rPr>
        <w:t xml:space="preserve">Certifications</w:t>
      </w:r>
    </w:p>
    <w:p>
      <w:pPr>
        <w:spacing w:line="288" w:lineRule="auto" w:after="0" w:before="0"/>
        <w:jc w:val="left"/>
        <w:ind w:left="0" w:right="0"/>
      </w:pPr>
      <w:rPr>
        <w:sz w:val="18"/>
      </w:rPr>
      <w:r>
        <w:rPr>
          <w:rFonts w:ascii="Times New Roman" w:cs="Times New Roman" w:eastAsia="Times New Roman" w:hAnsi="Times New Roman"/>
          <w:b w:val="1"/>
          <w:bCs w:val="1"/>
          <w:i w:val="0"/>
          <w:iCs w:val="0"/>
          <w:strike w:val="0"/>
          <w:color w:val="#2e3d50"/>
          <w:u w:val="none"/>
          <w:sz w:val="18"/>
          <w:szCs w:val="18"/>
          <w:position w:val="0"/>
          <w:shd w:val="clear" w:color="auto" w:fill="auto"/>
        </w:rPr>
        <w:t xml:space="preserve">AWS Certified Cloud Practitioner</w:t>
      </w:r>
    </w:p>
    <w:p>
      <w:pPr>
        <w:spacing w:line="288" w:lineRule="auto" w:after="0" w:before="0"/>
        <w:jc w:val="left"/>
        <w:ind w:left="0" w:right="0"/>
      </w:pPr>
      <w:rPr>
        <w:sz w:val="15.299999999999999"/>
      </w:rPr>
      <w:r>
        <w:rPr>
          <w:rFonts w:ascii="Times New Roman" w:cs="Times New Roman" w:eastAsia="Times New Roman" w:hAnsi="Times New Roman"/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Amazon Web Services (AWS) • 2024</w:t>
      </w:r>
    </w:p>
    <w:p>
      <w:pPr>
        <w:spacing w:after="0" w:before="0" w:line="160" w:lineRule="auto"/>
      </w:pPr>
      <w:r>
        <w:rPr>
          <w:sz w:val="16"/>
          <w:szCs w:val="16"/>
        </w:rPr>
        <w:t> </w:t>
      </w:r>
    </w:p>
    <w:p>
      <w:pPr>
        <w:spacing w:line="288" w:lineRule="auto" w:after="0" w:before="0"/>
        <w:jc w:val="left"/>
        <w:ind w:left="0" w:right="0"/>
      </w:pPr>
      <w:rPr>
        <w:sz w:val="18"/>
      </w:rPr>
      <w:r>
        <w:rPr>
          <w:rFonts w:ascii="Times New Roman" w:cs="Times New Roman" w:eastAsia="Times New Roman" w:hAnsi="Times New Roman"/>
          <w:b w:val="1"/>
          <w:bCs w:val="1"/>
          <w:i w:val="0"/>
          <w:iCs w:val="0"/>
          <w:strike w:val="0"/>
          <w:color w:val="#2e3d50"/>
          <w:u w:val="none"/>
          <w:sz w:val="18"/>
          <w:szCs w:val="18"/>
          <w:position w:val="0"/>
          <w:shd w:val="clear" w:color="auto" w:fill="auto"/>
        </w:rPr>
        <w:t xml:space="preserve">GitHub Foundations</w:t>
      </w:r>
    </w:p>
    <w:p>
      <w:pPr>
        <w:spacing w:line="288" w:lineRule="auto" w:after="0" w:before="0"/>
        <w:jc w:val="left"/>
        <w:ind w:left="0" w:right="0"/>
      </w:pPr>
      <w:rPr>
        <w:sz w:val="15.299999999999999"/>
      </w:rPr>
      <w:r>
        <w:rPr>
          <w:rFonts w:ascii="Times New Roman" w:cs="Times New Roman" w:eastAsia="Times New Roman" w:hAnsi="Times New Roman"/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GitHub • 2024</w:t>
      </w:r>
    </w:p>
    <w:p>
      <w:pPr>
        <w:spacing w:after="0" w:before="0" w:line="160" w:lineRule="auto"/>
      </w:pPr>
      <w:r>
        <w:rPr>
          <w:sz w:val="16"/>
          <w:szCs w:val="16"/>
        </w:rPr>
        <w:t> </w:t>
      </w:r>
    </w:p>
    <w:p>
      <w:pPr>
        <w:spacing w:line="288" w:lineRule="auto" w:after="0" w:before="0"/>
        <w:jc w:val="left"/>
        <w:ind w:left="0" w:right="0"/>
      </w:pPr>
      <w:rPr>
        <w:sz w:val="18"/>
      </w:rPr>
      <w:r>
        <w:rPr>
          <w:rFonts w:ascii="Times New Roman" w:cs="Times New Roman" w:eastAsia="Times New Roman" w:hAnsi="Times New Roman"/>
          <w:b w:val="1"/>
          <w:bCs w:val="1"/>
          <w:i w:val="0"/>
          <w:iCs w:val="0"/>
          <w:strike w:val="0"/>
          <w:color w:val="#2e3d50"/>
          <w:u w:val="none"/>
          <w:sz w:val="18"/>
          <w:szCs w:val="18"/>
          <w:position w:val="0"/>
          <w:shd w:val="clear" w:color="auto" w:fill="auto"/>
        </w:rPr>
        <w:t xml:space="preserve">Cambridge English: First (FCE) — Level B1</w:t>
      </w:r>
    </w:p>
    <w:p>
      <w:pPr>
        <w:spacing w:line="288" w:lineRule="auto" w:after="0" w:before="0"/>
        <w:jc w:val="left"/>
        <w:ind w:left="0" w:right="0"/>
      </w:pPr>
      <w:rPr>
        <w:sz w:val="15.299999999999999"/>
      </w:rPr>
      <w:r>
        <w:rPr>
          <w:rFonts w:ascii="Times New Roman" w:cs="Times New Roman" w:eastAsia="Times New Roman" w:hAnsi="Times New Roman"/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Cambridge English • 2022</w:t>
      </w:r>
    </w:p>
    <w:p>
      <w:pPr>
        <w:pStyle w:val="ReziHeading"/>
        <w:spacing w:line="288" w:lineRule="auto" w:after="60" w:before="270"/>
        <w:jc w:val="left"/>
        <w:ind w:left="0" w:right="0"/>
      </w:pPr>
      <w:rPr>
        <w:sz w:val="20.7"/>
      </w:rPr>
      <w:r>
        <w:rPr>
          <w:rFonts w:ascii="Times New Roman" w:cs="Times New Roman" w:eastAsia="Times New Roman" w:hAnsi="Times New Roman"/>
          <w:b w:val="0"/>
          <w:bCs w:val="0"/>
          <w:i w:val="0"/>
          <w:iCs w:val="0"/>
          <w:strike w:val="0"/>
          <w:color w:val="#2e3d50"/>
          <w:u w:val="none"/>
          <w:sz w:val="20.7"/>
          <w:szCs w:val="20.7"/>
          <w:position w:val="0"/>
          <w:shd w:val="clear" w:color="auto" w:fill="auto"/>
        </w:rPr>
        <w:t xml:space="preserve">Education</w:t>
      </w:r>
    </w:p>
    <w:p>
      <w:pPr>
        <w:spacing w:line="288" w:lineRule="auto" w:after="0" w:before="0"/>
        <w:jc w:val="left"/>
        <w:ind w:left="0" w:right="0"/>
        <w:tabs>
          <w:tab w:val="right" w:pos="20000"/>
        </w:tabs>
      </w:pPr>
      <w:rPr>
        <w:sz w:val="0"/>
      </w:rPr>
      <w:r>
        <w:rPr>
          <w:rFonts w:ascii="Times New Roman" w:cs="Times New Roman" w:eastAsia="Times New Roman" w:hAnsi="Times New Roman"/>
          <w:b w:val="1"/>
          <w:bCs w:val="1"/>
          <w:i w:val="0"/>
          <w:iCs w:val="0"/>
          <w:strike w:val="0"/>
          <w:color w:val="#2e3d50"/>
          <w:u w:val="none"/>
          <w:sz w:val="18"/>
          <w:szCs w:val="18"/>
          <w:position w:val="0"/>
          <w:shd w:val="clear" w:color="auto" w:fill="auto"/>
        </w:rPr>
        <w:t xml:space="preserve">Junior Logistics IT Systems Specialist (Vocational Upper Secondary Education)</w:t>
      </w:r>
      <w:r>
        <w:tab/>
      </w:r>
      <w:r>
        <w:rPr>
          <w:rFonts w:ascii="Times New Roman" w:cs="Times New Roman" w:eastAsia="Times New Roman" w:hAnsi="Times New Roman"/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Tallinn</w:t>
      </w:r>
    </w:p>
    <w:p>
      <w:pPr>
        <w:spacing w:line="288" w:lineRule="auto" w:after="0" w:before="0"/>
        <w:jc w:val="left"/>
        <w:ind w:left="0" w:right="0"/>
        <w:tabs>
          <w:tab w:val="right" w:pos="20000"/>
        </w:tabs>
      </w:pPr>
      <w:rPr>
        <w:sz w:val="0"/>
      </w:rPr>
      <w:r>
        <w:rPr>
          <w:rFonts w:ascii="Times New Roman" w:cs="Times New Roman" w:eastAsia="Times New Roman" w:hAnsi="Times New Roman"/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Tallinn Industrial Education Center</w:t>
      </w:r>
      <w:r>
        <w:tab/>
      </w:r>
      <w:r>
        <w:rPr>
          <w:rFonts w:ascii="Times New Roman" w:cs="Times New Roman" w:eastAsia="Times New Roman" w:hAnsi="Times New Roman"/>
          <w:b w:val="0"/>
          <w:bCs w:val="0"/>
          <w:i w:val="1"/>
          <w:iCs w:val="1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06/2021</w:t>
      </w:r>
    </w:p>
    <w:p>
      <w:pPr>
        <w:spacing w:after="0" w:before="0" w:line="160" w:lineRule="auto"/>
      </w:pPr>
      <w:r>
        <w:rPr>
          <w:sz w:val="16"/>
          <w:szCs w:val="16"/>
        </w:rPr>
        <w:t> </w:t>
      </w:r>
    </w:p>
    <w:p>
      <w:pPr>
        <w:spacing w:line="288" w:lineRule="auto" w:after="0" w:before="0"/>
        <w:jc w:val="left"/>
        <w:ind w:left="0" w:right="0"/>
        <w:tabs>
          <w:tab w:val="right" w:pos="20000"/>
        </w:tabs>
      </w:pPr>
      <w:rPr>
        <w:sz w:val="0"/>
      </w:rPr>
      <w:r>
        <w:rPr>
          <w:rFonts w:ascii="Times New Roman" w:cs="Times New Roman" w:eastAsia="Times New Roman" w:hAnsi="Times New Roman"/>
          <w:b w:val="1"/>
          <w:bCs w:val="1"/>
          <w:i w:val="0"/>
          <w:iCs w:val="0"/>
          <w:strike w:val="0"/>
          <w:color w:val="#2e3d50"/>
          <w:u w:val="none"/>
          <w:sz w:val="18"/>
          <w:szCs w:val="18"/>
          <w:position w:val="0"/>
          <w:shd w:val="clear" w:color="auto" w:fill="auto"/>
        </w:rPr>
        <w:t xml:space="preserve">Junior Software Developer (Vocational Upper Secondary Education)</w:t>
      </w:r>
      <w:r>
        <w:tab/>
      </w:r>
      <w:r>
        <w:rPr>
          <w:rFonts w:ascii="Times New Roman" w:cs="Times New Roman" w:eastAsia="Times New Roman" w:hAnsi="Times New Roman"/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Tallinn</w:t>
      </w:r>
    </w:p>
    <w:p>
      <w:pPr>
        <w:spacing w:line="288" w:lineRule="auto" w:after="0" w:before="0"/>
        <w:jc w:val="left"/>
        <w:ind w:left="0" w:right="0"/>
        <w:tabs>
          <w:tab w:val="right" w:pos="20000"/>
        </w:tabs>
      </w:pPr>
      <w:rPr>
        <w:sz w:val="0"/>
      </w:rPr>
      <w:r>
        <w:rPr>
          <w:rFonts w:ascii="Times New Roman" w:cs="Times New Roman" w:eastAsia="Times New Roman" w:hAnsi="Times New Roman"/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Tallinn Polytechnic School</w:t>
      </w:r>
      <w:r>
        <w:tab/>
      </w:r>
      <w:r>
        <w:rPr>
          <w:rFonts w:ascii="Times New Roman" w:cs="Times New Roman" w:eastAsia="Times New Roman" w:hAnsi="Times New Roman"/>
          <w:b w:val="0"/>
          <w:bCs w:val="0"/>
          <w:i w:val="1"/>
          <w:iCs w:val="1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06/2019</w:t>
      </w:r>
    </w:p>
    <w:sectPr>
      <w:pgSz w:h="15840" w:w="12240" w:orient="portrait"/>
      <w:pgMar w:bottom="720" w:top="720" w:left="720" w:right="720" w:header="708" w:footer="708"/>
      <w:pgNumType w:start="1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Merriweather Light"/>
  <w:font w:name="Merriweather"/>
  <w:font w:name="Source Sasns 3 Light"/>
  <w:font w:name="Source Sans 3"/>
  <w:font w:name="Comic Sans MS"/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>
    <w:lvl w:ilvl="0">
      <w:start w:val="1"/>
      <w:numFmt w:val="bullet"/>
      <w:lvlText w:val="•"/>
      <w:lvlJc w:val="left"/>
      <w:pPr>
        <w:ind w:left="0" w:hanging="90"/>
      </w:pPr>
      <w:rPr>
        <w:rFonts w:ascii="Times New Roman" w:hAnsi="Times New Roman" w:cs="Times New Roman" w:eastAsia="Times New Roman"/>
        <!-- Added this line -->
        <w:b w:val="0"/>
        <w:i w:val="0"/>
        <w:smallCaps w:val="0"/>
        <w:strike w:val="0"/>
        <w:color w:val="000000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</w:rPr>
    </w:rPrDefault>
  </w:docDefaults>
  <w:style w:styleId="EastAsian" w:type="paragraph">
    <w:name w:val="East Asian Style"/>
    <w:rPr>
      <!-- Chinese fallback -->
      <w:rFonts w:eastAsia="SimSun" w:hAnsi="Times New Roman" w:cs="Times New Roman"/>
      <!-- Korean fallback -->
      <w:rFonts w:eastAsia="Batang" w:hAnsi="Times New Roman" w:cs="Times New Roman"/>
      <!-- Japanese fallback -->
      <w:rFonts w:eastAsia="Yu Gothic" w:hAnsi="Times New Roman" w:cs="Times New Roman"/>
    </w:rPr>
  </w:style>
  <w:style w:type="paragraph" w:customStyle="1" w:styleId="ReziHeading">
    <w:name w:val="Rezi_Heading"/>
    <w:pPr>
      <w:pBdr>
        <w:bottom w:val="single" w:sz="1" w:color="000000" w:space="1"/>
      </w:pBdr>
    </w:pPr>
  </w:style>
</w:styles>
</file>

<file path=word/_rels/document.xml.rels><?xml version="1.0" encoding="UTF-8"?>
<Relationships xmlns="http://schemas.openxmlformats.org/package/2006/relationships">
    <Relationship Id="rId1"
        Type="http://schemas.openxmlformats.org/officeDocument/2006/relationships/styles"
        Target="styles.xml" />
    <Relationship Id="rId2"
        Type="http://schemas.openxmlformats.org/officeDocument/2006/relationships/numbering"
        Target="numbering.xml" />
    <Relationship Id="rId3"
        Type="http://schemas.openxmlformats.org/officeDocument/2006/relationships/footnotes"
        Target="footnotes.xml" />
    <Relationship Id="rId4"
        Type="http://schemas.openxmlformats.org/officeDocument/2006/relationships/settings"
        Target="settings.xml" />
    <Relationship Id="rId5"
        Type="http://schemas.openxmlformats.org/officeDocument/2006/relationships/comments"
        Target="comments.xml" />
    <Relationship Id="addressIcon"
    Type="http://schemas.openxmlformats.org/officeDocument/2006/relationships/image"
    Target="media/address.png" /><Relationship Id="emailRelId"
    Type="http://schemas.openxmlformats.org/officeDocument/2006/relationships/image"
    Target="media/email.png" /><Relationship Id="phoneRelId"
    Type="http://schemas.openxmlformats.org/officeDocument/2006/relationships/image"
    Target="media/phone.png" /><Relationship Id="linkedInRelId"
    Type="http://schemas.openxmlformats.org/officeDocument/2006/relationships/image"
    Target="media/linkedin.png" /><Relationship Id="websiteRelId"
    Type="http://schemas.openxmlformats.org/officeDocument/2006/relationships/image"
    Target="media/cloud.png" />
</Relationships>
</file>

<file path=word/_rels/footnotes.xml.rels><?xml version="1.0" encoding="UTF-8"?>
<Relationships xmlns="http://schemas.openxmlformats.org/package/2006/relationships" 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2024-03-28T00:35:24.345Z</dcterms:created>
  <dcterms:modified xsi:type="dcterms:W3CDTF">2024-03-28T00:35:24.345Z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