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95" w:rsidRDefault="007723D0">
      <w:pPr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/>
          <w:b/>
          <w:color w:val="FF0000"/>
          <w:sz w:val="28"/>
          <w:szCs w:val="28"/>
        </w:rPr>
        <w:t>创建钱包地址</w:t>
      </w:r>
    </w:p>
    <w:p w:rsidR="00B14995" w:rsidRDefault="007723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MATRIX </w:t>
      </w:r>
      <w:r>
        <w:rPr>
          <w:rFonts w:ascii="微软雅黑" w:eastAsia="微软雅黑" w:hAnsi="微软雅黑" w:hint="eastAsia"/>
          <w:sz w:val="24"/>
          <w:szCs w:val="24"/>
        </w:rPr>
        <w:t>主链钱包地址生成规则</w:t>
      </w:r>
    </w:p>
    <w:p w:rsidR="00B14995" w:rsidRDefault="007723D0">
      <w:pPr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由secp256k1曲线生成私钥，是由随机的256bit组成 </w:t>
      </w:r>
    </w:p>
    <w:p w:rsidR="00B14995" w:rsidRDefault="007723D0">
      <w:pPr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采用椭圆曲线数字签名算法（ECDSA）将私钥映射成公钥</w:t>
      </w:r>
    </w:p>
    <w:p w:rsidR="00B14995" w:rsidRDefault="007723D0">
      <w:pPr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公钥经过Keccak-256单向散列函数变成了256bit，然后取160bit作为</w:t>
      </w:r>
      <w:r>
        <w:rPr>
          <w:rFonts w:ascii="微软雅黑" w:eastAsia="微软雅黑" w:hAnsi="微软雅黑" w:hint="eastAsia"/>
          <w:sz w:val="24"/>
          <w:szCs w:val="24"/>
        </w:rPr>
        <w:t>Base58编码</w:t>
      </w:r>
    </w:p>
    <w:p w:rsidR="00B14995" w:rsidRDefault="007723D0">
      <w:pPr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添加MAN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前缀，然后做CRC8 校验，生成一个结尾字符。</w:t>
      </w:r>
    </w:p>
    <w:p w:rsidR="00B14995" w:rsidRDefault="007723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交易所需要创建一个在线钱包管理用户充值地址。钱包是用来存储账户（包含公钥和私钥）、合约地址等信息，是用户持有资产的最重要的凭证，一定要保管好keystore文件和钱包密码，不要丢失或泄露。</w:t>
      </w:r>
    </w:p>
    <w:p w:rsidR="00B14995" w:rsidRDefault="007723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交易所不需要为每个地址创建一个钱包文件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使用一个冷钱包（离线钱包）是一种更安全的存储方式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14995" w:rsidRDefault="007723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Matrix提供2种钱包地址创建方法。</w:t>
      </w:r>
    </w:p>
    <w:p w:rsidR="00B14995" w:rsidRDefault="007723D0" w:rsidP="0048160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本地gman客户端创建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本地部署节点成功后</w:t>
      </w:r>
      <w:r w:rsidR="000B0892">
        <w:rPr>
          <w:rFonts w:ascii="微软雅黑" w:eastAsia="微软雅黑" w:hAnsi="微软雅黑" w:hint="eastAsia"/>
          <w:sz w:val="24"/>
          <w:szCs w:val="24"/>
        </w:rPr>
        <w:t>(部署节点请参考：</w:t>
      </w:r>
      <w:hyperlink r:id="rId8" w:history="1">
        <w:r w:rsidR="00481604" w:rsidRPr="000336A0">
          <w:rPr>
            <w:rStyle w:val="a9"/>
            <w:rFonts w:ascii="微软雅黑" w:eastAsia="微软雅黑" w:hAnsi="微软雅黑"/>
            <w:sz w:val="24"/>
            <w:szCs w:val="24"/>
          </w:rPr>
          <w:t>https://github.com/MatrixAINetwork/MATRIX_docs/blob/master/%E4%B8%AD%E6%96%87%E6%96%87%E6%A1%A3/gman%E6%8A%B5%E6%8A%BC%E8%8A%82%E7%82%B9%E9%83%A8%E7%BD%B2%E6%89%8B%E5%86%8C%20(windows).pdf</w:t>
        </w:r>
      </w:hyperlink>
      <w:r w:rsidR="00481604">
        <w:rPr>
          <w:rFonts w:ascii="微软雅黑" w:eastAsia="微软雅黑" w:hAnsi="微软雅黑"/>
          <w:sz w:val="24"/>
          <w:szCs w:val="24"/>
        </w:rPr>
        <w:t xml:space="preserve"> </w:t>
      </w:r>
      <w:r w:rsidR="00481604">
        <w:rPr>
          <w:rFonts w:ascii="微软雅黑" w:eastAsia="微软雅黑" w:hAnsi="微软雅黑" w:hint="eastAsia"/>
          <w:sz w:val="24"/>
          <w:szCs w:val="24"/>
        </w:rPr>
        <w:t xml:space="preserve">和 </w:t>
      </w:r>
      <w:hyperlink r:id="rId9" w:history="1">
        <w:r w:rsidR="00481604" w:rsidRPr="000336A0">
          <w:rPr>
            <w:rStyle w:val="a9"/>
            <w:rFonts w:ascii="微软雅黑" w:eastAsia="微软雅黑" w:hAnsi="微软雅黑"/>
            <w:sz w:val="24"/>
            <w:szCs w:val="24"/>
          </w:rPr>
          <w:t>https://github.com/MatrixAINetwork/MATRIX_docs/blob/master/%E4%B8%AD%E6%96%87%E6%96%87%E6%A1%A3/gman%E6%8A%B5%E6%8A%BC%E8%8A%82%E7%82%B9%E9%83%A8%E7%BD%B2%E6%89%8B%E5%86%8C(linux%26Mac).pdf</w:t>
        </w:r>
      </w:hyperlink>
      <w:r w:rsidR="00481604">
        <w:rPr>
          <w:rFonts w:ascii="微软雅黑" w:eastAsia="微软雅黑" w:hAnsi="微软雅黑"/>
          <w:sz w:val="24"/>
          <w:szCs w:val="24"/>
        </w:rPr>
        <w:t xml:space="preserve"> </w:t>
      </w:r>
      <w:bookmarkStart w:id="0" w:name="_GoBack"/>
      <w:bookmarkEnd w:id="0"/>
      <w:r w:rsidR="000B0892"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，可以通过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“personal.</w:t>
      </w:r>
      <w:r>
        <w:rPr>
          <w:rFonts w:ascii="微软雅黑" w:eastAsia="微软雅黑" w:hAnsi="微软雅黑"/>
          <w:sz w:val="24"/>
          <w:szCs w:val="24"/>
        </w:rPr>
        <w:t>newAccount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api创建钱包地址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keystore文件存储在</w:t>
      </w:r>
      <w:r>
        <w:rPr>
          <w:rFonts w:ascii="微软雅黑" w:eastAsia="微软雅黑" w:hAnsi="微软雅黑" w:hint="eastAsia"/>
          <w:sz w:val="24"/>
          <w:szCs w:val="24"/>
        </w:rPr>
        <w:t xml:space="preserve"> &lt;</w:t>
      </w:r>
      <w:r>
        <w:rPr>
          <w:rFonts w:ascii="微软雅黑" w:eastAsia="微软雅黑" w:hAnsi="微软雅黑"/>
          <w:sz w:val="24"/>
          <w:szCs w:val="24"/>
        </w:rPr>
        <w:t>gman path&gt;\chaindata\keystore路径下</w:t>
      </w:r>
    </w:p>
    <w:p w:rsidR="00B14995" w:rsidRDefault="007723D0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官方web钱包</w:t>
      </w:r>
      <w:r>
        <w:rPr>
          <w:rFonts w:ascii="微软雅黑" w:eastAsia="微软雅黑" w:hAnsi="微软雅黑" w:hint="eastAsia"/>
          <w:sz w:val="24"/>
          <w:szCs w:val="24"/>
        </w:rPr>
        <w:t>（wallet.matrix.io）</w:t>
      </w:r>
      <w:r>
        <w:rPr>
          <w:rFonts w:ascii="微软雅黑" w:eastAsia="微软雅黑" w:hAnsi="微软雅黑"/>
          <w:sz w:val="24"/>
          <w:szCs w:val="24"/>
        </w:rPr>
        <w:t>或</w:t>
      </w:r>
      <w:r>
        <w:rPr>
          <w:rFonts w:ascii="微软雅黑" w:eastAsia="微软雅黑" w:hAnsi="微软雅黑" w:hint="eastAsia"/>
          <w:sz w:val="24"/>
          <w:szCs w:val="24"/>
        </w:rPr>
        <w:t>app钱包</w:t>
      </w:r>
    </w:p>
    <w:p w:rsidR="00B14995" w:rsidRDefault="007723D0">
      <w:pPr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/>
          <w:b/>
          <w:color w:val="FF0000"/>
          <w:sz w:val="28"/>
          <w:szCs w:val="28"/>
        </w:rPr>
        <w:t>用户资产交易</w:t>
      </w:r>
    </w:p>
    <w:p w:rsidR="00B14995" w:rsidRDefault="007723D0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查询</w:t>
      </w:r>
    </w:p>
    <w:p w:rsidR="00B14995" w:rsidRDefault="007723D0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交易所可以内部管理用户的余额，用户提现到个人钱包操作时，用户提现金额上链。</w:t>
      </w:r>
    </w:p>
    <w:p w:rsidR="00B14995" w:rsidRDefault="007723D0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查询用户地址资产余额，交易所需要调用</w:t>
      </w:r>
      <w:r>
        <w:rPr>
          <w:rFonts w:ascii="微软雅黑" w:eastAsia="微软雅黑" w:hAnsi="微软雅黑" w:hint="eastAsia"/>
          <w:sz w:val="24"/>
          <w:szCs w:val="24"/>
        </w:rPr>
        <w:t>“</w:t>
      </w:r>
      <w:r>
        <w:rPr>
          <w:rFonts w:ascii="微软雅黑" w:eastAsia="微软雅黑" w:hAnsi="微软雅黑"/>
          <w:sz w:val="24"/>
          <w:szCs w:val="24"/>
        </w:rPr>
        <w:t>man.getBalance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 xml:space="preserve"> api获取用户地址余额</w:t>
      </w:r>
    </w:p>
    <w:p w:rsidR="00B14995" w:rsidRDefault="00B14995">
      <w:pPr>
        <w:rPr>
          <w:rFonts w:ascii="微软雅黑" w:eastAsia="微软雅黑" w:hAnsi="微软雅黑"/>
          <w:b/>
          <w:sz w:val="24"/>
          <w:szCs w:val="24"/>
        </w:rPr>
      </w:pPr>
    </w:p>
    <w:p w:rsidR="00B14995" w:rsidRDefault="007723D0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充值</w:t>
      </w:r>
    </w:p>
    <w:p w:rsidR="00B14995" w:rsidRDefault="007723D0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关于用户充值，交易所需要了解以下内容：</w:t>
      </w:r>
    </w:p>
    <w:p w:rsidR="00B14995" w:rsidRDefault="007723D0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Matrix区块链只有一条主链，没有侧链，不会分叉。</w:t>
      </w:r>
    </w:p>
    <w:p w:rsidR="00B14995" w:rsidRDefault="007723D0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所有记录在Matrix区块链中的交易都是不可篡改的，即一个确认就代表充值成功。</w:t>
      </w:r>
    </w:p>
    <w:p w:rsidR="00B14995" w:rsidRDefault="007723D0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atrix钱包地址中不仅包含MAN币资产，还可以有许多种用户自己发行的全资产（如股权、Token等），交易所记录用户充值时需要判断充值资产的资产类型，以免把其它资产的充值当成MAN币，或把MAN币和Token的充值弄混。</w:t>
      </w:r>
    </w:p>
    <w:p w:rsidR="00B14995" w:rsidRDefault="007723D0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Matrix普通节点要保持在线才能同步区块，可以通过gman客户端的</w:t>
      </w:r>
      <w:r>
        <w:rPr>
          <w:rFonts w:ascii="微软雅黑" w:eastAsia="微软雅黑" w:hAnsi="微软雅黑" w:hint="eastAsia"/>
          <w:sz w:val="24"/>
          <w:szCs w:val="24"/>
        </w:rPr>
        <w:t>“man.</w:t>
      </w:r>
      <w:r>
        <w:rPr>
          <w:rFonts w:ascii="微软雅黑" w:eastAsia="微软雅黑" w:hAnsi="微软雅黑"/>
          <w:sz w:val="24"/>
          <w:szCs w:val="24"/>
        </w:rPr>
        <w:t>blockNumber</w:t>
      </w:r>
      <w:r>
        <w:rPr>
          <w:rFonts w:ascii="微软雅黑" w:eastAsia="微软雅黑" w:hAnsi="微软雅黑" w:hint="eastAsia"/>
          <w:sz w:val="24"/>
          <w:szCs w:val="24"/>
        </w:rPr>
        <w:t>”a</w:t>
      </w:r>
      <w:r>
        <w:rPr>
          <w:rFonts w:ascii="微软雅黑" w:eastAsia="微软雅黑" w:hAnsi="微软雅黑"/>
          <w:sz w:val="24"/>
          <w:szCs w:val="24"/>
        </w:rPr>
        <w:t>pi查看区块同步高度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14995" w:rsidRDefault="007723D0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24"/>
          <w:szCs w:val="24"/>
        </w:rPr>
        <w:t>交易所内的用户之间转账不需要通过区块链，而可以直接修改数据库中</w:t>
      </w:r>
      <w:r>
        <w:rPr>
          <w:rFonts w:ascii="微软雅黑" w:eastAsia="微软雅黑" w:hAnsi="微软雅黑"/>
          <w:sz w:val="24"/>
          <w:szCs w:val="24"/>
        </w:rPr>
        <w:lastRenderedPageBreak/>
        <w:t>的用户余额进行，只有充值提现才上链。</w:t>
      </w:r>
    </w:p>
    <w:p w:rsidR="00B14995" w:rsidRDefault="00B14995">
      <w:pPr>
        <w:rPr>
          <w:rFonts w:ascii="微软雅黑" w:eastAsia="微软雅黑" w:hAnsi="微软雅黑"/>
        </w:rPr>
      </w:pPr>
    </w:p>
    <w:p w:rsidR="00B14995" w:rsidRDefault="007723D0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充值记录</w:t>
      </w:r>
    </w:p>
    <w:p w:rsidR="00B14995" w:rsidRDefault="007723D0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交易所需要写代码监控每个区块的每个交易，在数据库中记录下所有充值提现交易。如果有充值交易就要修改数据库中的用户余额。</w:t>
      </w:r>
    </w:p>
    <w:p w:rsidR="00B14995" w:rsidRDefault="007723D0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gman API 中的 man.getblock</w:t>
      </w: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Number) 方法提供了获取区块信息的功能，该方法中的Number为区块</w:t>
      </w:r>
      <w:r>
        <w:rPr>
          <w:rFonts w:ascii="微软雅黑" w:eastAsia="微软雅黑" w:hAnsi="微软雅黑" w:hint="eastAsia"/>
          <w:sz w:val="24"/>
          <w:szCs w:val="24"/>
        </w:rPr>
        <w:t>高度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B14995" w:rsidRDefault="007723D0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获取的区块信息中包含了交易详细信息，交易所需要记录下所有和自己相关的交易，作为用户充值提现的交易记录。如果发现在交易的输出中有属于交易所的地址，则要修改数据库中该充值地址对应的用户MAN币或</w:t>
      </w:r>
      <w:r>
        <w:rPr>
          <w:rFonts w:ascii="微软雅黑" w:eastAsia="微软雅黑" w:hAnsi="微软雅黑" w:hint="eastAsia"/>
          <w:sz w:val="24"/>
          <w:szCs w:val="24"/>
        </w:rPr>
        <w:t>Token</w:t>
      </w:r>
      <w:r>
        <w:rPr>
          <w:rFonts w:ascii="微软雅黑" w:eastAsia="微软雅黑" w:hAnsi="微软雅黑"/>
          <w:sz w:val="24"/>
          <w:szCs w:val="24"/>
        </w:rPr>
        <w:t>余额。</w:t>
      </w:r>
    </w:p>
    <w:p w:rsidR="00B14995" w:rsidRDefault="007723D0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也有交易所采用另一种方式：如果发现在交易的输出中有属于交易所的地址，先在数据库中记录下充值记录，待几个确认后再修改用户余额。如果不是为了与其它区块链操作方式统一，并不推荐这么做。</w:t>
      </w:r>
    </w:p>
    <w:p w:rsidR="00B14995" w:rsidRDefault="007723D0">
      <w:pPr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/>
          <w:b/>
          <w:color w:val="FF0000"/>
          <w:sz w:val="28"/>
          <w:szCs w:val="28"/>
        </w:rPr>
        <w:t>交易示例</w:t>
      </w:r>
    </w:p>
    <w:p w:rsidR="00B14995" w:rsidRDefault="007723D0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Matrix提供js和go</w:t>
      </w:r>
      <w:r w:rsidR="00464FCB">
        <w:rPr>
          <w:rFonts w:ascii="微软雅黑" w:eastAsia="微软雅黑" w:hAnsi="微软雅黑"/>
          <w:sz w:val="24"/>
          <w:szCs w:val="24"/>
        </w:rPr>
        <w:t>版本</w:t>
      </w:r>
      <w:r w:rsidR="00464FCB">
        <w:rPr>
          <w:rFonts w:ascii="微软雅黑" w:eastAsia="微软雅黑" w:hAnsi="微软雅黑" w:hint="eastAsia"/>
          <w:sz w:val="24"/>
          <w:szCs w:val="24"/>
        </w:rPr>
        <w:t>A</w:t>
      </w:r>
      <w:r w:rsidR="00464FCB">
        <w:rPr>
          <w:rFonts w:ascii="微软雅黑" w:eastAsia="微软雅黑" w:hAnsi="微软雅黑"/>
          <w:sz w:val="24"/>
          <w:szCs w:val="24"/>
        </w:rPr>
        <w:t>PI库</w:t>
      </w:r>
      <w:r w:rsidR="00464FCB">
        <w:rPr>
          <w:rFonts w:ascii="微软雅黑" w:eastAsia="微软雅黑" w:hAnsi="微软雅黑" w:hint="eastAsia"/>
          <w:sz w:val="24"/>
          <w:szCs w:val="24"/>
        </w:rPr>
        <w:t>（A</w:t>
      </w:r>
      <w:r w:rsidR="00464FCB">
        <w:rPr>
          <w:rFonts w:ascii="微软雅黑" w:eastAsia="微软雅黑" w:hAnsi="微软雅黑"/>
          <w:sz w:val="24"/>
          <w:szCs w:val="24"/>
        </w:rPr>
        <w:t>IMan</w:t>
      </w:r>
      <w:r w:rsidR="00464FCB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交易发送有以下几个步骤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B14995" w:rsidRDefault="007723D0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用户keystore文件密码解锁</w:t>
      </w:r>
      <w:r w:rsidR="00A92007">
        <w:rPr>
          <w:rFonts w:ascii="微软雅黑" w:eastAsia="微软雅黑" w:hAnsi="微软雅黑"/>
          <w:sz w:val="24"/>
          <w:szCs w:val="24"/>
        </w:rPr>
        <w:t>获取私钥</w:t>
      </w:r>
      <w:r w:rsidR="008217EF">
        <w:rPr>
          <w:rFonts w:ascii="微软雅黑" w:eastAsia="微软雅黑" w:hAnsi="微软雅黑"/>
          <w:sz w:val="24"/>
          <w:szCs w:val="24"/>
        </w:rPr>
        <w:t>或直接输入私钥</w:t>
      </w:r>
    </w:p>
    <w:p w:rsidR="00B14995" w:rsidRDefault="007723D0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获取交易发送账户的</w:t>
      </w:r>
      <w:r>
        <w:rPr>
          <w:rFonts w:ascii="微软雅黑" w:eastAsia="微软雅黑" w:hAnsi="微软雅黑" w:hint="eastAsia"/>
          <w:sz w:val="24"/>
          <w:szCs w:val="24"/>
        </w:rPr>
        <w:t>序号</w:t>
      </w:r>
      <w:r>
        <w:rPr>
          <w:rFonts w:ascii="微软雅黑" w:eastAsia="微软雅黑" w:hAnsi="微软雅黑"/>
          <w:sz w:val="24"/>
          <w:szCs w:val="24"/>
        </w:rPr>
        <w:t>nonce</w:t>
      </w:r>
    </w:p>
    <w:p w:rsidR="00B14995" w:rsidRDefault="007723D0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构建交易对象</w:t>
      </w:r>
      <w:r>
        <w:rPr>
          <w:rFonts w:ascii="微软雅黑" w:eastAsia="微软雅黑" w:hAnsi="微软雅黑" w:hint="eastAsia"/>
          <w:sz w:val="24"/>
          <w:szCs w:val="24"/>
        </w:rPr>
        <w:t>，注意区分普通交易和合约交易</w:t>
      </w:r>
    </w:p>
    <w:p w:rsidR="00B14995" w:rsidRDefault="007723D0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签名交易对象</w:t>
      </w:r>
    </w:p>
    <w:p w:rsidR="00B14995" w:rsidRDefault="007723D0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发送签名后的交易数据</w:t>
      </w:r>
    </w:p>
    <w:p w:rsidR="00B14995" w:rsidRDefault="007723D0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获取交易回执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确认交易上链状态并查询账户余额</w:t>
      </w:r>
    </w:p>
    <w:p w:rsidR="00B14995" w:rsidRDefault="00B14995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B14995" w:rsidRDefault="007723D0">
      <w:pPr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/>
          <w:b/>
          <w:color w:val="FF0000"/>
          <w:sz w:val="28"/>
          <w:szCs w:val="28"/>
        </w:rPr>
        <w:lastRenderedPageBreak/>
        <w:t>附录</w:t>
      </w:r>
    </w:p>
    <w:p w:rsidR="00B14995" w:rsidRDefault="007723D0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</w:t>
      </w:r>
      <w:r>
        <w:rPr>
          <w:rFonts w:ascii="微软雅黑" w:eastAsia="微软雅黑" w:hAnsi="微软雅黑"/>
          <w:sz w:val="24"/>
          <w:szCs w:val="24"/>
        </w:rPr>
        <w:t>O 语言api接口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api名称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lockNumber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api描述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获取当前区块高度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输入参数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返回值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err：错误信息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blocknumber：当前高度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示例</w:t>
            </w:r>
          </w:p>
        </w:tc>
        <w:tc>
          <w:tcPr>
            <w:tcW w:w="6883" w:type="dxa"/>
          </w:tcPr>
          <w:p w:rsidR="00B14995" w:rsidRDefault="004A471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blockNumber,err :=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AI</w:t>
            </w:r>
            <w:r w:rsidR="007723D0">
              <w:rPr>
                <w:rFonts w:ascii="微软雅黑" w:eastAsia="微软雅黑" w:hAnsi="微软雅黑" w:hint="eastAsia"/>
                <w:sz w:val="24"/>
                <w:szCs w:val="24"/>
              </w:rPr>
              <w:t>Man.GetBlockNumber()</w:t>
            </w:r>
          </w:p>
        </w:tc>
      </w:tr>
    </w:tbl>
    <w:p w:rsidR="00B14995" w:rsidRDefault="00B14995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api名称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GetBlockByNumber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api描述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获取指定高度的区块信息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输入参数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 *big.Int, 要获取的指定区块的高度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transactionDetails bool 是否获取全部交易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返回值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err：错误信息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block：指定高度的区块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示例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block,err:=connection.Man.GetBlockByNumber(big.NewInt(211),false)</w:t>
            </w:r>
          </w:p>
        </w:tc>
      </w:tr>
    </w:tbl>
    <w:p w:rsidR="00B14995" w:rsidRDefault="00B14995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api名称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GasPrice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api描述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获取当前GasPrice值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输入参数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返回值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err：错误信息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blocknumber：当前高度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示例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gasprice,err</w:t>
            </w:r>
            <w:r w:rsidR="00CC505C">
              <w:rPr>
                <w:rFonts w:ascii="微软雅黑" w:eastAsia="微软雅黑" w:hAnsi="微软雅黑" w:hint="eastAsia"/>
                <w:sz w:val="24"/>
                <w:szCs w:val="24"/>
              </w:rPr>
              <w:t>:=</w:t>
            </w:r>
            <w:r w:rsidR="00CC505C">
              <w:rPr>
                <w:rFonts w:ascii="微软雅黑" w:eastAsia="微软雅黑" w:hAnsi="微软雅黑"/>
                <w:sz w:val="24"/>
                <w:szCs w:val="24"/>
              </w:rPr>
              <w:t>AI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Man.GetGasPrice()</w:t>
            </w:r>
          </w:p>
        </w:tc>
      </w:tr>
    </w:tbl>
    <w:p w:rsidR="00B14995" w:rsidRDefault="00B14995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api名称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SignTxByPrivate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api描述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根据私钥对交易进行签名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输入参数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sendTX *common.SendTxArgs1, 要签名的交易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from string : 发起交易的from地址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Privatekey *ecdsa.PrivateKey : from地址使用的私钥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ChainId *big.Int : 端口指定的ChainId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返回值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err：错误信息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*common.SendTxArgs1：签名后的交易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示例</w:t>
            </w:r>
          </w:p>
        </w:tc>
        <w:tc>
          <w:tcPr>
            <w:tcW w:w="6883" w:type="dxa"/>
          </w:tcPr>
          <w:p w:rsidR="00B14995" w:rsidRDefault="007723D0" w:rsidP="00CC505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trans,err=</w:t>
            </w:r>
            <w:r w:rsidR="00CC505C">
              <w:rPr>
                <w:rFonts w:ascii="微软雅黑" w:eastAsia="微软雅黑" w:hAnsi="微软雅黑"/>
                <w:sz w:val="24"/>
                <w:szCs w:val="24"/>
              </w:rPr>
              <w:t>AI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Man.SignTxByPrivate(trans,from,PrivateKey,connection.ChainID)</w:t>
            </w:r>
          </w:p>
        </w:tc>
      </w:tr>
    </w:tbl>
    <w:p w:rsidR="00B14995" w:rsidRDefault="00B14995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api名称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GetTransactionCount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api描述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获取当前nonce值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输入参数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address：要获取的地址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string："latest"、"earliest"或"pending"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返回值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*big.int:指定地址的交易数量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示例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nonce, err := </w:t>
            </w:r>
            <w:r w:rsidR="00CC505C">
              <w:rPr>
                <w:rFonts w:ascii="微软雅黑" w:eastAsia="微软雅黑" w:hAnsi="微软雅黑"/>
                <w:sz w:val="24"/>
                <w:szCs w:val="24"/>
              </w:rPr>
              <w:t>AIM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an.GetTransactionCount(from, "latest")</w:t>
            </w:r>
          </w:p>
        </w:tc>
      </w:tr>
    </w:tbl>
    <w:p w:rsidR="00B14995" w:rsidRDefault="00B14995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426"/>
        <w:gridCol w:w="6870"/>
      </w:tblGrid>
      <w:tr w:rsidR="00B14995">
        <w:tc>
          <w:tcPr>
            <w:tcW w:w="1426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api名称</w:t>
            </w:r>
          </w:p>
        </w:tc>
        <w:tc>
          <w:tcPr>
            <w:tcW w:w="6870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GetBalance</w:t>
            </w:r>
          </w:p>
        </w:tc>
      </w:tr>
      <w:tr w:rsidR="00B14995">
        <w:tc>
          <w:tcPr>
            <w:tcW w:w="1426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api描述</w:t>
            </w:r>
          </w:p>
        </w:tc>
        <w:tc>
          <w:tcPr>
            <w:tcW w:w="6870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指定区块时给定钱包地址的余额</w:t>
            </w:r>
          </w:p>
        </w:tc>
      </w:tr>
      <w:tr w:rsidR="00B14995">
        <w:tc>
          <w:tcPr>
            <w:tcW w:w="1426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输入参数</w:t>
            </w:r>
          </w:p>
        </w:tc>
        <w:tc>
          <w:tcPr>
            <w:tcW w:w="6870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string: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要查询余额的地址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Number|String -（可选）如果不设置此值使用man.defaultBlock设定的块，否则使用指定的块。</w:t>
            </w:r>
          </w:p>
        </w:tc>
      </w:tr>
      <w:tr w:rsidR="00B14995">
        <w:tc>
          <w:tcPr>
            <w:tcW w:w="1426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返回值</w:t>
            </w:r>
          </w:p>
        </w:tc>
        <w:tc>
          <w:tcPr>
            <w:tcW w:w="6870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err：错误信息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[]common.RPCBalanceType: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包含给定地址的当前余额的BigNumber实例，单位为wei</w:t>
            </w:r>
          </w:p>
        </w:tc>
      </w:tr>
      <w:tr w:rsidR="00B14995">
        <w:tc>
          <w:tcPr>
            <w:tcW w:w="1426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示例</w:t>
            </w:r>
          </w:p>
        </w:tc>
        <w:tc>
          <w:tcPr>
            <w:tcW w:w="6870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balances,err := </w:t>
            </w:r>
            <w:r w:rsidR="00CC505C">
              <w:rPr>
                <w:rFonts w:ascii="微软雅黑" w:eastAsia="微软雅黑" w:hAnsi="微软雅黑"/>
                <w:sz w:val="24"/>
                <w:szCs w:val="24"/>
              </w:rPr>
              <w:t>AIM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an.getBalance("MAN.47kRUvvpaQPHz3faEvesFcLpdYSim")</w:t>
            </w:r>
          </w:p>
        </w:tc>
      </w:tr>
    </w:tbl>
    <w:p w:rsidR="00B14995" w:rsidRDefault="00B14995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api名称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SendRawTransaction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api描述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发送一个已经签名的交易。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输入参数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type SendTxArgs1 struct {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From     string          `json:"from"`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To       *string         `json:"to"`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Gas      *hexutil.Uint64 `json:"gas"`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GasPrice *hexutil.Big    `json:"gasPrice"`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Value    *hexutil.Big    `json:"value"`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Nonce    *hexutil.Uint64 `json:"nonce"`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Data        *hexutil.Bytes `json:"data"`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Input       *hexutil.Bytes `json:"input"`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ab/>
              <w:t>V           *hexutil.Big   `json:"v"`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R           *hexutil.Big   `json:"r"`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S           *hexutil.Big   `json:"s"`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Currency    *string        `json:"currency"`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TxType      byte           `json:"txType"`     //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LockHeight  uint64         `json:"lockHeight"` //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IsEntrustTx byte           `json:"isEntrustTx"`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CommitTime  uint64         `json:"commitTime"`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  <w:t>ExtraTo     []*ExtraTo_Mx1 `json:"extra_to"` //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Object - 要发送的交易对象。</w:t>
            </w:r>
          </w:p>
          <w:p w:rsidR="00B14995" w:rsidRDefault="007723D0">
            <w:pPr>
              <w:pStyle w:val="aa"/>
              <w:numPr>
                <w:ilvl w:val="0"/>
                <w:numId w:val="7"/>
              </w:numPr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from: String - 指定的发送者的地址。如果不指定，使用man.defaultAccount。</w:t>
            </w:r>
          </w:p>
          <w:p w:rsidR="00B14995" w:rsidRDefault="007723D0">
            <w:pPr>
              <w:pStyle w:val="aa"/>
              <w:numPr>
                <w:ilvl w:val="0"/>
                <w:numId w:val="7"/>
              </w:numPr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to: String - 交易消息的目标地址，如果是合约创建，则不填.</w:t>
            </w:r>
          </w:p>
          <w:p w:rsidR="00B14995" w:rsidRDefault="007723D0">
            <w:pPr>
              <w:pStyle w:val="aa"/>
              <w:numPr>
                <w:ilvl w:val="0"/>
                <w:numId w:val="7"/>
              </w:numPr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value: Number|String|BigNumber - 交易携带的货币量，以wei为单位。如果合约创建交易，则为初始的基金。</w:t>
            </w:r>
          </w:p>
          <w:p w:rsidR="00B14995" w:rsidRDefault="007723D0">
            <w:pPr>
              <w:pStyle w:val="aa"/>
              <w:numPr>
                <w:ilvl w:val="0"/>
                <w:numId w:val="7"/>
              </w:numPr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gas: Number|String|BigNumber - 交易使用的gas，未使用的gas会退回。</w:t>
            </w:r>
          </w:p>
          <w:p w:rsidR="00B14995" w:rsidRDefault="007723D0">
            <w:pPr>
              <w:pStyle w:val="aa"/>
              <w:numPr>
                <w:ilvl w:val="0"/>
                <w:numId w:val="7"/>
              </w:numPr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gasPrice: Number|String|BigNumber - 交易的gas价格 。</w:t>
            </w:r>
          </w:p>
          <w:p w:rsidR="00B14995" w:rsidRDefault="007723D0">
            <w:pPr>
              <w:pStyle w:val="aa"/>
              <w:numPr>
                <w:ilvl w:val="0"/>
                <w:numId w:val="7"/>
              </w:numPr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data: String - （可选）或者包含相关数据的字节字符串，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如果是合约创建，则是初始化要用到的代码。</w:t>
            </w:r>
          </w:p>
          <w:p w:rsidR="00B14995" w:rsidRDefault="007723D0">
            <w:pPr>
              <w:pStyle w:val="aa"/>
              <w:numPr>
                <w:ilvl w:val="0"/>
                <w:numId w:val="7"/>
              </w:numPr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nonce: Number - 整数，使用此值，可以允许你覆盖你自己的相同nonce的，正在pending中的交易。</w:t>
            </w:r>
          </w:p>
          <w:p w:rsidR="00B14995" w:rsidRDefault="007723D0">
            <w:pPr>
              <w:pStyle w:val="aa"/>
              <w:numPr>
                <w:ilvl w:val="0"/>
                <w:numId w:val="7"/>
              </w:numPr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V：签名结果</w:t>
            </w:r>
          </w:p>
          <w:p w:rsidR="00B14995" w:rsidRDefault="007723D0">
            <w:pPr>
              <w:pStyle w:val="aa"/>
              <w:numPr>
                <w:ilvl w:val="0"/>
                <w:numId w:val="7"/>
              </w:numPr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R：签名结果</w:t>
            </w:r>
          </w:p>
          <w:p w:rsidR="00B14995" w:rsidRDefault="007723D0">
            <w:pPr>
              <w:pStyle w:val="aa"/>
              <w:numPr>
                <w:ilvl w:val="0"/>
                <w:numId w:val="7"/>
              </w:numPr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S：签名结果</w:t>
            </w:r>
          </w:p>
          <w:p w:rsidR="00B14995" w:rsidRDefault="007723D0">
            <w:pPr>
              <w:pStyle w:val="aa"/>
              <w:numPr>
                <w:ilvl w:val="0"/>
                <w:numId w:val="7"/>
              </w:numPr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Currency：币种名称</w:t>
            </w:r>
          </w:p>
          <w:p w:rsidR="00B14995" w:rsidRDefault="007723D0">
            <w:pPr>
              <w:pStyle w:val="aa"/>
              <w:numPr>
                <w:ilvl w:val="0"/>
                <w:numId w:val="7"/>
              </w:numPr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TxType：交易类型（普通转账交易设为0）</w:t>
            </w:r>
          </w:p>
          <w:p w:rsidR="00B14995" w:rsidRDefault="007723D0">
            <w:pPr>
              <w:pStyle w:val="aa"/>
              <w:numPr>
                <w:ilvl w:val="0"/>
                <w:numId w:val="7"/>
              </w:numPr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LockHeight：保留字段</w:t>
            </w:r>
          </w:p>
          <w:p w:rsidR="00B14995" w:rsidRDefault="007723D0">
            <w:pPr>
              <w:pStyle w:val="aa"/>
              <w:numPr>
                <w:ilvl w:val="0"/>
                <w:numId w:val="7"/>
              </w:numPr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IsEntrustTx ：0-自付gas，1-代付gas</w:t>
            </w:r>
          </w:p>
          <w:p w:rsidR="00B14995" w:rsidRDefault="007723D0">
            <w:pPr>
              <w:pStyle w:val="aa"/>
              <w:numPr>
                <w:ilvl w:val="0"/>
                <w:numId w:val="7"/>
              </w:numPr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CommitTime：提交时间，仅对定时和可撤销交易有效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ExtraTo： 扩展交易（一对多交易填写）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 - 32字节的16进制格式的交易哈希串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示例</w:t>
            </w:r>
          </w:p>
        </w:tc>
        <w:tc>
          <w:tcPr>
            <w:tcW w:w="6883" w:type="dxa"/>
          </w:tcPr>
          <w:p w:rsidR="00B14995" w:rsidRDefault="00CC505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txhash, err :=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AIM</w:t>
            </w:r>
            <w:r w:rsidR="007723D0">
              <w:rPr>
                <w:rFonts w:ascii="微软雅黑" w:eastAsia="微软雅黑" w:hAnsi="微软雅黑" w:hint="eastAsia"/>
                <w:sz w:val="24"/>
                <w:szCs w:val="24"/>
              </w:rPr>
              <w:t>an.SendRawTransaction(raw)</w:t>
            </w:r>
          </w:p>
        </w:tc>
      </w:tr>
    </w:tbl>
    <w:p w:rsidR="00B14995" w:rsidRDefault="00B14995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api名称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getTransactionReceipt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api描述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通过一个交易哈希，返回一个交易的收据。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备注：处于pending状态的交易，收据是不可用的。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输入参数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 - 交易的哈希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Function - 回调函数，用于支持异步的方式执行[async]。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返回值</w:t>
            </w:r>
          </w:p>
        </w:tc>
        <w:tc>
          <w:tcPr>
            <w:tcW w:w="688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Object - 交易的收据对象，如果找不到返回null</w:t>
            </w:r>
          </w:p>
          <w:p w:rsidR="00B14995" w:rsidRDefault="007723D0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blockHash: String - 32字节，这个交易所在区块的哈希。</w:t>
            </w:r>
          </w:p>
          <w:p w:rsidR="00B14995" w:rsidRDefault="007723D0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blockNumber: Number - 交易所在区块的块号。</w:t>
            </w:r>
          </w:p>
          <w:p w:rsidR="00B14995" w:rsidRDefault="007723D0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transactionHash: String - 32字节，交易的哈希值。</w:t>
            </w:r>
          </w:p>
          <w:p w:rsidR="00B14995" w:rsidRDefault="007723D0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transactionIndex: Number - 交易在区块里面的序号，整数。</w:t>
            </w:r>
          </w:p>
          <w:p w:rsidR="00B14995" w:rsidRDefault="007723D0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from: String -交易发送者的地址。</w:t>
            </w:r>
          </w:p>
          <w:p w:rsidR="00B14995" w:rsidRDefault="007723D0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to: String -交易接收者的地址。如果是一个合约创建的交易，返回null。</w:t>
            </w:r>
          </w:p>
          <w:p w:rsidR="00B14995" w:rsidRDefault="007723D0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cumulativeGasUsed: Number - 当前交易执行后累计花费的gas总值。</w:t>
            </w:r>
          </w:p>
          <w:p w:rsidR="00B14995" w:rsidRDefault="007723D0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gasUsed: Number - 执行当前这个交易单独花费的gas。</w:t>
            </w:r>
          </w:p>
          <w:p w:rsidR="00B14995" w:rsidRDefault="007723D0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contractAddress: String -创建的合约地址。如果是一个合约创建交易，返回合约地址，其它情况返回null。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logs: Array - 这个交易产生的日志对象数组。</w:t>
            </w:r>
          </w:p>
        </w:tc>
      </w:tr>
      <w:tr w:rsidR="00B14995">
        <w:tc>
          <w:tcPr>
            <w:tcW w:w="1413" w:type="dxa"/>
          </w:tcPr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示例</w:t>
            </w:r>
          </w:p>
        </w:tc>
        <w:tc>
          <w:tcPr>
            <w:tcW w:w="6883" w:type="dxa"/>
          </w:tcPr>
          <w:p w:rsidR="00B14995" w:rsidRDefault="00CC505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var receipt = AIM</w:t>
            </w:r>
            <w:r w:rsidR="007723D0">
              <w:rPr>
                <w:rFonts w:ascii="微软雅黑" w:eastAsia="微软雅黑" w:hAnsi="微软雅黑"/>
                <w:sz w:val="24"/>
                <w:szCs w:val="24"/>
              </w:rPr>
              <w:t>an.getTransactionReceipt('0x9fc76417374aa880d4449a1f7f31ec597f00b1f6f3dd2d66f4c9c6c445836d8b');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console.log(receipt);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{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"transactionHash": "0x9fc76417374aa880d4449a1f7f31ec597f00b1f6f3dd2d66f4c9c6c445836d8b",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"transactionIndex": 0,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"blockHash": "0xef95f2f1ed3ca60b048b4bf67cde2195961e0bba6f70bcbea9a2c4e133e34b46",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"blockNumber": 3,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"contractAddress": "MAN.38nGzwi5Xn5ApxHXquT8ALaMLpbyG",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"cumulativeGasUsed": 314159,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"gasUsed": 30234,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"logs": [{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// logs as returned by getFilterLogs, etc.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}, ...]</w:t>
            </w:r>
          </w:p>
          <w:p w:rsidR="00B14995" w:rsidRDefault="007723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}</w:t>
            </w:r>
          </w:p>
        </w:tc>
      </w:tr>
    </w:tbl>
    <w:p w:rsidR="00B14995" w:rsidRDefault="007723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J</w:t>
      </w:r>
      <w:r>
        <w:rPr>
          <w:rFonts w:ascii="微软雅黑" w:eastAsia="微软雅黑" w:hAnsi="微软雅黑" w:hint="eastAsia"/>
          <w:sz w:val="24"/>
          <w:szCs w:val="24"/>
        </w:rPr>
        <w:t>S接口使用详见： aimanjs接口使用文档说明</w:t>
      </w:r>
    </w:p>
    <w:sectPr w:rsidR="00B1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E57" w:rsidRDefault="001D0E57" w:rsidP="00464FCB">
      <w:r>
        <w:separator/>
      </w:r>
    </w:p>
  </w:endnote>
  <w:endnote w:type="continuationSeparator" w:id="0">
    <w:p w:rsidR="001D0E57" w:rsidRDefault="001D0E57" w:rsidP="0046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E57" w:rsidRDefault="001D0E57" w:rsidP="00464FCB">
      <w:r>
        <w:separator/>
      </w:r>
    </w:p>
  </w:footnote>
  <w:footnote w:type="continuationSeparator" w:id="0">
    <w:p w:rsidR="001D0E57" w:rsidRDefault="001D0E57" w:rsidP="0046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4465"/>
    <w:multiLevelType w:val="multilevel"/>
    <w:tmpl w:val="146944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A26841"/>
    <w:multiLevelType w:val="multilevel"/>
    <w:tmpl w:val="1AA26841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1778C5"/>
    <w:multiLevelType w:val="multilevel"/>
    <w:tmpl w:val="1B1778C5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191C2B"/>
    <w:multiLevelType w:val="multilevel"/>
    <w:tmpl w:val="1C191C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CA1D9B"/>
    <w:multiLevelType w:val="multilevel"/>
    <w:tmpl w:val="24CA1D9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2E0740"/>
    <w:multiLevelType w:val="multilevel"/>
    <w:tmpl w:val="432E0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9045AF"/>
    <w:multiLevelType w:val="multilevel"/>
    <w:tmpl w:val="4D9045A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2CE3E95"/>
    <w:multiLevelType w:val="multilevel"/>
    <w:tmpl w:val="62CE3E95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11"/>
    <w:rsid w:val="00003A2E"/>
    <w:rsid w:val="00015534"/>
    <w:rsid w:val="00017CF2"/>
    <w:rsid w:val="00031AE4"/>
    <w:rsid w:val="00032F44"/>
    <w:rsid w:val="0005350C"/>
    <w:rsid w:val="00053EB7"/>
    <w:rsid w:val="00057DFE"/>
    <w:rsid w:val="00085FFD"/>
    <w:rsid w:val="000B0892"/>
    <w:rsid w:val="000C61FF"/>
    <w:rsid w:val="000D6CF9"/>
    <w:rsid w:val="00116827"/>
    <w:rsid w:val="00145ACD"/>
    <w:rsid w:val="00155505"/>
    <w:rsid w:val="001705F5"/>
    <w:rsid w:val="001A0A69"/>
    <w:rsid w:val="001B0CA8"/>
    <w:rsid w:val="001C5D24"/>
    <w:rsid w:val="001D05F6"/>
    <w:rsid w:val="001D0E57"/>
    <w:rsid w:val="001D7703"/>
    <w:rsid w:val="002001FB"/>
    <w:rsid w:val="00210E55"/>
    <w:rsid w:val="002301D0"/>
    <w:rsid w:val="002313F0"/>
    <w:rsid w:val="0024775B"/>
    <w:rsid w:val="00255052"/>
    <w:rsid w:val="00265573"/>
    <w:rsid w:val="00275414"/>
    <w:rsid w:val="002B1F34"/>
    <w:rsid w:val="002E27DF"/>
    <w:rsid w:val="002F5BBA"/>
    <w:rsid w:val="003134CB"/>
    <w:rsid w:val="00332B34"/>
    <w:rsid w:val="00363EF8"/>
    <w:rsid w:val="003707A0"/>
    <w:rsid w:val="003775A4"/>
    <w:rsid w:val="003A587B"/>
    <w:rsid w:val="003C0095"/>
    <w:rsid w:val="003E552A"/>
    <w:rsid w:val="003F41D6"/>
    <w:rsid w:val="00416262"/>
    <w:rsid w:val="00440508"/>
    <w:rsid w:val="00464FCB"/>
    <w:rsid w:val="00470E93"/>
    <w:rsid w:val="00481604"/>
    <w:rsid w:val="004A471C"/>
    <w:rsid w:val="004A727C"/>
    <w:rsid w:val="004B32CF"/>
    <w:rsid w:val="00510605"/>
    <w:rsid w:val="00513614"/>
    <w:rsid w:val="00517D60"/>
    <w:rsid w:val="00525E99"/>
    <w:rsid w:val="005300BD"/>
    <w:rsid w:val="00577F37"/>
    <w:rsid w:val="00582487"/>
    <w:rsid w:val="005824F2"/>
    <w:rsid w:val="005B6372"/>
    <w:rsid w:val="005F56C9"/>
    <w:rsid w:val="00606398"/>
    <w:rsid w:val="00630256"/>
    <w:rsid w:val="00631933"/>
    <w:rsid w:val="00686242"/>
    <w:rsid w:val="00692322"/>
    <w:rsid w:val="00697632"/>
    <w:rsid w:val="006A1094"/>
    <w:rsid w:val="006B7E2E"/>
    <w:rsid w:val="006C235C"/>
    <w:rsid w:val="006E11FD"/>
    <w:rsid w:val="00701862"/>
    <w:rsid w:val="00721612"/>
    <w:rsid w:val="00722803"/>
    <w:rsid w:val="00731B03"/>
    <w:rsid w:val="00740EFF"/>
    <w:rsid w:val="00742CF7"/>
    <w:rsid w:val="00745B5C"/>
    <w:rsid w:val="00760800"/>
    <w:rsid w:val="00761F33"/>
    <w:rsid w:val="00770019"/>
    <w:rsid w:val="007723D0"/>
    <w:rsid w:val="00774544"/>
    <w:rsid w:val="007800BC"/>
    <w:rsid w:val="00783CEC"/>
    <w:rsid w:val="007C5899"/>
    <w:rsid w:val="007C79F0"/>
    <w:rsid w:val="00801048"/>
    <w:rsid w:val="00802B70"/>
    <w:rsid w:val="008129F8"/>
    <w:rsid w:val="00813E6F"/>
    <w:rsid w:val="00815D15"/>
    <w:rsid w:val="008217EF"/>
    <w:rsid w:val="00834AFE"/>
    <w:rsid w:val="008635DE"/>
    <w:rsid w:val="00863728"/>
    <w:rsid w:val="0088001F"/>
    <w:rsid w:val="008A2F84"/>
    <w:rsid w:val="008B103B"/>
    <w:rsid w:val="008B4D9E"/>
    <w:rsid w:val="008B5391"/>
    <w:rsid w:val="008D1966"/>
    <w:rsid w:val="008E07A9"/>
    <w:rsid w:val="00911A4F"/>
    <w:rsid w:val="00920C9D"/>
    <w:rsid w:val="00991C56"/>
    <w:rsid w:val="009A3E8B"/>
    <w:rsid w:val="009B0125"/>
    <w:rsid w:val="009B0571"/>
    <w:rsid w:val="009B0F95"/>
    <w:rsid w:val="009B40D0"/>
    <w:rsid w:val="009C16DB"/>
    <w:rsid w:val="009D0AC5"/>
    <w:rsid w:val="009F0D4F"/>
    <w:rsid w:val="00A13233"/>
    <w:rsid w:val="00A16A7E"/>
    <w:rsid w:val="00A651D1"/>
    <w:rsid w:val="00A92007"/>
    <w:rsid w:val="00AA2C48"/>
    <w:rsid w:val="00AA3B86"/>
    <w:rsid w:val="00AA7AFB"/>
    <w:rsid w:val="00AB32E7"/>
    <w:rsid w:val="00AC2965"/>
    <w:rsid w:val="00B03997"/>
    <w:rsid w:val="00B14995"/>
    <w:rsid w:val="00B230CC"/>
    <w:rsid w:val="00B34DF4"/>
    <w:rsid w:val="00B362A2"/>
    <w:rsid w:val="00B85911"/>
    <w:rsid w:val="00B87E11"/>
    <w:rsid w:val="00BC1EEA"/>
    <w:rsid w:val="00BE7106"/>
    <w:rsid w:val="00C03BE9"/>
    <w:rsid w:val="00C3445B"/>
    <w:rsid w:val="00C37F40"/>
    <w:rsid w:val="00C46238"/>
    <w:rsid w:val="00C5656C"/>
    <w:rsid w:val="00C80C2A"/>
    <w:rsid w:val="00C81731"/>
    <w:rsid w:val="00C92A78"/>
    <w:rsid w:val="00CC505C"/>
    <w:rsid w:val="00CE2DD6"/>
    <w:rsid w:val="00CF7196"/>
    <w:rsid w:val="00D254D2"/>
    <w:rsid w:val="00D26783"/>
    <w:rsid w:val="00D4692E"/>
    <w:rsid w:val="00D67C48"/>
    <w:rsid w:val="00D837C8"/>
    <w:rsid w:val="00DC57E0"/>
    <w:rsid w:val="00DE117D"/>
    <w:rsid w:val="00DF16E3"/>
    <w:rsid w:val="00E00FD4"/>
    <w:rsid w:val="00E028B2"/>
    <w:rsid w:val="00E10F1A"/>
    <w:rsid w:val="00E169D0"/>
    <w:rsid w:val="00E3583A"/>
    <w:rsid w:val="00E471E7"/>
    <w:rsid w:val="00E67796"/>
    <w:rsid w:val="00E7334A"/>
    <w:rsid w:val="00E95327"/>
    <w:rsid w:val="00E95848"/>
    <w:rsid w:val="00EC21B6"/>
    <w:rsid w:val="00EC6CD5"/>
    <w:rsid w:val="00F02A11"/>
    <w:rsid w:val="00F06981"/>
    <w:rsid w:val="00F13FE3"/>
    <w:rsid w:val="00F62BB0"/>
    <w:rsid w:val="00F664AB"/>
    <w:rsid w:val="00F85BA2"/>
    <w:rsid w:val="00F8771E"/>
    <w:rsid w:val="00F921CC"/>
    <w:rsid w:val="00F935C4"/>
    <w:rsid w:val="00F96172"/>
    <w:rsid w:val="00FB0174"/>
    <w:rsid w:val="00FD177B"/>
    <w:rsid w:val="00FD7FFD"/>
    <w:rsid w:val="00FE6077"/>
    <w:rsid w:val="47C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CF390"/>
  <w15:docId w15:val="{B0AD70A8-B4EE-4591-BA82-606D3398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1">
    <w:name w:val="正文1"/>
    <w:qFormat/>
    <w:pPr>
      <w:jc w:val="both"/>
    </w:pPr>
    <w:rPr>
      <w:rFonts w:ascii="等线" w:hAnsi="等线" w:cs="宋体"/>
      <w:kern w:val="2"/>
      <w:sz w:val="21"/>
      <w:szCs w:val="21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等线" w:eastAsia="等线" w:hAnsi="等线" w:cs="Times New Roman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等线" w:eastAsia="等线" w:hAnsi="等线" w:cs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Pr>
      <w:rFonts w:ascii="等线" w:eastAsia="等线" w:hAnsi="等线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rixAINetwork/MATRIX_docs/blob/master/%E4%B8%AD%E6%96%87%E6%96%87%E6%A1%A3/gman%E6%8A%B5%E6%8A%BC%E8%8A%82%E7%82%B9%E9%83%A8%E7%BD%B2%E6%89%8B%E5%86%8C%20(windows)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trixAINetwork/MATRIX_docs/blob/master/%E4%B8%AD%E6%96%87%E6%96%87%E6%A1%A3/gman%E6%8A%B5%E6%8A%BC%E8%8A%82%E7%82%B9%E9%83%A8%E7%BD%B2%E6%89%8B%E5%86%8C(linux%26Mac)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haolin</dc:creator>
  <cp:lastModifiedBy>haolin</cp:lastModifiedBy>
  <cp:revision>254</cp:revision>
  <dcterms:created xsi:type="dcterms:W3CDTF">2019-01-02T07:46:00Z</dcterms:created>
  <dcterms:modified xsi:type="dcterms:W3CDTF">2019-04-24T04:04:00Z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