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rPr>
      </w:pPr>
      <w:r w:rsidDel="00000000" w:rsidR="00000000" w:rsidRPr="00000000">
        <w:rPr>
          <w:b w:val="1"/>
          <w:sz w:val="28"/>
          <w:szCs w:val="28"/>
          <w:rtl w:val="0"/>
        </w:rPr>
        <w:t xml:space="preserve">Group 9 Application Description</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 For our assignment, our group has developed an application that allows users to see exercise statistics. Users can import information into the application and display the data in the application sorted in a variety of ways.</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 Our application requires users to log in by entering their username and password. If the user does not have their own account, the user must create one by entering the username and password that they would like to use. The user will also input their height, weight and age. When the user enters a username and password after creating an account, the login will be successful if the username is valid and the password is the correct password associated with the username that the user inputted.</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 This application also allows the user to import information from an outside source if the user is already logged in to their account. The information imported consists of data based on runs that the user has undertaken. The information for each run includes the date of the run, the length of time covered by the run, the distance that the user ran and the altitude of the run. The application will store this information to the user’s account and the user can view this information from their account.</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 The information on each run can be sorted and displayed in a variety of ways. Some of the ways that runs can be sorted include by distance ran and by the date of each run. When the user chooses how the runs will be arranged, the application will display the runs in the order chosen by the user.</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 In short, the application that we have developed will allow users to create an account and view information on their physical activity that is imported to the application. Our application provides customers with an efficient way to view their exercise statistics.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