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By next Thursday, we will have developed an application that will allow users to import data from other devices and it will also display run statistics to the user. The system will display a button called “Find File” that if the user is already logged in, they can click which will allow the user to import data. If the button is clicked, the system will present a list of sources to import from and if there is any available sources, the user will click on one of them and retrieve the data. After the process is finished, the system will display the statistics that it retrieved from the source device.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