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6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F6E56"/>
          <w:spacing w:val="0"/>
          <w:position w:val="0"/>
          <w:sz w:val="48"/>
          <w:shd w:fill="auto" w:val="clear"/>
        </w:rPr>
        <w:t xml:space="preserve">JREDD+ TOCANTINS</w:t>
      </w:r>
    </w:p>
    <w:p>
      <w:pPr>
        <w:spacing w:before="0" w:after="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B4F8A"/>
          <w:spacing w:val="0"/>
          <w:position w:val="0"/>
          <w:sz w:val="36"/>
          <w:shd w:fill="auto" w:val="clear"/>
        </w:rPr>
        <w:t>Especificação de Telas — MVP</w:t>
      </w:r>
    </w:p>
    <w:p>
      <w:pPr>
        <w:spacing w:before="0" w:after="4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5F5E5A"/>
          <w:spacing w:val="0"/>
          <w:position w:val="0"/>
          <w:sz w:val="24"/>
          <w:shd w:fill="auto" w:val="clear"/>
        </w:rPr>
        <w:t xml:space="preserve">Funcionalidades, Requisitos e Fluxo de Usabilidade</w:t>
      </w:r>
    </w:p>
    <w:p>
      <w:pPr>
        <w:spacing w:before="20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5F5E5A"/>
          <w:spacing w:val="0"/>
          <w:position w:val="0"/>
          <w:sz w:val="20"/>
          <w:shd w:fill="auto" w:val="clear"/>
        </w:rPr>
        <w:t>Versão 1.0  —  Hackathon 2026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B4F8A"/>
          <w:spacing w:val="0"/>
          <w:position w:val="0"/>
          <w:sz w:val="32"/>
          <w:shd w:fill="auto" w:val="clear"/>
        </w:rPr>
        <w:t xml:space="preserve">Visão Geral do Sistema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ecossistema JREDD+ Tocantins é composto por quatro módulos principais que atendem perfis distintos de usuários: o Portal do Proponente (inscrição e acompanhamento de projetos), o Portal do Avaliador (backoffice governamental), o Portal da Transparência (governança pública e auditoria) e a Interface WhatsApp (inclusão digital para populações com baixo letramento digital).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B4F8A"/>
          <w:spacing w:val="0"/>
          <w:position w:val="0"/>
          <w:sz w:val="26"/>
          <w:shd w:fill="auto" w:val="clear"/>
        </w:rPr>
        <w:t xml:space="preserve">Resumo das Telas por Módulo</w:t>
      </w:r>
    </w:p>
    <w:p>
      <w:pPr>
        <w:spacing w:before="6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000"/>
        <w:gridCol w:w="4000"/>
        <w:gridCol w:w="2000"/>
        <w:gridCol w:w="1360"/>
      </w:tblGrid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b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b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Nome da Tela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b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Módulo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b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Prioridade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T-01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Mural de Editais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8"/>
                <w:shd w:fill="auto" w:val="clear"/>
              </w:rPr>
              <w:t xml:space="preserve">Portal do Proponente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93C1D"/>
                <w:spacing w:val="0"/>
                <w:position w:val="0"/>
                <w:sz w:val="18"/>
                <w:shd w:fill="auto" w:val="clear"/>
              </w:rPr>
              <w:t xml:space="preserve">P1 Obrigatório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T-02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Formulário de Inscrição com Hard-Stops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8"/>
                <w:shd w:fill="auto" w:val="clear"/>
              </w:rPr>
              <w:t xml:space="preserve">Portal do Proponente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93C1D"/>
                <w:spacing w:val="0"/>
                <w:position w:val="0"/>
                <w:sz w:val="18"/>
                <w:shd w:fill="auto" w:val="clear"/>
              </w:rPr>
              <w:t xml:space="preserve">P1 Obrigatório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T-03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Scorecard Preditivo (Termômetro de Aprovação)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8"/>
                <w:shd w:fill="auto" w:val="clear"/>
              </w:rPr>
              <w:t xml:space="preserve">Portal do Proponente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4F0B"/>
                <w:spacing w:val="0"/>
                <w:position w:val="0"/>
                <w:sz w:val="18"/>
                <w:shd w:fill="auto" w:val="clear"/>
              </w:rPr>
              <w:t xml:space="preserve">P2 Importante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T-04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Painel do Proponente (Acompanhamento do Projeto)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8"/>
                <w:shd w:fill="auto" w:val="clear"/>
              </w:rPr>
              <w:t xml:space="preserve">Portal do Proponente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4F0B"/>
                <w:spacing w:val="0"/>
                <w:position w:val="0"/>
                <w:sz w:val="18"/>
                <w:shd w:fill="auto" w:val="clear"/>
              </w:rPr>
              <w:t xml:space="preserve">P2 Importante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T-05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>Prestação de Contas — Evidências de Execução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8"/>
                <w:shd w:fill="auto" w:val="clear"/>
              </w:rPr>
              <w:t xml:space="preserve">Portal do Proponente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4F0B"/>
                <w:spacing w:val="0"/>
                <w:position w:val="0"/>
                <w:sz w:val="18"/>
                <w:shd w:fill="auto" w:val="clear"/>
              </w:rPr>
              <w:t xml:space="preserve">P2 Importante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T-06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>Prestação de Contas — Despesas e Comprovantes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8"/>
                <w:shd w:fill="auto" w:val="clear"/>
              </w:rPr>
              <w:t xml:space="preserve">Portal do Proponente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B6D11"/>
                <w:spacing w:val="0"/>
                <w:position w:val="0"/>
                <w:sz w:val="18"/>
                <w:shd w:fill="auto" w:val="clear"/>
              </w:rPr>
              <w:t xml:space="preserve">P3 Complementar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T-07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Kanban de Projetos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8"/>
                <w:shd w:fill="auto" w:val="clear"/>
              </w:rPr>
              <w:t xml:space="preserve">Portal do Avaliador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93C1D"/>
                <w:spacing w:val="0"/>
                <w:position w:val="0"/>
                <w:sz w:val="18"/>
                <w:shd w:fill="auto" w:val="clear"/>
              </w:rPr>
              <w:t xml:space="preserve">P1 Obrigatório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T-08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Análise de Proposta Individual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8"/>
                <w:shd w:fill="auto" w:val="clear"/>
              </w:rPr>
              <w:t xml:space="preserve">Portal do Avaliador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93C1D"/>
                <w:spacing w:val="0"/>
                <w:position w:val="0"/>
                <w:sz w:val="18"/>
                <w:shd w:fill="auto" w:val="clear"/>
              </w:rPr>
              <w:t xml:space="preserve">P1 Obrigatório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T-09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Validação de Prestação de Contas e Parcelas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8"/>
                <w:shd w:fill="auto" w:val="clear"/>
              </w:rPr>
              <w:t xml:space="preserve">Portal do Avaliador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4F0B"/>
                <w:spacing w:val="0"/>
                <w:position w:val="0"/>
                <w:sz w:val="18"/>
                <w:shd w:fill="auto" w:val="clear"/>
              </w:rPr>
              <w:t xml:space="preserve">P2 Importante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T-10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Filtro de Autenticidade de Mídia (Anti-IA)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8"/>
                <w:shd w:fill="auto" w:val="clear"/>
              </w:rPr>
              <w:t xml:space="preserve">Portal do Avaliador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4F0B"/>
                <w:spacing w:val="0"/>
                <w:position w:val="0"/>
                <w:sz w:val="18"/>
                <w:shd w:fill="auto" w:val="clear"/>
              </w:rPr>
              <w:t xml:space="preserve">P2 Importante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T-11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Mapa Interativo de Execução Territorial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8"/>
                <w:shd w:fill="auto" w:val="clear"/>
              </w:rPr>
              <w:t xml:space="preserve">Portal da Transparência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4F0B"/>
                <w:spacing w:val="0"/>
                <w:position w:val="0"/>
                <w:sz w:val="18"/>
                <w:shd w:fill="auto" w:val="clear"/>
              </w:rPr>
              <w:t xml:space="preserve">P2 Importante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T-12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Dashboard de Repartição de Benefícios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8"/>
                <w:shd w:fill="auto" w:val="clear"/>
              </w:rPr>
              <w:t xml:space="preserve">Portal da Transparência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93C1D"/>
                <w:spacing w:val="0"/>
                <w:position w:val="0"/>
                <w:sz w:val="18"/>
                <w:shd w:fill="auto" w:val="clear"/>
              </w:rPr>
              <w:t xml:space="preserve">P1 Obrigatório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W-01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Onboarding e Detecção de Modo Voz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8"/>
                <w:shd w:fill="auto" w:val="clear"/>
              </w:rPr>
              <w:t xml:space="preserve">WhatsApp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93C1D"/>
                <w:spacing w:val="0"/>
                <w:position w:val="0"/>
                <w:sz w:val="18"/>
                <w:shd w:fill="auto" w:val="clear"/>
              </w:rPr>
              <w:t xml:space="preserve">P1 Obrigatório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W-02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Coleta de Dados por Conversa (Consultor Conversacional)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8"/>
                <w:shd w:fill="auto" w:val="clear"/>
              </w:rPr>
              <w:t xml:space="preserve">WhatsApp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93C1D"/>
                <w:spacing w:val="0"/>
                <w:position w:val="0"/>
                <w:sz w:val="18"/>
                <w:shd w:fill="auto" w:val="clear"/>
              </w:rPr>
              <w:t xml:space="preserve">P1 Obrigatório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W-03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Revisão e Submissão Final pelo WhatsApp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8"/>
                <w:shd w:fill="auto" w:val="clear"/>
              </w:rPr>
              <w:t xml:space="preserve">WhatsApp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93C1D"/>
                <w:spacing w:val="0"/>
                <w:position w:val="0"/>
                <w:sz w:val="18"/>
                <w:shd w:fill="auto" w:val="clear"/>
              </w:rPr>
              <w:t xml:space="preserve">P1 Obrigatório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B4F8A"/>
          <w:spacing w:val="0"/>
          <w:position w:val="0"/>
          <w:sz w:val="26"/>
          <w:shd w:fill="auto" w:val="clear"/>
        </w:rPr>
        <w:t xml:space="preserve">Legenda de Prioridades</w:t>
      </w:r>
    </w:p>
    <w:p>
      <w:pPr>
        <w:numPr>
          <w:ilvl w:val="0"/>
          <w:numId w:val="6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P1 — Obrigatório: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telas essenciais para o pitch do hackathon. Sem elas, o projeto não demonstra o valor central.</w:t>
      </w:r>
    </w:p>
    <w:p>
      <w:pPr>
        <w:numPr>
          <w:ilvl w:val="0"/>
          <w:numId w:val="6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P2 — Importante: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telas que enriquecem a proposta e completam os casos de uso principais. Recomendadas para o MVP.</w:t>
      </w:r>
    </w:p>
    <w:p>
      <w:pPr>
        <w:numPr>
          <w:ilvl w:val="0"/>
          <w:numId w:val="6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P3 — Complementar: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telas que podem ser mockadas ou prometidas como roadmap pós-hackathon.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B4F8A"/>
          <w:spacing w:val="0"/>
          <w:position w:val="0"/>
          <w:sz w:val="26"/>
          <w:shd w:fill="auto" w:val="clear"/>
        </w:rPr>
        <w:t xml:space="preserve">Convenções Deste Documento</w:t>
      </w:r>
    </w:p>
    <w:p>
      <w:pPr>
        <w:numPr>
          <w:ilvl w:val="0"/>
          <w:numId w:val="65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Funcionalidades: o que a tela entrega ao usuário, em linguagem de produto.</w:t>
      </w:r>
    </w:p>
    <w:p>
      <w:pPr>
        <w:numPr>
          <w:ilvl w:val="0"/>
          <w:numId w:val="65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Requisitos técnicos: restrições e dependências que o desenvolvedor precisa implementar.</w:t>
      </w:r>
    </w:p>
    <w:p>
      <w:pPr>
        <w:numPr>
          <w:ilvl w:val="0"/>
          <w:numId w:val="65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Fluxo de uso: sequência de passos do ponto de vista do usuário (caso de uso simplificado).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0F6E56"/>
          <w:spacing w:val="0"/>
          <w:position w:val="0"/>
          <w:sz w:val="32"/>
          <w:shd w:fill="auto" w:val="clear"/>
        </w:rPr>
        <w:t>Módulo 1 — Portal do Proponente</w:t>
      </w:r>
    </w:p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000"/>
        <w:gridCol w:w="73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8f0e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24"/>
                <w:shd w:fill="auto" w:val="clear"/>
              </w:rPr>
              <w:t>T-01 — Mural de Editais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20"/>
                <w:shd w:fill="auto" w:val="clear"/>
              </w:rPr>
              <w:t xml:space="preserve">  |  Portal do Proponente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Ator principal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Proponente (ONG, Cooperativa, Produtor Rural)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Prioridade MVP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93C1D"/>
                <w:spacing w:val="0"/>
                <w:position w:val="0"/>
                <w:sz w:val="20"/>
                <w:shd w:fill="auto" w:val="clear"/>
              </w:rPr>
              <w:t xml:space="preserve">P1 - Obrigatório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Página pública de entrada do sistema. Lista todos os editais ativos do Fundo do Clima com status, prazo e categoria de beneficiário elegível. É o ponto de início da jornada do proponente.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Funcionalidades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82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Listagem de editais com nome, status (Aberto / Em breve / Encerrado), data limite e categoria (Terra Indígena, Quilombola, Agricultor Familiar etc.)</w:t>
            </w:r>
          </w:p>
          <w:p>
            <w:pPr>
              <w:numPr>
                <w:ilvl w:val="0"/>
                <w:numId w:val="82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Filtros por status, categoria de beneficiário e data</w:t>
            </w:r>
          </w:p>
          <w:p>
            <w:pPr>
              <w:numPr>
                <w:ilvl w:val="0"/>
                <w:numId w:val="82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Card de cada edital com resumo e botão 'Iniciar inscrição'</w:t>
            </w:r>
          </w:p>
          <w:p>
            <w:pPr>
              <w:numPr>
                <w:ilvl w:val="0"/>
                <w:numId w:val="82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Indicador visual de urgência para editais com prazo próximo (ex: menos de 7 dias)</w:t>
            </w:r>
          </w:p>
          <w:p>
            <w:pPr>
              <w:numPr>
                <w:ilvl w:val="0"/>
                <w:numId w:val="82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Link para documentos de referência do edital (PDF do termo de referência)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Requisitos técnicos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85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Dados de editais vêm de tabela Editais no banco com campo status (ENUM: aberto, em_breve, encerrado)</w:t>
            </w:r>
          </w:p>
          <w:p>
            <w:pPr>
              <w:numPr>
                <w:ilvl w:val="0"/>
                <w:numId w:val="85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Filtro de categoria vinculado ao campo janela_financiamento (ENUM legal obrigatório)</w:t>
            </w:r>
          </w:p>
          <w:p>
            <w:pPr>
              <w:numPr>
                <w:ilvl w:val="0"/>
                <w:numId w:val="85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Acessível sem autenticação (público)</w:t>
            </w:r>
          </w:p>
          <w:p>
            <w:pPr>
              <w:numPr>
                <w:ilvl w:val="0"/>
                <w:numId w:val="85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Responsivo para uso em dispositivos móveis básicos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Fluxo de uso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88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Usuário acessa a URL do portal</w:t>
            </w:r>
          </w:p>
          <w:p>
            <w:pPr>
              <w:numPr>
                <w:ilvl w:val="0"/>
                <w:numId w:val="88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Visualiza a lista de editais ativos com filtros disponíveis</w:t>
            </w:r>
          </w:p>
          <w:p>
            <w:pPr>
              <w:numPr>
                <w:ilvl w:val="0"/>
                <w:numId w:val="88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Seleciona um edital e lê o card resumido</w:t>
            </w:r>
          </w:p>
          <w:p>
            <w:pPr>
              <w:numPr>
                <w:ilvl w:val="0"/>
                <w:numId w:val="88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Clica em 'Iniciar inscrição' e é redirecionado para T-02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000"/>
        <w:gridCol w:w="73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8f0e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24"/>
                <w:shd w:fill="auto" w:val="clear"/>
              </w:rPr>
              <w:t>T-02 — Formulário de Inscrição com Hard-Stops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20"/>
                <w:shd w:fill="auto" w:val="clear"/>
              </w:rPr>
              <w:t xml:space="preserve">  |  Portal do Proponente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Ator principal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Proponente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Prioridade MVP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93C1D"/>
                <w:spacing w:val="0"/>
                <w:position w:val="0"/>
                <w:sz w:val="20"/>
                <w:shd w:fill="auto" w:val="clear"/>
              </w:rPr>
              <w:t xml:space="preserve">P1 - Obrigatório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Coração burocrático do sistema. Formulário multi-etapas que coleta os dados da proposta com validações obrigatórias (hard-stops) que impedem o envio se documentos-chave estiverem ausentes ou inválidos. Aqui também funciona o Consultor de IA integrado.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Funcionalidades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105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Formulário dividido em etapas: (1) Identificação do proponente, (2) Dados da propriedade / território, (3) Descritivo do projeto, (4) Indicadores sociais (salvaguardas de Cancún), (5) Documentação</w:t>
            </w:r>
          </w:p>
          <w:p>
            <w:pPr>
              <w:numPr>
                <w:ilvl w:val="0"/>
                <w:numId w:val="105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>Validação de formato do número do CAR (Cadastro Ambiental Rural) — hard-stop se ausente ou formato inválido</w:t>
            </w:r>
          </w:p>
          <w:p>
            <w:pPr>
              <w:numPr>
                <w:ilvl w:val="0"/>
                <w:numId w:val="105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>Validação de coordenadas geográficas da área do projeto — hard-stop se ausentes</w:t>
            </w:r>
          </w:p>
          <w:p>
            <w:pPr>
              <w:numPr>
                <w:ilvl w:val="0"/>
                <w:numId w:val="105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Campo de categoria de beneficiário obrigatório vinculado às janelas legais do FUNCLIMA</w:t>
            </w:r>
          </w:p>
          <w:p>
            <w:pPr>
              <w:numPr>
                <w:ilvl w:val="0"/>
                <w:numId w:val="105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Campos de indicadores sociais obrigatórios: número de mulheres beneficiadas, número de jovens, autodeclaração étnica</w:t>
            </w:r>
          </w:p>
          <w:p>
            <w:pPr>
              <w:numPr>
                <w:ilvl w:val="0"/>
                <w:numId w:val="105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Upload de documentos obrigatórios (CAR, certidão fundiária ou autorização FUNAI/INCRA conforme o tipo)</w:t>
            </w:r>
          </w:p>
          <w:p>
            <w:pPr>
              <w:numPr>
                <w:ilvl w:val="0"/>
                <w:numId w:val="105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Botão 'Submeter' bloqueado (desabilitado) enquanto qualquer hard-stop não estiver satisfeito, com indicação clara do campo pendente</w:t>
            </w:r>
          </w:p>
          <w:p>
            <w:pPr>
              <w:numPr>
                <w:ilvl w:val="0"/>
                <w:numId w:val="105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Consultor de IA via webchat embutido: responde dúvidas sobre o edital e sugere preenchimento dos campos</w:t>
            </w:r>
          </w:p>
          <w:p>
            <w:pPr>
              <w:numPr>
                <w:ilvl w:val="0"/>
                <w:numId w:val="105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Geração automática de rascunho estruturado de projeto com base nas respostas digitadas pelo proponente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Requisitos técnicos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108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Hard-stops implementados como validações client-side e server-side (não apenas visual)</w:t>
            </w:r>
          </w:p>
          <w:p>
            <w:pPr>
              <w:numPr>
                <w:ilvl w:val="0"/>
                <w:numId w:val="108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Número do CAR deve seguir formato oficial: UF-XXXXXXXXXXXXX-YYYYYYY</w:t>
            </w:r>
          </w:p>
          <w:p>
            <w:pPr>
              <w:numPr>
                <w:ilvl w:val="0"/>
                <w:numId w:val="108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Coordenadas geográficas com validação de intervalo válido (lat/lng dentro dos limites do Tocantins)</w:t>
            </w:r>
          </w:p>
          <w:p>
            <w:pPr>
              <w:numPr>
                <w:ilvl w:val="0"/>
                <w:numId w:val="108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Campos de salvaguardas mapeados para colunas numéricas no banco: beneficiarias_mulheres, beneficiarios_jovens, grupo_etnico (ENUM)</w:t>
            </w:r>
          </w:p>
          <w:p>
            <w:pPr>
              <w:numPr>
                <w:ilvl w:val="0"/>
                <w:numId w:val="108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Rascunho salvo automaticamente a cada etapa (evitar perda de dados)</w:t>
            </w:r>
          </w:p>
          <w:p>
            <w:pPr>
              <w:numPr>
                <w:ilvl w:val="0"/>
                <w:numId w:val="108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Consultor de IA integrado via API com contexto do edital no system prompt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Fluxo de uso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111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Proponente clica em 'Iniciar inscrição' no mural (T-01)</w:t>
            </w:r>
          </w:p>
          <w:p>
            <w:pPr>
              <w:numPr>
                <w:ilvl w:val="0"/>
                <w:numId w:val="111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Preenche os dados etapa a etapa; pode usar o chat de IA lateral para tirar dúvidas</w:t>
            </w:r>
          </w:p>
          <w:p>
            <w:pPr>
              <w:numPr>
                <w:ilvl w:val="0"/>
                <w:numId w:val="111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Ao tentar avançar com campos obrigatórios vazios, mensagem de erro específica aparece e o botão de avançar permanece bloqueado</w:t>
            </w:r>
          </w:p>
          <w:p>
            <w:pPr>
              <w:numPr>
                <w:ilvl w:val="0"/>
                <w:numId w:val="111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Ao completar todas as etapas, botão 'Submeter' se torna ativo</w:t>
            </w:r>
          </w:p>
          <w:p>
            <w:pPr>
              <w:numPr>
                <w:ilvl w:val="0"/>
                <w:numId w:val="111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Submissão dispara cálculo do Scorecard (T-03) e redireciona para painel do projeto (T-04)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000"/>
        <w:gridCol w:w="73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8f0e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24"/>
                <w:shd w:fill="auto" w:val="clear"/>
              </w:rPr>
              <w:t>T-03 — Scorecard Preditivo (Termômetro de Aprovação)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20"/>
                <w:shd w:fill="auto" w:val="clear"/>
              </w:rPr>
              <w:t xml:space="preserve">  |  Portal do Proponente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Ator principal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Proponente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Prioridade MVP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4F0B"/>
                <w:spacing w:val="0"/>
                <w:position w:val="0"/>
                <w:sz w:val="20"/>
                <w:shd w:fill="auto" w:val="clear"/>
              </w:rPr>
              <w:t xml:space="preserve">P2 - Importante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Tela de feedback pré-submissão que calcula e exibe uma nota prévia de 0 a 100 para a proposta, junto com comentários construtivos apontando os pontos fracos. O objetivo é aumentar a qualidade das propostas antes de chegarem ao avaliador.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Funcionalidades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128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Exibição de nota geral de 0 a 100 com representação visual (termômetro ou barra de progresso)</w:t>
            </w:r>
          </w:p>
          <w:p>
            <w:pPr>
              <w:numPr>
                <w:ilvl w:val="0"/>
                <w:numId w:val="128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Breakdown da nota por dimensão: elegibilidade fundiária, completude dos dados, impacto social, alinhamento com o edital</w:t>
            </w:r>
          </w:p>
          <w:p>
            <w:pPr>
              <w:numPr>
                <w:ilvl w:val="0"/>
                <w:numId w:val="128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Lista de pontos de atenção com sugestões de melhoria</w:t>
            </w:r>
          </w:p>
          <w:p>
            <w:pPr>
              <w:numPr>
                <w:ilvl w:val="0"/>
                <w:numId w:val="128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Botão 'Voltar e melhorar' (redireciona para T-02) e botão 'Submeter mesmo assim'</w:t>
            </w:r>
          </w:p>
          <w:p>
            <w:pPr>
              <w:numPr>
                <w:ilvl w:val="0"/>
                <w:numId w:val="128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Registro do score no banco para uso posterior nos relatórios do avaliador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Requisitos técnicos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131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Score calculado via prompt enviado ao LLM com os dados do formulário + critérios do edital como contexto</w:t>
            </w:r>
          </w:p>
          <w:p>
            <w:pPr>
              <w:numPr>
                <w:ilvl w:val="0"/>
                <w:numId w:val="131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Resposta do LLM estruturada em JSON com campos: nota_geral, dimensoes[], pontos_atencao[]</w:t>
            </w:r>
          </w:p>
          <w:p>
            <w:pPr>
              <w:numPr>
                <w:ilvl w:val="0"/>
                <w:numId w:val="131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Score e breakdown salvos na tabela projetos para exibição no painel do avaliador</w:t>
            </w:r>
          </w:p>
          <w:p>
            <w:pPr>
              <w:numPr>
                <w:ilvl w:val="0"/>
                <w:numId w:val="131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Tempo de resposta tolerável: até 10 segundos (mostrar indicador de carregamento)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Fluxo de uso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134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Após preencher o formulário (T-02), proponente clica em 'Calcular minha nota'</w:t>
            </w:r>
          </w:p>
          <w:p>
            <w:pPr>
              <w:numPr>
                <w:ilvl w:val="0"/>
                <w:numId w:val="134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Sistema envia dados ao LLM e exibe indicador de carregamento</w:t>
            </w:r>
          </w:p>
          <w:p>
            <w:pPr>
              <w:numPr>
                <w:ilvl w:val="0"/>
                <w:numId w:val="134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Resultado é exibido com nota, breakdown e sugestões</w:t>
            </w:r>
          </w:p>
          <w:p>
            <w:pPr>
              <w:numPr>
                <w:ilvl w:val="0"/>
                <w:numId w:val="134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Proponente decide: volta para ajustar ou confirma a submissão final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000"/>
        <w:gridCol w:w="73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8f0e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24"/>
                <w:shd w:fill="auto" w:val="clear"/>
              </w:rPr>
              <w:t>T-04 — Painel do Proponente (Acompanhamento do Projeto)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20"/>
                <w:shd w:fill="auto" w:val="clear"/>
              </w:rPr>
              <w:t xml:space="preserve">  |  Portal do Proponente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Ator principal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Proponente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Prioridade MVP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4F0B"/>
                <w:spacing w:val="0"/>
                <w:position w:val="0"/>
                <w:sz w:val="20"/>
                <w:shd w:fill="auto" w:val="clear"/>
              </w:rPr>
              <w:t xml:space="preserve">P2 - Importante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Área autenticada onde o proponente acompanha o status do seu projeto após a submissão. Centraliza notificações de pendências, histórico de comunicações e o cronograma físico-financeiro das parcelas.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Funcionalidades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151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Status atual do projeto em linguagem clara (Ex: 'Em análise', 'Pendência: aguarda documentação', 'Aprovado', 'Parcela 1 liberada')</w:t>
            </w:r>
          </w:p>
          <w:p>
            <w:pPr>
              <w:numPr>
                <w:ilvl w:val="0"/>
                <w:numId w:val="151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Histórico de comunicações com o fiscal (notificações enviadas e respondidas, com timestamps imutáveis)</w:t>
            </w:r>
          </w:p>
          <w:p>
            <w:pPr>
              <w:numPr>
                <w:ilvl w:val="0"/>
                <w:numId w:val="151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Cronograma de parcelas: valor de cada parcela, meta física vinculada e status (Bloqueado / Liberado / Pago)</w:t>
            </w:r>
          </w:p>
          <w:p>
            <w:pPr>
              <w:numPr>
                <w:ilvl w:val="0"/>
                <w:numId w:val="151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Notificações de pendência com prazo de resposta visível e contador regressivo</w:t>
            </w:r>
          </w:p>
          <w:p>
            <w:pPr>
              <w:numPr>
                <w:ilvl w:val="0"/>
                <w:numId w:val="151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Acesso rápido aos módulos de prestação de contas (T-05 e T-06)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Requisitos técnicos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154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>Histórico de interações armazenado em tabela separada com campo created_at imutável (sem soft delete) — exigência das salvaguardas de Cancún</w:t>
            </w:r>
          </w:p>
          <w:p>
            <w:pPr>
              <w:numPr>
                <w:ilvl w:val="0"/>
                <w:numId w:val="154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Parcelas vinculadas à tabela cronograma_fisico_financeiro com status ENUM: bloqueado, liberado, pago</w:t>
            </w:r>
          </w:p>
          <w:p>
            <w:pPr>
              <w:numPr>
                <w:ilvl w:val="0"/>
                <w:numId w:val="154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Campo data_limite_correcao calculado automaticamente como +15 dias úteis a partir da data da notificação de pendência</w:t>
            </w:r>
          </w:p>
          <w:p>
            <w:pPr>
              <w:numPr>
                <w:ilvl w:val="0"/>
                <w:numId w:val="154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Notificações exibidas em destaque no topo do painel enquanto não respondidas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Fluxo de uso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157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Proponente faz login e acessa o painel</w:t>
            </w:r>
          </w:p>
          <w:p>
            <w:pPr>
              <w:numPr>
                <w:ilvl w:val="0"/>
                <w:numId w:val="157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Visualiza o status atual e eventuais notificações pendentes</w:t>
            </w:r>
          </w:p>
          <w:p>
            <w:pPr>
              <w:numPr>
                <w:ilvl w:val="0"/>
                <w:numId w:val="157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Clica em notificação para ver detalhes e responder</w:t>
            </w:r>
          </w:p>
          <w:p>
            <w:pPr>
              <w:numPr>
                <w:ilvl w:val="0"/>
                <w:numId w:val="157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Consulta cronograma de parcelas para saber o que precisa entregar para liberar a próxima</w:t>
            </w:r>
          </w:p>
          <w:p>
            <w:pPr>
              <w:numPr>
                <w:ilvl w:val="0"/>
                <w:numId w:val="157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Acessa prestação de contas quando uma parcela está em execução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000"/>
        <w:gridCol w:w="73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8f0e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24"/>
                <w:shd w:fill="auto" w:val="clear"/>
              </w:rPr>
              <w:t>T-05 — Prestação de Contas — Evidências de Execução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20"/>
                <w:shd w:fill="auto" w:val="clear"/>
              </w:rPr>
              <w:t xml:space="preserve">  |  Portal do Proponente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Ator principal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Proponente (associação / comunidade executora)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Prioridade MVP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4F0B"/>
                <w:spacing w:val="0"/>
                <w:position w:val="0"/>
                <w:sz w:val="20"/>
                <w:shd w:fill="auto" w:val="clear"/>
              </w:rPr>
              <w:t xml:space="preserve">P2 - Importante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Módulo onde o proponente registra o avanço físico do projeto: atividades realizadas, fotos de campo com metadados geográficos e percentual de conclusão das metas físicas.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Funcionalidades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174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Upload de fotos de campo com validação de metadados: data EXIF e coordenadas GPS embutidas</w:t>
            </w:r>
          </w:p>
          <w:p>
            <w:pPr>
              <w:numPr>
                <w:ilvl w:val="0"/>
                <w:numId w:val="174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Campo de percentual de avanço físico por meta contratada</w:t>
            </w:r>
          </w:p>
          <w:p>
            <w:pPr>
              <w:numPr>
                <w:ilvl w:val="0"/>
                <w:numId w:val="174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Registro de atividades realizadas no período (texto livre com data)</w:t>
            </w:r>
          </w:p>
          <w:p>
            <w:pPr>
              <w:numPr>
                <w:ilvl w:val="0"/>
                <w:numId w:val="174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Visualização das fotos já enviadas com status de validação (Pendente / Aprovada / Rejeitada pelo filtro anti-IA)</w:t>
            </w:r>
          </w:p>
          <w:p>
            <w:pPr>
              <w:numPr>
                <w:ilvl w:val="0"/>
                <w:numId w:val="174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Alerta se a foto enviada não tiver metadados de geolocalização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Requisitos técnicos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177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Extração automática de metadados EXIF (data e GPS) no momento do upload</w:t>
            </w:r>
          </w:p>
          <w:p>
            <w:pPr>
              <w:numPr>
                <w:ilvl w:val="0"/>
                <w:numId w:val="177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Fotos armazenadas no Supabase Storage com URL e metadados salvos no banco</w:t>
            </w:r>
          </w:p>
          <w:p>
            <w:pPr>
              <w:numPr>
                <w:ilvl w:val="0"/>
                <w:numId w:val="177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Integração com o motor de detecção anti-IA (T-09): resultado da análise retorna assíncrono e atualiza o status da foto</w:t>
            </w:r>
          </w:p>
          <w:p>
            <w:pPr>
              <w:numPr>
                <w:ilvl w:val="0"/>
                <w:numId w:val="177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Coordenadas GPS das fotos devem estar dentro do polígono do projeto cadastrado (validação geoespacial simples)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Fluxo de uso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180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Proponente acessa o painel (T-04) e clica em 'Enviar evidências'</w:t>
            </w:r>
          </w:p>
          <w:p>
            <w:pPr>
              <w:numPr>
                <w:ilvl w:val="0"/>
                <w:numId w:val="180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Seleciona a parcela/período correspondente</w:t>
            </w:r>
          </w:p>
          <w:p>
            <w:pPr>
              <w:numPr>
                <w:ilvl w:val="0"/>
                <w:numId w:val="180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Faz upload das fotos; sistema extrai e exibe os metadados automaticamente</w:t>
            </w:r>
          </w:p>
          <w:p>
            <w:pPr>
              <w:numPr>
                <w:ilvl w:val="0"/>
                <w:numId w:val="180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Registra o percentual de avanço físico</w:t>
            </w:r>
          </w:p>
          <w:p>
            <w:pPr>
              <w:numPr>
                <w:ilvl w:val="0"/>
                <w:numId w:val="180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Salva; status das fotos aparece como 'Aguardando validação anti-IA'</w:t>
            </w:r>
          </w:p>
          <w:p>
            <w:pPr>
              <w:numPr>
                <w:ilvl w:val="0"/>
                <w:numId w:val="180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Após processamento (assíncrono), status atualiza para Aprovada ou Rejeitada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000"/>
        <w:gridCol w:w="73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8f0e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24"/>
                <w:shd w:fill="auto" w:val="clear"/>
              </w:rPr>
              <w:t>T-06 — Prestação de Contas — Despesas e Comprovantes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20"/>
                <w:shd w:fill="auto" w:val="clear"/>
              </w:rPr>
              <w:t xml:space="preserve">  |  Portal do Proponente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Ator principal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Proponente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Prioridade MVP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B6D11"/>
                <w:spacing w:val="0"/>
                <w:position w:val="0"/>
                <w:sz w:val="20"/>
                <w:shd w:fill="auto" w:val="clear"/>
              </w:rPr>
              <w:t xml:space="preserve">P3 - Complementar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Módulo financeiro da prestação de contas. O proponente lança as despesas realizadas na parcela, categoriza cada gasto e anexa as notas fiscais ou comprovantes para conciliação pelo fiscal.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Funcionalidades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197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Lançamento de despesas com campos: descrição, valor, data, categoria (capital ou custeio), fornecedor</w:t>
            </w:r>
          </w:p>
          <w:p>
            <w:pPr>
              <w:numPr>
                <w:ilvl w:val="0"/>
                <w:numId w:val="197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Upload de nota fiscal ou comprovante por despesa</w:t>
            </w:r>
          </w:p>
          <w:p>
            <w:pPr>
              <w:numPr>
                <w:ilvl w:val="0"/>
                <w:numId w:val="197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Cálculo automático do total gasto vs. valor liberado na parcela</w:t>
            </w:r>
          </w:p>
          <w:p>
            <w:pPr>
              <w:numPr>
                <w:ilvl w:val="0"/>
                <w:numId w:val="197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Alerta visual se total de despesas ultrapassar o valor da parcela</w:t>
            </w:r>
          </w:p>
          <w:p>
            <w:pPr>
              <w:numPr>
                <w:ilvl w:val="0"/>
                <w:numId w:val="197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Envio do relatório de prestação de contas para análise do fiscal (dispara fluxo em T-08)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Requisitos técnicos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200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Categorias de despesa como ENUM no banco: capital, custeio (requisito de auditoria pública)</w:t>
            </w:r>
          </w:p>
          <w:p>
            <w:pPr>
              <w:numPr>
                <w:ilvl w:val="0"/>
                <w:numId w:val="200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Soma de despesas calculada no frontend e validada no backend antes do envio</w:t>
            </w:r>
          </w:p>
          <w:p>
            <w:pPr>
              <w:numPr>
                <w:ilvl w:val="0"/>
                <w:numId w:val="200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Documentos armazenados com vínculo à parcela e à despesa no banco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Fluxo de uso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203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Proponente acessa a aba de despesas da prestação de contas</w:t>
            </w:r>
          </w:p>
          <w:p>
            <w:pPr>
              <w:numPr>
                <w:ilvl w:val="0"/>
                <w:numId w:val="203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Lança cada despesa com valor, categoria e comprovante</w:t>
            </w:r>
          </w:p>
          <w:p>
            <w:pPr>
              <w:numPr>
                <w:ilvl w:val="0"/>
                <w:numId w:val="203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Confere o total e envia o relatório ao fiscal</w:t>
            </w:r>
          </w:p>
          <w:p>
            <w:pPr>
              <w:numPr>
                <w:ilvl w:val="0"/>
                <w:numId w:val="203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Sistema muda status da parcela para 'Em análise pelo fiscal'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3C3489"/>
          <w:spacing w:val="0"/>
          <w:position w:val="0"/>
          <w:sz w:val="32"/>
          <w:shd w:fill="auto" w:val="clear"/>
        </w:rPr>
        <w:t>Módulo 2 — Portal do Avaliador (Backoffice Governamental)</w:t>
      </w:r>
    </w:p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000"/>
        <w:gridCol w:w="73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e6fc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C3489"/>
                <w:spacing w:val="0"/>
                <w:position w:val="0"/>
                <w:sz w:val="24"/>
                <w:shd w:fill="auto" w:val="clear"/>
              </w:rPr>
              <w:t>T-07 — Kanban de Projetos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|  Portal do Avaliador (Backoffice)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Ator principal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Fiscal de Contrato / Gestor do Fundo do Clima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Prioridade MVP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93C1D"/>
                <w:spacing w:val="0"/>
                <w:position w:val="0"/>
                <w:sz w:val="20"/>
                <w:shd w:fill="auto" w:val="clear"/>
              </w:rPr>
              <w:t xml:space="preserve">P1 - Obrigatório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Visão central do backoffice governamental. Exibe todos os projetos em formato Kanban, organizados por estágio. É o ponto de entrada do avaliador para distribuição de tarefas, triagem e acesso às propostas.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Funcionalidades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222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Colunas do Kanban: Recebidos, Em Análise, Com Pendência, Aprovados, Encerrados</w:t>
            </w:r>
          </w:p>
          <w:p>
            <w:pPr>
              <w:numPr>
                <w:ilvl w:val="0"/>
                <w:numId w:val="222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Cartões com: nome do proponente, categoria de beneficiário, edital, score preditivo e data de submissão</w:t>
            </w:r>
          </w:p>
          <w:p>
            <w:pPr>
              <w:numPr>
                <w:ilvl w:val="0"/>
                <w:numId w:val="222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Triagem e distribuição automática por IA: ao entrar em 'Recebidos', a IA classifica o projeto pela área temática e sugere o fiscal especialista responsável</w:t>
            </w:r>
          </w:p>
          <w:p>
            <w:pPr>
              <w:numPr>
                <w:ilvl w:val="0"/>
                <w:numId w:val="222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Filtros por edital, categoria de beneficiário, avaliador responsável e data</w:t>
            </w:r>
          </w:p>
          <w:p>
            <w:pPr>
              <w:numPr>
                <w:ilvl w:val="0"/>
                <w:numId w:val="222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Drag-and-drop para mover projetos entre colunas (ou botão de mudança de status)</w:t>
            </w:r>
          </w:p>
          <w:p>
            <w:pPr>
              <w:numPr>
                <w:ilvl w:val="0"/>
                <w:numId w:val="222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Indicador de alerta para projetos com prazo de resposta vencendo (data_limite_correcao)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Requisitos técnicos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225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Status dos projetos como ENUM: recebido, em_analise, com_pendencia, aprovado, encerrado</w:t>
            </w:r>
          </w:p>
          <w:p>
            <w:pPr>
              <w:numPr>
                <w:ilvl w:val="0"/>
                <w:numId w:val="225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Mudança de status registrada com timestamp e usuário (log de auditoria)</w:t>
            </w:r>
          </w:p>
          <w:p>
            <w:pPr>
              <w:numPr>
                <w:ilvl w:val="0"/>
                <w:numId w:val="225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Triagem por IA via chamada de API com dados do projeto; resultado salvo no banco como sugestao_fiscal</w:t>
            </w:r>
          </w:p>
          <w:p>
            <w:pPr>
              <w:numPr>
                <w:ilvl w:val="0"/>
                <w:numId w:val="225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Acesso restrito a usuários com papel avaliador ou gestor (autenticação com RBAC)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Fluxo de uso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228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Fiscal acessa o backoffice e visualiza o Kanban</w:t>
            </w:r>
          </w:p>
          <w:p>
            <w:pPr>
              <w:numPr>
                <w:ilvl w:val="0"/>
                <w:numId w:val="228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Novos projetos aparecem na coluna 'Recebidos' com sugestão de fiscal da IA</w:t>
            </w:r>
          </w:p>
          <w:p>
            <w:pPr>
              <w:numPr>
                <w:ilvl w:val="0"/>
                <w:numId w:val="228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Gestor confirma atribuição e move o card para 'Em Análise'</w:t>
            </w:r>
          </w:p>
          <w:p>
            <w:pPr>
              <w:numPr>
                <w:ilvl w:val="0"/>
                <w:numId w:val="228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Fiscal analisa e move para 'Aprovado', 'Com Pendência' ou 'Encerrado'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000"/>
        <w:gridCol w:w="73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e6fc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C3489"/>
                <w:spacing w:val="0"/>
                <w:position w:val="0"/>
                <w:sz w:val="24"/>
                <w:shd w:fill="auto" w:val="clear"/>
              </w:rPr>
              <w:t>T-08 — Análise de Proposta Individual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|  Portal do Avaliador (Backoffice)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Ator principal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Fiscal de Contrato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Prioridade MVP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93C1D"/>
                <w:spacing w:val="0"/>
                <w:position w:val="0"/>
                <w:sz w:val="20"/>
                <w:shd w:fill="auto" w:val="clear"/>
              </w:rPr>
              <w:t xml:space="preserve">P1 - Obrigatório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Tela detalhada de uma proposta específica. O fiscal visualiza todos os dados submetidos pelo proponente, o score preditivo com breakdown, os documentos anexados e pode aprovar, solicitar correção ou reprovar o projeto.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Funcionalidades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245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Exibição completa dos dados do formulário (T-02) organizados por seção</w:t>
            </w:r>
          </w:p>
          <w:p>
            <w:pPr>
              <w:numPr>
                <w:ilvl w:val="0"/>
                <w:numId w:val="245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Score preditivo com breakdown por dimensão (gerado em T-03)</w:t>
            </w:r>
          </w:p>
          <w:p>
            <w:pPr>
              <w:numPr>
                <w:ilvl w:val="0"/>
                <w:numId w:val="245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Visualização e download de todos os documentos anexados</w:t>
            </w:r>
          </w:p>
          <w:p>
            <w:pPr>
              <w:numPr>
                <w:ilvl w:val="0"/>
                <w:numId w:val="245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Campo de parecer textual do fiscal</w:t>
            </w:r>
          </w:p>
          <w:p>
            <w:pPr>
              <w:numPr>
                <w:ilvl w:val="0"/>
                <w:numId w:val="245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Botões de ação: Aprovar, Solicitar Correção (gera notificação de pendência), Reprovar</w:t>
            </w:r>
          </w:p>
          <w:p>
            <w:pPr>
              <w:numPr>
                <w:ilvl w:val="0"/>
                <w:numId w:val="245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Ao 'Aprovar': exibe modal para confirmar valor e número de parcelas do contrato</w:t>
            </w:r>
          </w:p>
          <w:p>
            <w:pPr>
              <w:numPr>
                <w:ilvl w:val="0"/>
                <w:numId w:val="245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Ao 'Solicitar Correção': exibe campo para descrever a pendência e define prazo automaticamente (+15 dias úteis)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Requisitos técnicos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248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Aprovação desencadeia criação automática das linhas na tabela cronograma_fisico_financeiro</w:t>
            </w:r>
          </w:p>
          <w:p>
            <w:pPr>
              <w:numPr>
                <w:ilvl w:val="0"/>
                <w:numId w:val="248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Reprovação exige campo de justificativa obrigatório (auditoria)</w:t>
            </w:r>
          </w:p>
          <w:p>
            <w:pPr>
              <w:numPr>
                <w:ilvl w:val="0"/>
                <w:numId w:val="248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Notificação de pendência cria registro em tabela notificacoes com status aberta e data_limite_correcao</w:t>
            </w:r>
          </w:p>
          <w:p>
            <w:pPr>
              <w:numPr>
                <w:ilvl w:val="0"/>
                <w:numId w:val="248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Todas as ações registradas em log imutável (created_at, usuario_id, acao, conteudo)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Fluxo de uso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251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Fiscal clica em um card no Kanban (T-07)</w:t>
            </w:r>
          </w:p>
          <w:p>
            <w:pPr>
              <w:numPr>
                <w:ilvl w:val="0"/>
                <w:numId w:val="251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Lê a proposta, confere documentos e analisa o score</w:t>
            </w:r>
          </w:p>
          <w:p>
            <w:pPr>
              <w:numPr>
                <w:ilvl w:val="0"/>
                <w:numId w:val="251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Toma uma decisão: aprova, solicita correção ou reprova</w:t>
            </w:r>
          </w:p>
          <w:p>
            <w:pPr>
              <w:numPr>
                <w:ilvl w:val="0"/>
                <w:numId w:val="251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Sistema atualiza status do projeto e notifica o proponente automaticamente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000"/>
        <w:gridCol w:w="73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e6fc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C3489"/>
                <w:spacing w:val="0"/>
                <w:position w:val="0"/>
                <w:sz w:val="24"/>
                <w:shd w:fill="auto" w:val="clear"/>
              </w:rPr>
              <w:t>T-09 — Validação de Prestação de Contas e Parcelas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|  Portal do Avaliador (Backoffice)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Ator principal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Fiscal de Contrato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Prioridade MVP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4F0B"/>
                <w:spacing w:val="0"/>
                <w:position w:val="0"/>
                <w:sz w:val="20"/>
                <w:shd w:fill="auto" w:val="clear"/>
              </w:rPr>
              <w:t xml:space="preserve">P2 - Importante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Tela onde o fiscal analisa a prestação de contas enviada pelo proponente para uma parcela específica: fotos de campo, registros de atividades e despesas com comprovantes. O desbloqueio da próxima parcela depende da aprovação aqui.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Funcionalidades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268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Visualização das fotos com status do filtro anti-IA (aprovadas ou sinalizadas)</w:t>
            </w:r>
          </w:p>
          <w:p>
            <w:pPr>
              <w:numPr>
                <w:ilvl w:val="0"/>
                <w:numId w:val="268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Visualização do avanço físico declarado vs. meta contratada</w:t>
            </w:r>
          </w:p>
          <w:p>
            <w:pPr>
              <w:numPr>
                <w:ilvl w:val="0"/>
                <w:numId w:val="268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Listagem de despesas com comprovantes para conciliação financeira</w:t>
            </w:r>
          </w:p>
          <w:p>
            <w:pPr>
              <w:numPr>
                <w:ilvl w:val="0"/>
                <w:numId w:val="268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Botão de aprovação da parcela: libera a próxima parcela no cronograma (status muda para 'liberado')</w:t>
            </w:r>
          </w:p>
          <w:p>
            <w:pPr>
              <w:numPr>
                <w:ilvl w:val="0"/>
                <w:numId w:val="268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Botão de reprovação / solicitação de correção: gera notificação de pendência para o proponente</w:t>
            </w:r>
          </w:p>
          <w:p>
            <w:pPr>
              <w:numPr>
                <w:ilvl w:val="0"/>
                <w:numId w:val="268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Alerta visual para fotos sinalizadas como possivelmente geradas por IA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Requisitos técnicos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271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Aprovação da parcela atualiza status_parcela para 'pago' e status da parcela seguinte para 'liberado' via trigger ou lógica de backend</w:t>
            </w:r>
          </w:p>
          <w:p>
            <w:pPr>
              <w:numPr>
                <w:ilvl w:val="0"/>
                <w:numId w:val="271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Mudança de status da parcela deve atualizar automaticamente os contadores do Portal da Transparência (T-11)</w:t>
            </w:r>
          </w:p>
          <w:p>
            <w:pPr>
              <w:numPr>
                <w:ilvl w:val="0"/>
                <w:numId w:val="271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Registro de aprovação com timestamp e ID do fiscal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Fluxo de uso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274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Fiscal recebe alerta de nova prestação de contas (via notificação no painel)</w:t>
            </w:r>
          </w:p>
          <w:p>
            <w:pPr>
              <w:numPr>
                <w:ilvl w:val="0"/>
                <w:numId w:val="274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Acessa a tela de validação da parcela</w:t>
            </w:r>
          </w:p>
          <w:p>
            <w:pPr>
              <w:numPr>
                <w:ilvl w:val="0"/>
                <w:numId w:val="274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Confere fotos, avanço físico e despesas</w:t>
            </w:r>
          </w:p>
          <w:p>
            <w:pPr>
              <w:numPr>
                <w:ilvl w:val="0"/>
                <w:numId w:val="274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 tudo correto: aprova; sistema libera automaticamente a próxima parcela</w:t>
            </w:r>
          </w:p>
          <w:p>
            <w:pPr>
              <w:numPr>
                <w:ilvl w:val="0"/>
                <w:numId w:val="274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 houver problema: solicita correção ou reprova a prestação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000"/>
        <w:gridCol w:w="73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e6fc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C3489"/>
                <w:spacing w:val="0"/>
                <w:position w:val="0"/>
                <w:sz w:val="24"/>
                <w:shd w:fill="auto" w:val="clear"/>
              </w:rPr>
              <w:t>T-10 — Filtro de Autenticidade de Mídia (Anti-IA)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|  Portal do Avaliador (Backoffice)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Ator principal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Sistema (processamento automático) / Fiscal como conferente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Prioridade MVP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4F0B"/>
                <w:spacing w:val="0"/>
                <w:position w:val="0"/>
                <w:sz w:val="20"/>
                <w:shd w:fill="auto" w:val="clear"/>
              </w:rPr>
              <w:t xml:space="preserve">P2 - Importante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Motor de segurança que roda automaticamente ao receber novas fotos na prestação de contas. Analisa cada imagem em busca de padrões sintéticos e retorna um veredito que é exibido ao fiscal. Não é uma tela de navegação, mas um componente de resultado integrado a T-09.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Funcionalidades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291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Análise automática de cada foto enviada em T-05</w:t>
            </w:r>
          </w:p>
          <w:p>
            <w:pPr>
              <w:numPr>
                <w:ilvl w:val="0"/>
                <w:numId w:val="291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Verificação de padrões sintéticos via API de detecção de imagem gerada por IA (ex: análise de artefatos, inconsistências de metadados)</w:t>
            </w:r>
          </w:p>
          <w:p>
            <w:pPr>
              <w:numPr>
                <w:ilvl w:val="0"/>
                <w:numId w:val="291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Verificação de metadados EXIF: presença de data e GPS válidos dentro da área do projeto</w:t>
            </w:r>
          </w:p>
          <w:p>
            <w:pPr>
              <w:numPr>
                <w:ilvl w:val="0"/>
                <w:numId w:val="291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Resultado exibido em T-09 como: Autêntica / Suspeita / Sem metadados</w:t>
            </w:r>
          </w:p>
          <w:p>
            <w:pPr>
              <w:numPr>
                <w:ilvl w:val="0"/>
                <w:numId w:val="291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Fotos marcadas como 'Suspeita' exibem alerta em vermelho no painel do fiscal e não bloqueiam automaticamente (decisão humana final)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Requisitos técnicos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294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Processamento assíncrono: upload não é bloqueado enquanto a análise ocorre</w:t>
            </w:r>
          </w:p>
          <w:p>
            <w:pPr>
              <w:numPr>
                <w:ilvl w:val="0"/>
                <w:numId w:val="294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Resultado da análise salvo na tabela de evidências: status_autenticidade ENUM (autentica, suspeita, sem_metadados)</w:t>
            </w:r>
          </w:p>
          <w:p>
            <w:pPr>
              <w:numPr>
                <w:ilvl w:val="0"/>
                <w:numId w:val="294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Integração via chamada de API a serviço de visão computacional ou LLM com visão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Fluxo de uso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297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Proponente faz upload de foto em T-05</w:t>
            </w:r>
          </w:p>
          <w:p>
            <w:pPr>
              <w:numPr>
                <w:ilvl w:val="0"/>
                <w:numId w:val="297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Sistema dispara análise em background</w:t>
            </w:r>
          </w:p>
          <w:p>
            <w:pPr>
              <w:numPr>
                <w:ilvl w:val="0"/>
                <w:numId w:val="297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Resultado atualiza o status da foto na tabela</w:t>
            </w:r>
          </w:p>
          <w:p>
            <w:pPr>
              <w:numPr>
                <w:ilvl w:val="0"/>
                <w:numId w:val="297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Fiscal visualiza o resultado em T-09 e toma a decisão final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854F0B"/>
          <w:spacing w:val="0"/>
          <w:position w:val="0"/>
          <w:sz w:val="32"/>
          <w:shd w:fill="auto" w:val="clear"/>
        </w:rPr>
        <w:t>Módulo 3 — Portal da Transparência</w:t>
      </w:r>
    </w:p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000"/>
        <w:gridCol w:w="73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eeda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4F0B"/>
                <w:spacing w:val="0"/>
                <w:position w:val="0"/>
                <w:sz w:val="24"/>
                <w:shd w:fill="auto" w:val="clear"/>
              </w:rPr>
              <w:t>T-11 — Mapa Interativo de Execução Territorial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20"/>
                <w:shd w:fill="auto" w:val="clear"/>
              </w:rPr>
              <w:t xml:space="preserve">  |  Portal da Transparência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Ator principal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Auditor Internacional, Órgãos de Controle, Público Geral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Prioridade MVP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4F0B"/>
                <w:spacing w:val="0"/>
                <w:position w:val="0"/>
                <w:sz w:val="20"/>
                <w:shd w:fill="auto" w:val="clear"/>
              </w:rPr>
              <w:t xml:space="preserve">P2 - Importante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Mapa interativo estratégico do Estado do Tocantins organizado por regiões (não por municípios). Permite visualização territorial dos recursos, execução financeira, projetos, beneficiários, evidências, pendências e impacto ambiental. Serve como filtro global dos dashboards e ferramenta de análise para auditores internacionais, compradores de créditos de carbono e gestores do estado. A hierarquia territorial segue a sequência: Estado → Região → Município → Projeto → Evidências.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Funcionalidades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316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Visualização principal por regiões do Tocantins com cores distintas por região; municípios só aparecem após seleção de uma região</w:t>
            </w:r>
          </w:p>
          <w:p>
            <w:pPr>
              <w:numPr>
                <w:ilvl w:val="0"/>
                <w:numId w:val="316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Hover sobre região exibe tooltip com: nome da região, projetos ativos, projetos concluídos, recursos aprovados, recursos executados, percentual de execução financeira e total de beneficiários</w:t>
            </w:r>
          </w:p>
          <w:p>
            <w:pPr>
              <w:numPr>
                <w:ilvl w:val="0"/>
                <w:numId w:val="316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Clique em uma região aplica filtro global, carrega municípios e projetos da região e abre painel lateral com dados consolidados (projetos, recursos aprovados/executados, execução %, beneficiários, fotos auditadas, pendências)</w:t>
            </w:r>
          </w:p>
          <w:p>
            <w:pPr>
              <w:numPr>
                <w:ilvl w:val="0"/>
                <w:numId w:val="316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Barra de modos de visualização: [ Recursos ] [ Execução ] [ Projetos ] [ Beneficiários ] [ Evidências ] [ Impacto Ambiental ] [ Pendências ] — cada modo altera coloração, indicadores e tooltips exibidos no mapa</w:t>
            </w:r>
          </w:p>
          <w:p>
            <w:pPr>
              <w:numPr>
                <w:ilvl w:val="0"/>
                <w:numId w:val="316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Modo Recursos: escala de intensidade de cor por volume de recursos aprovados; tooltip exibe valor aprovado e percentual do total estadual</w:t>
            </w:r>
          </w:p>
          <w:p>
            <w:pPr>
              <w:numPr>
                <w:ilvl w:val="0"/>
                <w:numId w:val="316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Modo Execução: exibe percentual executado dentro da região (verde = alta execução, amarelo = média, vermelho = baixa)</w:t>
            </w:r>
          </w:p>
          <w:p>
            <w:pPr>
              <w:numPr>
                <w:ilvl w:val="0"/>
                <w:numId w:val="316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Modo Projetos: exibe contador de projetos por região; tooltip detalha projetos ativos, concluídos e em análise</w:t>
            </w:r>
          </w:p>
          <w:p>
            <w:pPr>
              <w:numPr>
                <w:ilvl w:val="0"/>
                <w:numId w:val="316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Modo Beneficiários: círculos proporcionais ao total de beneficiários por região; tooltip detalha mulheres, jovens, indígenas, quilombolas e agricultores familiares</w:t>
            </w:r>
          </w:p>
          <w:p>
            <w:pPr>
              <w:numPr>
                <w:ilvl w:val="0"/>
                <w:numId w:val="316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Modo Evidências: exibe marcadores por projeto; clique abre nome do projeto, município, data, coordenadas GPS e fotos auditadas (apenas status_autenticidade = ‘autentica’)</w:t>
            </w:r>
          </w:p>
          <w:p>
            <w:pPr>
              <w:numPr>
                <w:ilvl w:val="0"/>
                <w:numId w:val="316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Modo Pendências: exibe indicador de pendências por região com coloração proporcional ao número de pendências abertas</w:t>
            </w:r>
          </w:p>
          <w:p>
            <w:pPr>
              <w:numPr>
                <w:ilvl w:val="0"/>
                <w:numId w:val="316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Modo Impacto Ambiental: coloração conforme impacto positivo; exibe dados de redução de focos de incêndio, redução de desmatamento, área recuperada e área preservada</w:t>
            </w:r>
          </w:p>
          <w:p>
            <w:pPr>
              <w:numPr>
                <w:ilvl w:val="0"/>
                <w:numId w:val="316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Drill-down: após selecionar região, lista de municípios é exibida; clique em município carrega projetos daquela cidade</w:t>
            </w:r>
          </w:p>
          <w:p>
            <w:pPr>
              <w:numPr>
                <w:ilvl w:val="0"/>
                <w:numId w:val="316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Filtros de topo: Região, Município, Edital, Status e Categoria Beneficiário; acessível publicamente sem autenticação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Requisitos técnicos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319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Implementação com Next.js 14, TypeScript, React Leaflet e Leaflet; banco de dados PostgreSQL com PostGIS e Supabase; gráficos com Recharts</w:t>
            </w:r>
          </w:p>
          <w:p>
            <w:pPr>
              <w:numPr>
                <w:ilvl w:val="0"/>
                <w:numId w:val="319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Estrutura de banco: tabela regioes (id, nome, geojson), municipios (id, nome, codigo_ibge, regiao_id), projetos (id, municipio_id, regiao_id, latitude, longitude, valor_aprovado, valor_executado), evidencias (id, projeto_id, foto_url, latitude, longitude, status_autenticidade)</w:t>
            </w:r>
          </w:p>
          <w:p>
            <w:pPr>
              <w:numPr>
                <w:ilvl w:val="0"/>
                <w:numId w:val="319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Dados GeoJSON das regioes do Tocantins utilizados como camada principal do mapa (não municípios); municípios carregados sob demanda após seleção de região</w:t>
            </w:r>
          </w:p>
          <w:p>
            <w:pPr>
              <w:numPr>
                <w:ilvl w:val="0"/>
                <w:numId w:val="319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Consultas agregadas por região no banco; cache das consultas para evitar recálculo a cada interação</w:t>
            </w:r>
          </w:p>
          <w:p>
            <w:pPr>
              <w:numPr>
                <w:ilvl w:val="0"/>
                <w:numId w:val="319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Performance: lazy loading e clusterização de marcadores no modo Evidências; carregamento progressivo das camadas; apenas fotos com status_autenticidade = ‘autentica’ são exibidas no mapa público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Fluxo de uso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322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Auditor, comprador de crédito de carbono ou visitante acessa o portal público sem autenticação</w:t>
            </w:r>
          </w:p>
          <w:p>
            <w:pPr>
              <w:numPr>
                <w:ilvl w:val="0"/>
                <w:numId w:val="322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Visualiza o mapa completo do Tocantins dividido por regiões com cores distintas; seleciona o modo de visualização desejado na barra superior</w:t>
            </w:r>
          </w:p>
          <w:p>
            <w:pPr>
              <w:numPr>
                <w:ilvl w:val="0"/>
                <w:numId w:val="322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Passa o mouse sobre uma região para visualizar o tooltip com dados resumidos; clica na região para aplicar o filtro global e abrir o painel lateral</w:t>
            </w:r>
          </w:p>
          <w:p>
            <w:pPr>
              <w:numPr>
                <w:ilvl w:val="0"/>
                <w:numId w:val="322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No painel lateral, navega pelos municípios da região; clica em município para carregar projetos; no modo Evidências, clica em marcador de projeto para ver fotos auditadas e dados GPS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000"/>
        <w:gridCol w:w="73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eeda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4F0B"/>
                <w:spacing w:val="0"/>
                <w:position w:val="0"/>
                <w:sz w:val="24"/>
                <w:shd w:fill="auto" w:val="clear"/>
              </w:rPr>
              <w:t>T-12 — Dashboard de Repartição de Benefícios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20"/>
                <w:shd w:fill="auto" w:val="clear"/>
              </w:rPr>
              <w:t xml:space="preserve">  |  Portal da Transparência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Ator principal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Auditor Internacional (ONU/UNFCCC), Governador, Secretários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Prioridade MVP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93C1D"/>
                <w:spacing w:val="0"/>
                <w:position w:val="0"/>
                <w:sz w:val="20"/>
                <w:shd w:fill="auto" w:val="clear"/>
              </w:rPr>
              <w:t xml:space="preserve">P1 - Obrigatório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Dashboard principal de governança financeira. Exibe de forma transparente como o recurso do FUNCLIMA está sendo distribuído entre os grupos legalmente definidos pela lei PEPSA e pelas salvaguardas internacionais. É a tela mais cobrada por auditores da UNFCCC.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Funcionalidades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339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Gráfico de rosca mostrando % de recursos distribuídos por janela legal: Terras Indígenas, Terras Quilombolas, Agricultores Familiares, Fortalecimento Institucional do Governo</w:t>
            </w:r>
          </w:p>
          <w:p>
            <w:pPr>
              <w:numPr>
                <w:ilvl w:val="0"/>
                <w:numId w:val="339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Valores absolutos em R$ por categoria e percentual do total do fundo</w:t>
            </w:r>
          </w:p>
          <w:p>
            <w:pPr>
              <w:numPr>
                <w:ilvl w:val="0"/>
                <w:numId w:val="339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Marcadores de impacto social: total de mulheres beneficiadas, total de jovens beneficiados (com filtro por edital)</w:t>
            </w:r>
          </w:p>
          <w:p>
            <w:pPr>
              <w:numPr>
                <w:ilvl w:val="0"/>
                <w:numId w:val="339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Painel de performance ecológica: número de focos de incêndio no ano anterior vs. atual (dados do INPE/PRODES)</w:t>
            </w:r>
          </w:p>
          <w:p>
            <w:pPr>
              <w:numPr>
                <w:ilvl w:val="0"/>
                <w:numId w:val="339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Histórico de distribuição por ano/edital</w:t>
            </w:r>
          </w:p>
          <w:p>
            <w:pPr>
              <w:numPr>
                <w:ilvl w:val="0"/>
                <w:numId w:val="339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Exportação dos dados em CSV para auditores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Requisitos técnicos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342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>Categorias de beneficiário como ENUM fixo no banco — não podem ser criadas ad hoc</w:t>
            </w:r>
          </w:p>
          <w:p>
            <w:pPr>
              <w:numPr>
                <w:ilvl w:val="0"/>
                <w:numId w:val="342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Totais calculados dinamicamente a partir de projetos com status aprovado ou pago</w:t>
            </w:r>
          </w:p>
          <w:p>
            <w:pPr>
              <w:numPr>
                <w:ilvl w:val="0"/>
                <w:numId w:val="342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Dados de focos de incêndio vindos de tabela com input manual ou integração futura com INPE</w:t>
            </w:r>
          </w:p>
          <w:p>
            <w:pPr>
              <w:numPr>
                <w:ilvl w:val="0"/>
                <w:numId w:val="342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Filtros por edital e período devem refletir em todos os gráficos simultaneamente</w:t>
            </w:r>
          </w:p>
          <w:p>
            <w:pPr>
              <w:numPr>
                <w:ilvl w:val="0"/>
                <w:numId w:val="342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Exportação CSV do snapshot filtrado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Fluxo de uso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345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Auditor acessa o portal público sem autenticação</w:t>
            </w:r>
          </w:p>
          <w:p>
            <w:pPr>
              <w:numPr>
                <w:ilvl w:val="0"/>
                <w:numId w:val="345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Visualiza os gráficos com os dados do período mais recente</w:t>
            </w:r>
          </w:p>
          <w:p>
            <w:pPr>
              <w:numPr>
                <w:ilvl w:val="0"/>
                <w:numId w:val="345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Aplica filtros de edital ou período para análise histórica</w:t>
            </w:r>
          </w:p>
          <w:p>
            <w:pPr>
              <w:numPr>
                <w:ilvl w:val="0"/>
                <w:numId w:val="345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Exporta dados em CSV para seus próprios relatórios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3B6D11"/>
          <w:spacing w:val="0"/>
          <w:position w:val="0"/>
          <w:sz w:val="32"/>
          <w:shd w:fill="auto" w:val="clear"/>
        </w:rPr>
        <w:t>Módulo 4 — Interface WhatsApp</w:t>
      </w:r>
    </w:p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000"/>
        <w:gridCol w:w="73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af3d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B6D11"/>
                <w:spacing w:val="0"/>
                <w:position w:val="0"/>
                <w:sz w:val="24"/>
                <w:shd w:fill="auto" w:val="clear"/>
              </w:rPr>
              <w:t>W-01 — Onboarding e Detecção de Modo Voz</w:t>
            </w:r>
            <w:r>
              <w:rPr>
                <w:rFonts w:ascii="Arial" w:hAnsi="Arial" w:cs="Arial" w:eastAsia="Arial"/>
                <w:color w:val="3B6D11"/>
                <w:spacing w:val="0"/>
                <w:position w:val="0"/>
                <w:sz w:val="20"/>
                <w:shd w:fill="auto" w:val="clear"/>
              </w:rPr>
              <w:t xml:space="preserve">  |  Interface WhatsApp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Ator principal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Indígena, Pequeno Produtor, Pessoa com Baixo Letramento Digital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Prioridade MVP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93C1D"/>
                <w:spacing w:val="0"/>
                <w:position w:val="0"/>
                <w:sz w:val="20"/>
                <w:shd w:fill="auto" w:val="clear"/>
              </w:rPr>
              <w:t xml:space="preserve">P1 - Obrigatório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Primeiro contato do usuário com o bot. O sistema envia uma mensagem de boas-vindas com áudio explicativo e detecta se o usuário prefere interagir por voz ou texto, configurando a sessão para toda a jornada subsequente.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Funcionalidades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364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Mensagem de boas-vindas automática no primeiro contato com texto e áudio de introdução (TTS)</w:t>
            </w:r>
          </w:p>
          <w:p>
            <w:pPr>
              <w:numPr>
                <w:ilvl w:val="0"/>
                <w:numId w:val="364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Detecção de preferência de modo: se o usuário responder com áudio contendo a palavra-chave 'VOZ', o sistema ativa o modo voz para a sessão</w:t>
            </w:r>
          </w:p>
          <w:p>
            <w:pPr>
              <w:numPr>
                <w:ilvl w:val="0"/>
                <w:numId w:val="364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No modo voz: todas as perguntas do bot são enviadas como áudio (TTS); respostas do usuário são aceitas por áudio (transcrição via Whisper)</w:t>
            </w:r>
          </w:p>
          <w:p>
            <w:pPr>
              <w:numPr>
                <w:ilvl w:val="0"/>
                <w:numId w:val="364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No modo texto: interação padrão por texto</w:t>
            </w:r>
          </w:p>
          <w:p>
            <w:pPr>
              <w:numPr>
                <w:ilvl w:val="0"/>
                <w:numId w:val="364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Configuração de modo salva no banco vinculada ao número de telefone do usuário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Requisitos técnicos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367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Tabela sessoes_whatsapp com campo modo_interacao ENUM (texto, voz) por numero_telefone</w:t>
            </w:r>
          </w:p>
          <w:p>
            <w:pPr>
              <w:numPr>
                <w:ilvl w:val="0"/>
                <w:numId w:val="367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Geração de áudio via API de TTS (ex: ElevenLabs ou OpenAI TTS)</w:t>
            </w:r>
          </w:p>
          <w:p>
            <w:pPr>
              <w:numPr>
                <w:ilvl w:val="0"/>
                <w:numId w:val="367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Transcrição de áudio via Whisper API</w:t>
            </w:r>
          </w:p>
          <w:p>
            <w:pPr>
              <w:numPr>
                <w:ilvl w:val="0"/>
                <w:numId w:val="367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Lógica de detecção da palavra-chave 'VOZ' na transcrição do primeiro áudio recebido</w:t>
            </w:r>
          </w:p>
          <w:p>
            <w:pPr>
              <w:numPr>
                <w:ilvl w:val="0"/>
                <w:numId w:val="367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Integrado via n8n ou equivalente com a API do WhatsApp Business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Fluxo de uso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370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Usuário envia qualquer mensagem para o número do bot</w:t>
            </w:r>
          </w:p>
          <w:p>
            <w:pPr>
              <w:numPr>
                <w:ilvl w:val="0"/>
                <w:numId w:val="370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Bot responde com texto + áudio de boas-vindas explicando as opções</w:t>
            </w:r>
          </w:p>
          <w:p>
            <w:pPr>
              <w:numPr>
                <w:ilvl w:val="0"/>
                <w:numId w:val="370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 usuário responder com áudio contendo 'VOZ': modo voz ativado, confirmação enviada em áudio</w:t>
            </w:r>
          </w:p>
          <w:p>
            <w:pPr>
              <w:numPr>
                <w:ilvl w:val="0"/>
                <w:numId w:val="370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 responder com texto ou outro áudio: modo texto mantido</w:t>
            </w:r>
          </w:p>
          <w:p>
            <w:pPr>
              <w:numPr>
                <w:ilvl w:val="0"/>
                <w:numId w:val="370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Jornada de coleta de dados (W-02) iniciada no modo configurado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000"/>
        <w:gridCol w:w="73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af3d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B6D11"/>
                <w:spacing w:val="0"/>
                <w:position w:val="0"/>
                <w:sz w:val="24"/>
                <w:shd w:fill="auto" w:val="clear"/>
              </w:rPr>
              <w:t>W-02 — Coleta de Dados por Conversa (Consultor Conversacional)</w:t>
            </w:r>
            <w:r>
              <w:rPr>
                <w:rFonts w:ascii="Arial" w:hAnsi="Arial" w:cs="Arial" w:eastAsia="Arial"/>
                <w:color w:val="3B6D11"/>
                <w:spacing w:val="0"/>
                <w:position w:val="0"/>
                <w:sz w:val="20"/>
                <w:shd w:fill="auto" w:val="clear"/>
              </w:rPr>
              <w:t xml:space="preserve">  |  Interface WhatsApp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Ator principal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Usuário do WhatsApp (qualquer perfil)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Prioridade MVP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93C1D"/>
                <w:spacing w:val="0"/>
                <w:position w:val="0"/>
                <w:sz w:val="20"/>
                <w:shd w:fill="auto" w:val="clear"/>
              </w:rPr>
              <w:t xml:space="preserve">P1 - Obrigatório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Fluxo principal de coleta de dados para formação da proposta via WhatsApp. O bot faz as perguntas-chave uma a uma de forma amigável, adaptada ao modo de interação (voz ou texto), cobrindo os mesmos dados do formulário T-02 incluindo os hard-stops obrigatórios.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Funcionalidades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387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Sequência de perguntas cobrindo: nome do proponente, tipo de território, número do CAR ou coordenadas GPS, categoria de beneficiário, descrição do projeto, metas físicas previstas, indicadores sociais (mulheres, jovens, etnia)</w:t>
            </w:r>
          </w:p>
          <w:p>
            <w:pPr>
              <w:numPr>
                <w:ilvl w:val="0"/>
                <w:numId w:val="387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Uma pergunta enviada por vez, aguardando resposta antes de prosseguir</w:t>
            </w:r>
          </w:p>
          <w:p>
            <w:pPr>
              <w:numPr>
                <w:ilvl w:val="0"/>
                <w:numId w:val="387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No modo voz: perguntas em áudio + aceitação de respostas por áudio com transcrição automática</w:t>
            </w:r>
          </w:p>
          <w:p>
            <w:pPr>
              <w:numPr>
                <w:ilvl w:val="0"/>
                <w:numId w:val="387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Validação básica em tempo real: se o CAR informado não tiver o formato correto, o bot pede a correção antes de avançar</w:t>
            </w:r>
          </w:p>
          <w:p>
            <w:pPr>
              <w:numPr>
                <w:ilvl w:val="0"/>
                <w:numId w:val="387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Respostas armazenadas em tabela rascunhos_whatsapp vinculada ao número de telefone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Requisitos técnicos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390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Fluxo gerenciado por LLM com contexto do formulário e regras do edital no system prompt</w:t>
            </w:r>
          </w:p>
          <w:p>
            <w:pPr>
              <w:numPr>
                <w:ilvl w:val="0"/>
                <w:numId w:val="390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Estado da conversa salvo no banco a cada resposta (evitar perda em caso de interrupção)</w:t>
            </w:r>
          </w:p>
          <w:p>
            <w:pPr>
              <w:numPr>
                <w:ilvl w:val="0"/>
                <w:numId w:val="390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Validação do formato do CAR como hard-stop: bot não avança até receber formato válido</w:t>
            </w:r>
          </w:p>
          <w:p>
            <w:pPr>
              <w:numPr>
                <w:ilvl w:val="0"/>
                <w:numId w:val="390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Transcrição de áudio via Whisper; intenção extraída pelo LLM</w:t>
            </w:r>
          </w:p>
          <w:p>
            <w:pPr>
              <w:numPr>
                <w:ilvl w:val="0"/>
                <w:numId w:val="390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Campo grupo_etnico coletado de forma respeitosa, com opção de não informar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Fluxo de uso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393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Bot inicia a sequência de perguntas após o onboarding (W-01)</w:t>
            </w:r>
          </w:p>
          <w:p>
            <w:pPr>
              <w:numPr>
                <w:ilvl w:val="0"/>
                <w:numId w:val="393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Usuário responde cada pergunta individualmente (por texto ou áudio)</w:t>
            </w:r>
          </w:p>
          <w:p>
            <w:pPr>
              <w:numPr>
                <w:ilvl w:val="0"/>
                <w:numId w:val="393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Bot confirma o entendimento de cada resposta antes de avançar</w:t>
            </w:r>
          </w:p>
          <w:p>
            <w:pPr>
              <w:numPr>
                <w:ilvl w:val="0"/>
                <w:numId w:val="393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Ao coletar todos os dados obrigatórios, encaminha para revisão (W-03)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000"/>
        <w:gridCol w:w="73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af3d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B6D11"/>
                <w:spacing w:val="0"/>
                <w:position w:val="0"/>
                <w:sz w:val="24"/>
                <w:shd w:fill="auto" w:val="clear"/>
              </w:rPr>
              <w:t>W-03 — Revisão e Submissão Final pelo WhatsApp</w:t>
            </w:r>
            <w:r>
              <w:rPr>
                <w:rFonts w:ascii="Arial" w:hAnsi="Arial" w:cs="Arial" w:eastAsia="Arial"/>
                <w:color w:val="3B6D11"/>
                <w:spacing w:val="0"/>
                <w:position w:val="0"/>
                <w:sz w:val="20"/>
                <w:shd w:fill="auto" w:val="clear"/>
              </w:rPr>
              <w:t xml:space="preserve">  |  Interface WhatsApp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Ator principal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Usuário do WhatsApp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Prioridade MVP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93C1D"/>
                <w:spacing w:val="0"/>
                <w:position w:val="0"/>
                <w:sz w:val="20"/>
                <w:shd w:fill="auto" w:val="clear"/>
              </w:rPr>
              <w:t xml:space="preserve">P1 - Obrigatório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Etapa final da jornada no WhatsApp. O bot gera um resumo numerado da proposta coletada e apresenta ao usuário para revisão. O usuário pode corrigir pontos específicos ou confirmar e submeter. A proposta submetida é sincronizada com o banco como se fosse enviada pelo portal web.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Funcionalidades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410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Geração e envio de resumo numerado da proposta em texto (ex: '1. Nome: João Silva, 2. CAR: TO-...')</w:t>
            </w:r>
          </w:p>
          <w:p>
            <w:pPr>
              <w:numPr>
                <w:ilvl w:val="0"/>
                <w:numId w:val="410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No modo voz: leitura completa do resumo via TTS</w:t>
            </w:r>
          </w:p>
          <w:p>
            <w:pPr>
              <w:numPr>
                <w:ilvl w:val="0"/>
                <w:numId w:val="410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Opção de corrigir um item específico pelo número (ex: 'corrigir 3')</w:t>
            </w:r>
          </w:p>
          <w:p>
            <w:pPr>
              <w:numPr>
                <w:ilvl w:val="0"/>
                <w:numId w:val="410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Comando de confirmação final: 'enviar' ou 'confirmar' (texto) ou equivalente em áudio</w:t>
            </w:r>
          </w:p>
          <w:p>
            <w:pPr>
              <w:numPr>
                <w:ilvl w:val="0"/>
                <w:numId w:val="410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Após confirmação: proposta é criada na tabela projetos com status recebido e origem = whatsapp</w:t>
            </w:r>
          </w:p>
          <w:p>
            <w:pPr>
              <w:numPr>
                <w:ilvl w:val="0"/>
                <w:numId w:val="410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Mensagem de confirmação com número do protocolo enviada ao usuário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Requisitos técnicos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413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Resumo gerado a partir dos dados em rascunhos_whatsapp</w:t>
            </w:r>
          </w:p>
          <w:p>
            <w:pPr>
              <w:numPr>
                <w:ilvl w:val="0"/>
                <w:numId w:val="413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Submissão cria registro em projetos com todos os campos obrigatórios mapeados</w:t>
            </w:r>
          </w:p>
          <w:p>
            <w:pPr>
              <w:numPr>
                <w:ilvl w:val="0"/>
                <w:numId w:val="413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>Campo origem ENUM no banco: web, whatsapp — para fins de análise e relatório</w:t>
            </w:r>
          </w:p>
          <w:p>
            <w:pPr>
              <w:numPr>
                <w:ilvl w:val="0"/>
                <w:numId w:val="413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Número de protocolo gerado e retornado ao usuário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20"/>
                <w:shd w:fill="auto" w:val="clear"/>
              </w:rPr>
              <w:t xml:space="preserve">Fluxo de uso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numPr>
                <w:ilvl w:val="0"/>
                <w:numId w:val="416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Bot envia resumo numerado após coletar todos os dados (W-02)</w:t>
            </w:r>
          </w:p>
          <w:p>
            <w:pPr>
              <w:numPr>
                <w:ilvl w:val="0"/>
                <w:numId w:val="416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Usuário lê ou ouve e decide se quer corrigir algo</w:t>
            </w:r>
          </w:p>
          <w:p>
            <w:pPr>
              <w:numPr>
                <w:ilvl w:val="0"/>
                <w:numId w:val="416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 corrigir: bot faz a pergunta correspondente novamente e atualiza o rascunho</w:t>
            </w:r>
          </w:p>
          <w:p>
            <w:pPr>
              <w:numPr>
                <w:ilvl w:val="0"/>
                <w:numId w:val="416"/>
              </w:numPr>
              <w:spacing w:before="30" w:after="3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Usuário digita 'enviar' ou envia áudio confirmando</w:t>
            </w:r>
          </w:p>
          <w:p>
            <w:pPr>
              <w:numPr>
                <w:ilvl w:val="0"/>
                <w:numId w:val="416"/>
              </w:numPr>
              <w:spacing w:before="30" w:after="3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Bot confirma a submissão com número de protocolo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7">
    <w:lvl w:ilvl="0">
      <w:start w:val="1"/>
      <w:numFmt w:val="decimal"/>
      <w:lvlText w:val="%1.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13">
    <w:lvl w:ilvl="0">
      <w:start w:val="1"/>
      <w:numFmt w:val="decimal"/>
      <w:lvlText w:val="%1.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19">
    <w:lvl w:ilvl="0">
      <w:start w:val="1"/>
      <w:numFmt w:val="decimal"/>
      <w:lvlText w:val="%1.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25">
    <w:lvl w:ilvl="0">
      <w:start w:val="1"/>
      <w:numFmt w:val="decimal"/>
      <w:lvlText w:val="%1.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31">
    <w:lvl w:ilvl="0">
      <w:start w:val="1"/>
      <w:numFmt w:val="decimal"/>
      <w:lvlText w:val="%1.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37">
    <w:lvl w:ilvl="0">
      <w:start w:val="1"/>
      <w:numFmt w:val="decimal"/>
      <w:lvlText w:val="%1.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43">
    <w:lvl w:ilvl="0">
      <w:start w:val="1"/>
      <w:numFmt w:val="decimal"/>
      <w:lvlText w:val="%1.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49">
    <w:lvl w:ilvl="0">
      <w:start w:val="1"/>
      <w:numFmt w:val="decimal"/>
      <w:lvlText w:val="%1.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55">
    <w:lvl w:ilvl="0">
      <w:start w:val="1"/>
      <w:numFmt w:val="decimal"/>
      <w:lvlText w:val="%1.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61">
    <w:lvl w:ilvl="0">
      <w:start w:val="1"/>
      <w:numFmt w:val="decimal"/>
      <w:lvlText w:val="%1.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67">
    <w:lvl w:ilvl="0">
      <w:start w:val="1"/>
      <w:numFmt w:val="decimal"/>
      <w:lvlText w:val="%1.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73">
    <w:lvl w:ilvl="0">
      <w:start w:val="1"/>
      <w:numFmt w:val="decimal"/>
      <w:lvlText w:val="%1.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abstractNum w:abstractNumId="79">
    <w:lvl w:ilvl="0">
      <w:start w:val="1"/>
      <w:numFmt w:val="decimal"/>
      <w:lvlText w:val="%1."/>
    </w:lvl>
  </w:abstractNum>
  <w:abstractNum w:abstractNumId="180">
    <w:lvl w:ilvl="0">
      <w:start w:val="1"/>
      <w:numFmt w:val="bullet"/>
      <w:lvlText w:val="•"/>
    </w:lvl>
  </w:abstractNum>
  <w:abstractNum w:abstractNumId="186">
    <w:lvl w:ilvl="0">
      <w:start w:val="1"/>
      <w:numFmt w:val="bullet"/>
      <w:lvlText w:val="•"/>
    </w:lvl>
  </w:abstractNum>
  <w:abstractNum w:abstractNumId="85">
    <w:lvl w:ilvl="0">
      <w:start w:val="1"/>
      <w:numFmt w:val="decimal"/>
      <w:lvlText w:val="%1."/>
    </w:lvl>
  </w:abstractNum>
  <w:num w:numId="62">
    <w:abstractNumId w:val="186"/>
  </w:num>
  <w:num w:numId="65">
    <w:abstractNumId w:val="180"/>
  </w:num>
  <w:num w:numId="82">
    <w:abstractNumId w:val="174"/>
  </w:num>
  <w:num w:numId="85">
    <w:abstractNumId w:val="168"/>
  </w:num>
  <w:num w:numId="88">
    <w:abstractNumId w:val="85"/>
  </w:num>
  <w:num w:numId="105">
    <w:abstractNumId w:val="162"/>
  </w:num>
  <w:num w:numId="108">
    <w:abstractNumId w:val="156"/>
  </w:num>
  <w:num w:numId="111">
    <w:abstractNumId w:val="79"/>
  </w:num>
  <w:num w:numId="128">
    <w:abstractNumId w:val="150"/>
  </w:num>
  <w:num w:numId="131">
    <w:abstractNumId w:val="144"/>
  </w:num>
  <w:num w:numId="134">
    <w:abstractNumId w:val="73"/>
  </w:num>
  <w:num w:numId="151">
    <w:abstractNumId w:val="138"/>
  </w:num>
  <w:num w:numId="154">
    <w:abstractNumId w:val="132"/>
  </w:num>
  <w:num w:numId="157">
    <w:abstractNumId w:val="67"/>
  </w:num>
  <w:num w:numId="174">
    <w:abstractNumId w:val="126"/>
  </w:num>
  <w:num w:numId="177">
    <w:abstractNumId w:val="120"/>
  </w:num>
  <w:num w:numId="180">
    <w:abstractNumId w:val="61"/>
  </w:num>
  <w:num w:numId="197">
    <w:abstractNumId w:val="114"/>
  </w:num>
  <w:num w:numId="200">
    <w:abstractNumId w:val="108"/>
  </w:num>
  <w:num w:numId="203">
    <w:abstractNumId w:val="55"/>
  </w:num>
  <w:num w:numId="222">
    <w:abstractNumId w:val="102"/>
  </w:num>
  <w:num w:numId="225">
    <w:abstractNumId w:val="96"/>
  </w:num>
  <w:num w:numId="228">
    <w:abstractNumId w:val="49"/>
  </w:num>
  <w:num w:numId="245">
    <w:abstractNumId w:val="90"/>
  </w:num>
  <w:num w:numId="248">
    <w:abstractNumId w:val="84"/>
  </w:num>
  <w:num w:numId="251">
    <w:abstractNumId w:val="43"/>
  </w:num>
  <w:num w:numId="268">
    <w:abstractNumId w:val="78"/>
  </w:num>
  <w:num w:numId="271">
    <w:abstractNumId w:val="72"/>
  </w:num>
  <w:num w:numId="274">
    <w:abstractNumId w:val="37"/>
  </w:num>
  <w:num w:numId="291">
    <w:abstractNumId w:val="66"/>
  </w:num>
  <w:num w:numId="294">
    <w:abstractNumId w:val="60"/>
  </w:num>
  <w:num w:numId="297">
    <w:abstractNumId w:val="31"/>
  </w:num>
  <w:num w:numId="316">
    <w:abstractNumId w:val="54"/>
  </w:num>
  <w:num w:numId="319">
    <w:abstractNumId w:val="48"/>
  </w:num>
  <w:num w:numId="322">
    <w:abstractNumId w:val="25"/>
  </w:num>
  <w:num w:numId="339">
    <w:abstractNumId w:val="42"/>
  </w:num>
  <w:num w:numId="342">
    <w:abstractNumId w:val="36"/>
  </w:num>
  <w:num w:numId="345">
    <w:abstractNumId w:val="19"/>
  </w:num>
  <w:num w:numId="364">
    <w:abstractNumId w:val="30"/>
  </w:num>
  <w:num w:numId="367">
    <w:abstractNumId w:val="24"/>
  </w:num>
  <w:num w:numId="370">
    <w:abstractNumId w:val="13"/>
  </w:num>
  <w:num w:numId="387">
    <w:abstractNumId w:val="18"/>
  </w:num>
  <w:num w:numId="390">
    <w:abstractNumId w:val="12"/>
  </w:num>
  <w:num w:numId="393">
    <w:abstractNumId w:val="7"/>
  </w:num>
  <w:num w:numId="410">
    <w:abstractNumId w:val="6"/>
  </w:num>
  <w:num w:numId="413">
    <w:abstractNumId w:val="0"/>
  </w:num>
  <w:num w:numId="416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