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972D5" w14:textId="2A3A9AFD" w:rsidR="006175F2" w:rsidRPr="00854FE9" w:rsidRDefault="006175F2" w:rsidP="00551BB4">
      <w:pPr>
        <w:pStyle w:val="a3"/>
        <w:rPr>
          <w:rFonts w:hAnsi="ＭＳ 明朝" w:cs="ＭＳ ゴシック"/>
          <w:sz w:val="18"/>
          <w:szCs w:val="18"/>
          <w:u w:val="single"/>
        </w:rPr>
      </w:pPr>
      <w:r w:rsidRPr="00854FE9">
        <w:rPr>
          <w:rFonts w:ascii="ＭＳ ゴシック" w:eastAsia="ＭＳ ゴシック" w:hAnsi="ＭＳ ゴシック" w:cs="ＭＳ ゴシック" w:hint="eastAsia"/>
          <w:sz w:val="18"/>
          <w:szCs w:val="18"/>
          <w:u w:val="single"/>
        </w:rPr>
        <w:t>1. はじめに</w:t>
      </w:r>
    </w:p>
    <w:p w14:paraId="35D972D6" w14:textId="2638BC6A" w:rsidR="006175F2" w:rsidRDefault="006175F2" w:rsidP="00551BB4">
      <w:pPr>
        <w:pStyle w:val="a3"/>
        <w:rPr>
          <w:rFonts w:hAnsi="ＭＳ 明朝" w:cs="ＭＳ ゴシック"/>
          <w:sz w:val="18"/>
          <w:szCs w:val="18"/>
        </w:rPr>
      </w:pPr>
      <w:r w:rsidRPr="00854FE9">
        <w:rPr>
          <w:rFonts w:hAnsi="ＭＳ 明朝" w:cs="ＭＳ ゴシック" w:hint="eastAsia"/>
          <w:sz w:val="18"/>
          <w:szCs w:val="18"/>
        </w:rPr>
        <w:t xml:space="preserve">　</w:t>
      </w:r>
      <w:r w:rsidR="000A08ED">
        <w:rPr>
          <w:rFonts w:hAnsi="ＭＳ 明朝" w:cs="ＭＳ ゴシック" w:hint="eastAsia"/>
          <w:sz w:val="18"/>
          <w:szCs w:val="18"/>
        </w:rPr>
        <w:t>いくつかの解法を組み合わせ</w:t>
      </w:r>
      <w:r w:rsidR="00D76E29">
        <w:rPr>
          <w:rFonts w:hAnsi="ＭＳ 明朝" w:cs="ＭＳ ゴシック" w:hint="eastAsia"/>
          <w:sz w:val="18"/>
          <w:szCs w:val="18"/>
        </w:rPr>
        <w:t>ることで</w:t>
      </w:r>
      <w:r w:rsidR="006746F5" w:rsidRPr="00BF75D9">
        <w:rPr>
          <w:rFonts w:hAnsi="ＭＳ 明朝" w:cs="ＭＳ ゴシック"/>
          <w:sz w:val="18"/>
          <w:szCs w:val="18"/>
        </w:rPr>
        <w:t>必ず全てのペアを揃え、その上で手数を短くすること</w:t>
      </w:r>
      <w:r w:rsidR="006746F5" w:rsidRPr="006746F5">
        <w:rPr>
          <w:rFonts w:hAnsi="ＭＳ 明朝" w:cs="ＭＳ ゴシック"/>
          <w:sz w:val="18"/>
          <w:szCs w:val="18"/>
        </w:rPr>
        <w:t>を重視した</w:t>
      </w:r>
      <w:r w:rsidR="006746F5">
        <w:rPr>
          <w:rFonts w:hAnsi="ＭＳ 明朝" w:cs="ＭＳ ゴシック" w:hint="eastAsia"/>
          <w:sz w:val="18"/>
          <w:szCs w:val="18"/>
        </w:rPr>
        <w:t>。</w:t>
      </w:r>
    </w:p>
    <w:p w14:paraId="5690051B" w14:textId="5BCC65E8" w:rsidR="000A08ED" w:rsidRDefault="000A08ED" w:rsidP="000A08ED">
      <w:pPr>
        <w:pStyle w:val="a3"/>
        <w:rPr>
          <w:rFonts w:hAnsi="ＭＳ 明朝" w:cs="ＭＳ ゴシック"/>
          <w:sz w:val="18"/>
          <w:szCs w:val="18"/>
          <w:u w:val="single"/>
        </w:rPr>
      </w:pPr>
      <w:r w:rsidRPr="00854FE9">
        <w:rPr>
          <w:rFonts w:ascii="ＭＳ ゴシック" w:eastAsia="ＭＳ ゴシック" w:hAnsi="ＭＳ ゴシック" w:cs="ＭＳ ゴシック" w:hint="eastAsia"/>
          <w:sz w:val="18"/>
          <w:szCs w:val="18"/>
          <w:u w:val="single"/>
        </w:rPr>
        <w:t xml:space="preserve">2. </w:t>
      </w:r>
      <w:r>
        <w:rPr>
          <w:rFonts w:ascii="ＭＳ ゴシック" w:eastAsia="ＭＳ ゴシック" w:hAnsi="ＭＳ ゴシック" w:cs="ＭＳ ゴシック" w:hint="eastAsia"/>
          <w:sz w:val="18"/>
          <w:szCs w:val="18"/>
          <w:u w:val="single"/>
        </w:rPr>
        <w:t>解法</w:t>
      </w:r>
    </w:p>
    <w:p w14:paraId="4BF83228" w14:textId="1D582464" w:rsidR="000A08ED" w:rsidRDefault="000A08ED" w:rsidP="000A08ED">
      <w:pPr>
        <w:pStyle w:val="a3"/>
        <w:rPr>
          <w:rFonts w:hAnsi="ＭＳ 明朝" w:cs="ＭＳ ゴシック"/>
          <w:sz w:val="18"/>
          <w:szCs w:val="18"/>
          <w:u w:val="single"/>
        </w:rPr>
      </w:pPr>
      <w:r w:rsidRPr="00854FE9">
        <w:rPr>
          <w:rFonts w:ascii="ＭＳ ゴシック" w:eastAsia="ＭＳ ゴシック" w:hAnsi="ＭＳ ゴシック" w:cs="ＭＳ ゴシック" w:hint="eastAsia"/>
          <w:sz w:val="18"/>
          <w:szCs w:val="18"/>
          <w:u w:val="single"/>
        </w:rPr>
        <w:t>2.</w:t>
      </w:r>
      <w:r>
        <w:rPr>
          <w:rFonts w:ascii="ＭＳ ゴシック" w:eastAsia="ＭＳ ゴシック" w:hAnsi="ＭＳ ゴシック" w:cs="ＭＳ ゴシック" w:hint="eastAsia"/>
          <w:sz w:val="18"/>
          <w:szCs w:val="18"/>
          <w:u w:val="single"/>
        </w:rPr>
        <w:t>1</w:t>
      </w:r>
      <w:r w:rsidRPr="00854FE9">
        <w:rPr>
          <w:rFonts w:ascii="ＭＳ ゴシック" w:eastAsia="ＭＳ ゴシック" w:hAnsi="ＭＳ ゴシック" w:cs="ＭＳ ゴシック" w:hint="eastAsia"/>
          <w:sz w:val="18"/>
          <w:szCs w:val="18"/>
          <w:u w:val="single"/>
        </w:rPr>
        <w:t xml:space="preserve"> </w:t>
      </w:r>
      <w:r w:rsidR="00F11DBF">
        <w:rPr>
          <w:rFonts w:ascii="ＭＳ ゴシック" w:eastAsia="ＭＳ ゴシック" w:hAnsi="ＭＳ ゴシック" w:cs="ＭＳ ゴシック" w:hint="eastAsia"/>
          <w:sz w:val="18"/>
          <w:szCs w:val="18"/>
          <w:u w:val="single"/>
        </w:rPr>
        <w:t>高速</w:t>
      </w:r>
      <w:r>
        <w:rPr>
          <w:rFonts w:ascii="ＭＳ ゴシック" w:eastAsia="ＭＳ ゴシック" w:hAnsi="ＭＳ ゴシック" w:cs="ＭＳ ゴシック" w:hint="eastAsia"/>
          <w:sz w:val="18"/>
          <w:szCs w:val="18"/>
          <w:u w:val="single"/>
        </w:rPr>
        <w:t>解法</w:t>
      </w:r>
    </w:p>
    <w:p w14:paraId="5608DFF4" w14:textId="34E06576" w:rsidR="00E645CD" w:rsidRDefault="000A08ED" w:rsidP="000A08ED">
      <w:pPr>
        <w:pStyle w:val="a3"/>
        <w:rPr>
          <w:rFonts w:hAnsi="ＭＳ 明朝" w:cs="ＭＳ ゴシック"/>
          <w:sz w:val="18"/>
          <w:szCs w:val="18"/>
        </w:rPr>
      </w:pPr>
      <w:r>
        <w:rPr>
          <w:rFonts w:hAnsi="ＭＳ 明朝" w:cs="ＭＳ ゴシック" w:hint="eastAsia"/>
          <w:sz w:val="18"/>
          <w:szCs w:val="18"/>
        </w:rPr>
        <w:t xml:space="preserve">　この解法では端から順に時計回りに</w:t>
      </w:r>
      <w:r w:rsidR="00F11DBF">
        <w:rPr>
          <w:rFonts w:hAnsi="ＭＳ 明朝" w:cs="ＭＳ ゴシック" w:hint="eastAsia"/>
          <w:sz w:val="18"/>
          <w:szCs w:val="18"/>
        </w:rPr>
        <w:t>1つ1つ</w:t>
      </w:r>
      <w:r>
        <w:rPr>
          <w:rFonts w:hAnsi="ＭＳ 明朝" w:cs="ＭＳ ゴシック" w:hint="eastAsia"/>
          <w:sz w:val="18"/>
          <w:szCs w:val="18"/>
        </w:rPr>
        <w:t>揃えていく。</w:t>
      </w:r>
      <w:r w:rsidR="00E645CD">
        <w:rPr>
          <w:rFonts w:hAnsi="ＭＳ 明朝" w:cs="ＭＳ ゴシック" w:hint="eastAsia"/>
          <w:sz w:val="18"/>
          <w:szCs w:val="18"/>
        </w:rPr>
        <w:t>揃えていく順番を固定にすることで</w:t>
      </w:r>
      <w:r w:rsidR="00DF5CB2">
        <w:rPr>
          <w:rFonts w:hAnsi="ＭＳ 明朝" w:cs="ＭＳ ゴシック" w:hint="eastAsia"/>
          <w:sz w:val="18"/>
          <w:szCs w:val="18"/>
        </w:rPr>
        <w:t>、</w:t>
      </w:r>
      <w:r w:rsidR="00E645CD">
        <w:rPr>
          <w:rFonts w:hAnsi="ＭＳ 明朝" w:cs="ＭＳ ゴシック" w:hint="eastAsia"/>
          <w:sz w:val="18"/>
          <w:szCs w:val="18"/>
        </w:rPr>
        <w:t>次揃えるべきペアとペアを揃えるときの最短経路が確定する。そのため</w:t>
      </w:r>
      <w:r w:rsidR="00DF6C0A">
        <w:rPr>
          <w:rFonts w:hAnsi="ＭＳ 明朝" w:cs="ＭＳ ゴシック" w:hint="eastAsia"/>
          <w:sz w:val="18"/>
          <w:szCs w:val="18"/>
        </w:rPr>
        <w:t>、</w:t>
      </w:r>
      <w:r w:rsidR="00E645CD">
        <w:rPr>
          <w:rFonts w:hAnsi="ＭＳ 明朝" w:cs="ＭＳ ゴシック" w:hint="eastAsia"/>
          <w:sz w:val="18"/>
          <w:szCs w:val="18"/>
        </w:rPr>
        <w:t>事前に1ペア揃えるときの最短経路を複数通り計算しておき</w:t>
      </w:r>
      <w:r w:rsidR="00DF6C0A">
        <w:rPr>
          <w:rFonts w:hAnsi="ＭＳ 明朝" w:cs="ＭＳ ゴシック" w:hint="eastAsia"/>
          <w:sz w:val="18"/>
          <w:szCs w:val="18"/>
        </w:rPr>
        <w:t>、</w:t>
      </w:r>
      <w:r w:rsidR="00E645CD">
        <w:rPr>
          <w:rFonts w:hAnsi="ＭＳ 明朝" w:cs="ＭＳ ゴシック" w:hint="eastAsia"/>
          <w:sz w:val="18"/>
          <w:szCs w:val="18"/>
        </w:rPr>
        <w:t>こ</w:t>
      </w:r>
      <w:r w:rsidR="00D76E29">
        <w:rPr>
          <w:rFonts w:hAnsi="ＭＳ 明朝" w:cs="ＭＳ ゴシック" w:hint="eastAsia"/>
          <w:sz w:val="18"/>
          <w:szCs w:val="18"/>
        </w:rPr>
        <w:t>の</w:t>
      </w:r>
      <w:r w:rsidR="00E645CD">
        <w:rPr>
          <w:rFonts w:hAnsi="ＭＳ 明朝" w:cs="ＭＳ ゴシック" w:hint="eastAsia"/>
          <w:sz w:val="18"/>
          <w:szCs w:val="18"/>
        </w:rPr>
        <w:t>経路</w:t>
      </w:r>
      <w:r w:rsidR="00D76E29">
        <w:rPr>
          <w:rFonts w:hAnsi="ＭＳ 明朝" w:cs="ＭＳ ゴシック" w:hint="eastAsia"/>
          <w:sz w:val="18"/>
          <w:szCs w:val="18"/>
        </w:rPr>
        <w:t>の選択</w:t>
      </w:r>
      <w:r w:rsidR="00E645CD">
        <w:rPr>
          <w:rFonts w:hAnsi="ＭＳ 明朝" w:cs="ＭＳ ゴシック" w:hint="eastAsia"/>
          <w:sz w:val="18"/>
          <w:szCs w:val="18"/>
        </w:rPr>
        <w:t>を</w:t>
      </w:r>
      <w:r w:rsidR="00D76E29">
        <w:rPr>
          <w:rFonts w:hAnsi="ＭＳ 明朝" w:cs="ＭＳ ゴシック" w:hint="eastAsia"/>
          <w:sz w:val="18"/>
          <w:szCs w:val="18"/>
        </w:rPr>
        <w:t>ビームサーチによって</w:t>
      </w:r>
      <w:r w:rsidR="00E645CD">
        <w:rPr>
          <w:rFonts w:hAnsi="ＭＳ 明朝" w:cs="ＭＳ ゴシック" w:hint="eastAsia"/>
          <w:sz w:val="18"/>
          <w:szCs w:val="18"/>
        </w:rPr>
        <w:t>探索</w:t>
      </w:r>
      <w:r w:rsidR="00D76E29">
        <w:rPr>
          <w:rFonts w:hAnsi="ＭＳ 明朝" w:cs="ＭＳ ゴシック" w:hint="eastAsia"/>
          <w:sz w:val="18"/>
          <w:szCs w:val="18"/>
        </w:rPr>
        <w:t>する</w:t>
      </w:r>
      <w:r w:rsidR="00E645CD">
        <w:rPr>
          <w:rFonts w:hAnsi="ＭＳ 明朝" w:cs="ＭＳ ゴシック" w:hint="eastAsia"/>
          <w:sz w:val="18"/>
          <w:szCs w:val="18"/>
        </w:rPr>
        <w:t>。</w:t>
      </w:r>
      <w:r w:rsidR="00DF6C0A">
        <w:rPr>
          <w:rFonts w:hAnsi="ＭＳ 明朝" w:cs="ＭＳ ゴシック" w:hint="eastAsia"/>
          <w:sz w:val="18"/>
          <w:szCs w:val="18"/>
        </w:rPr>
        <w:t>ある盤面から遷移する盤面の数を少なくできるため、 ビーム幅を大きくしても高速に動作する。30秒程度の時間で</w:t>
      </w:r>
      <w:r w:rsidR="00DF5CB2">
        <w:rPr>
          <w:rFonts w:hAnsi="ＭＳ 明朝" w:cs="ＭＳ ゴシック" w:hint="eastAsia"/>
          <w:sz w:val="18"/>
          <w:szCs w:val="18"/>
        </w:rPr>
        <w:t>最大サイズの</w:t>
      </w:r>
      <w:r w:rsidR="00DF6C0A">
        <w:rPr>
          <w:rFonts w:hAnsi="ＭＳ 明朝" w:cs="ＭＳ ゴシック" w:hint="eastAsia"/>
          <w:sz w:val="18"/>
          <w:szCs w:val="18"/>
        </w:rPr>
        <w:t>24×24の盤面を揃え上げることができる。</w:t>
      </w:r>
    </w:p>
    <w:p w14:paraId="3E8E23A9" w14:textId="61DD194E" w:rsidR="00F11DBF" w:rsidRPr="00E645CD" w:rsidRDefault="00F11DBF" w:rsidP="000A08ED">
      <w:pPr>
        <w:pStyle w:val="a3"/>
        <w:rPr>
          <w:rFonts w:hAnsi="ＭＳ 明朝" w:cs="ＭＳ ゴシック"/>
          <w:sz w:val="18"/>
          <w:szCs w:val="18"/>
        </w:rPr>
      </w:pPr>
      <w:r w:rsidRPr="00854FE9">
        <w:rPr>
          <w:rFonts w:ascii="ＭＳ ゴシック" w:eastAsia="ＭＳ ゴシック" w:hAnsi="ＭＳ ゴシック" w:cs="ＭＳ ゴシック" w:hint="eastAsia"/>
          <w:sz w:val="18"/>
          <w:szCs w:val="18"/>
          <w:u w:val="single"/>
        </w:rPr>
        <w:t>2.</w:t>
      </w:r>
      <w:r w:rsidR="00DF6C0A">
        <w:rPr>
          <w:rFonts w:ascii="ＭＳ ゴシック" w:eastAsia="ＭＳ ゴシック" w:hAnsi="ＭＳ ゴシック" w:cs="ＭＳ ゴシック" w:hint="eastAsia"/>
          <w:sz w:val="18"/>
          <w:szCs w:val="18"/>
          <w:u w:val="single"/>
        </w:rPr>
        <w:t>2</w:t>
      </w:r>
      <w:r>
        <w:rPr>
          <w:rFonts w:ascii="ＭＳ ゴシック" w:eastAsia="ＭＳ ゴシック" w:hAnsi="ＭＳ ゴシック" w:cs="ＭＳ ゴシック" w:hint="eastAsia"/>
          <w:sz w:val="18"/>
          <w:szCs w:val="18"/>
          <w:u w:val="single"/>
        </w:rPr>
        <w:t xml:space="preserve"> </w:t>
      </w:r>
      <w:r w:rsidR="00F7118C">
        <w:rPr>
          <w:rFonts w:ascii="ＭＳ ゴシック" w:eastAsia="ＭＳ ゴシック" w:hAnsi="ＭＳ ゴシック" w:cs="ＭＳ ゴシック" w:hint="eastAsia"/>
          <w:sz w:val="18"/>
          <w:szCs w:val="18"/>
          <w:u w:val="single"/>
        </w:rPr>
        <w:t>単純ビームサーチ</w:t>
      </w:r>
    </w:p>
    <w:p w14:paraId="6FE69C8E" w14:textId="54391B22" w:rsidR="000A08ED" w:rsidRPr="00BF75D9" w:rsidRDefault="00F11DBF" w:rsidP="00551BB4">
      <w:pPr>
        <w:pStyle w:val="a3"/>
        <w:rPr>
          <w:rFonts w:hAnsi="ＭＳ 明朝" w:cs="ＭＳ ゴシック"/>
          <w:sz w:val="18"/>
          <w:szCs w:val="18"/>
        </w:rPr>
      </w:pPr>
      <w:r>
        <w:rPr>
          <w:rFonts w:hAnsi="ＭＳ 明朝" w:cs="ＭＳ ゴシック" w:hint="eastAsia"/>
          <w:sz w:val="18"/>
          <w:szCs w:val="18"/>
        </w:rPr>
        <w:t xml:space="preserve">　</w:t>
      </w:r>
      <w:r w:rsidR="006746F5" w:rsidRPr="006746F5">
        <w:rPr>
          <w:rFonts w:hAnsi="ＭＳ 明朝" w:cs="ＭＳ ゴシック"/>
          <w:sz w:val="18"/>
          <w:szCs w:val="18"/>
        </w:rPr>
        <w:t>この解法は、独自に設定した「評価関数（盤面の良さを</w:t>
      </w:r>
      <w:r w:rsidR="006746F5" w:rsidRPr="006746F5">
        <w:rPr>
          <w:rFonts w:hAnsi="ＭＳ 明朝" w:cs="ＭＳ ゴシック"/>
          <w:sz w:val="18"/>
          <w:szCs w:val="18"/>
        </w:rPr>
        <w:t>評価する指標）」の値が最も良くなるような手を、ひたすらビームサーチで探索し続けるものである。様々な評価関数を試作し、最終的に最も手数が少なくなるものを採用した。</w:t>
      </w:r>
      <w:r w:rsidR="00DF6C0A">
        <w:rPr>
          <w:rFonts w:hAnsi="ＭＳ 明朝" w:cs="ＭＳ ゴシック" w:hint="eastAsia"/>
          <w:sz w:val="18"/>
          <w:szCs w:val="18"/>
        </w:rPr>
        <w:t>評価関数は既にそろっているペア数、全てのペアのマンハッタン距離の総和、順番にそろっている数などの様々な要素を組み合わせている。</w:t>
      </w:r>
      <w:r w:rsidR="00DF5CB2">
        <w:rPr>
          <w:rFonts w:hAnsi="ＭＳ 明朝" w:cs="ＭＳ ゴシック" w:hint="eastAsia"/>
          <w:sz w:val="18"/>
          <w:szCs w:val="18"/>
        </w:rPr>
        <w:t>また、ランダムな順番に手数を試すことで、同じ評価値が続く場合に揃えやすくなる。</w:t>
      </w:r>
      <w:r w:rsidR="006746F5" w:rsidRPr="006746F5">
        <w:rPr>
          <w:rFonts w:hAnsi="ＭＳ 明朝" w:cs="ＭＳ ゴシック"/>
          <w:sz w:val="18"/>
          <w:szCs w:val="18"/>
        </w:rPr>
        <w:t>この解法は特に</w:t>
      </w:r>
      <w:r w:rsidR="006746F5" w:rsidRPr="00BF75D9">
        <w:rPr>
          <w:rFonts w:hAnsi="ＭＳ 明朝" w:cs="ＭＳ ゴシック"/>
          <w:sz w:val="18"/>
          <w:szCs w:val="18"/>
        </w:rPr>
        <w:t>サイズの小さな盤面で効果</w:t>
      </w:r>
      <w:r w:rsidR="006746F5" w:rsidRPr="00BF75D9">
        <w:rPr>
          <w:rFonts w:hAnsi="ＭＳ 明朝" w:cs="ＭＳ ゴシック" w:hint="eastAsia"/>
          <w:sz w:val="18"/>
          <w:szCs w:val="18"/>
        </w:rPr>
        <w:t>があ</w:t>
      </w:r>
      <w:r w:rsidR="006746F5" w:rsidRPr="00BF75D9">
        <w:rPr>
          <w:rFonts w:hAnsi="ＭＳ 明朝" w:cs="ＭＳ ゴシック"/>
          <w:sz w:val="18"/>
          <w:szCs w:val="18"/>
        </w:rPr>
        <w:t>る。</w:t>
      </w:r>
    </w:p>
    <w:p w14:paraId="79D86BD0" w14:textId="1CAA99E4" w:rsidR="003A3F95" w:rsidRPr="00C57493" w:rsidRDefault="003A3F95" w:rsidP="00551BB4">
      <w:pPr>
        <w:pStyle w:val="a3"/>
        <w:rPr>
          <w:rFonts w:hAnsi="ＭＳ 明朝" w:cs="ＭＳ ゴシック"/>
          <w:b/>
          <w:bCs/>
          <w:sz w:val="18"/>
          <w:szCs w:val="18"/>
          <w:u w:val="single"/>
        </w:rPr>
      </w:pPr>
      <w:r w:rsidRPr="00C57493">
        <w:rPr>
          <w:rFonts w:hAnsi="ＭＳ 明朝" w:cs="ＭＳ ゴシック" w:hint="eastAsia"/>
          <w:b/>
          <w:bCs/>
          <w:sz w:val="18"/>
          <w:szCs w:val="18"/>
          <w:u w:val="single"/>
        </w:rPr>
        <w:t xml:space="preserve">3. </w:t>
      </w:r>
      <w:r w:rsidR="00A5699B" w:rsidRPr="00C57493">
        <w:rPr>
          <w:rFonts w:hAnsi="ＭＳ 明朝" w:cs="ＭＳ ゴシック" w:hint="eastAsia"/>
          <w:b/>
          <w:bCs/>
          <w:sz w:val="18"/>
          <w:szCs w:val="18"/>
          <w:u w:val="single"/>
        </w:rPr>
        <w:t>解法の組み合わせ方</w:t>
      </w:r>
    </w:p>
    <w:p w14:paraId="06CB41CB" w14:textId="3FE652B0" w:rsidR="003A3F95" w:rsidRPr="003A3F95" w:rsidRDefault="006746F5" w:rsidP="00A5699B">
      <w:pPr>
        <w:pStyle w:val="a3"/>
        <w:ind w:firstLineChars="100" w:firstLine="180"/>
        <w:rPr>
          <w:rFonts w:hAnsi="ＭＳ 明朝" w:cs="ＭＳ ゴシック"/>
          <w:sz w:val="18"/>
          <w:szCs w:val="18"/>
        </w:rPr>
      </w:pPr>
      <w:r w:rsidRPr="006746F5">
        <w:rPr>
          <w:rFonts w:hAnsi="ＭＳ 明朝" w:cs="ＭＳ ゴシック"/>
          <w:sz w:val="18"/>
          <w:szCs w:val="18"/>
        </w:rPr>
        <w:t>小さな盤面では2.</w:t>
      </w:r>
      <w:r w:rsidR="00DF6C0A">
        <w:rPr>
          <w:rFonts w:hAnsi="ＭＳ 明朝" w:cs="ＭＳ ゴシック" w:hint="eastAsia"/>
          <w:sz w:val="18"/>
          <w:szCs w:val="18"/>
        </w:rPr>
        <w:t>2</w:t>
      </w:r>
      <w:r w:rsidRPr="006746F5">
        <w:rPr>
          <w:rFonts w:hAnsi="ＭＳ 明朝" w:cs="ＭＳ ゴシック"/>
          <w:sz w:val="18"/>
          <w:szCs w:val="18"/>
        </w:rPr>
        <w:t>の解法が強力であるため、ハイブリッド戦略を採用する。まず、</w:t>
      </w:r>
      <w:r w:rsidRPr="00BF75D9">
        <w:rPr>
          <w:rFonts w:hAnsi="ＭＳ 明朝" w:cs="ＭＳ ゴシック"/>
          <w:sz w:val="18"/>
          <w:szCs w:val="18"/>
        </w:rPr>
        <w:t>2.1の「高速解法」である程度ペアを揃えて問題を単純化</w:t>
      </w:r>
      <w:r w:rsidRPr="006746F5">
        <w:rPr>
          <w:rFonts w:hAnsi="ＭＳ 明朝" w:cs="ＭＳ ゴシック"/>
          <w:sz w:val="18"/>
          <w:szCs w:val="18"/>
        </w:rPr>
        <w:t>し、その後、残りのペアを2.</w:t>
      </w:r>
      <w:r w:rsidR="00DF6C0A">
        <w:rPr>
          <w:rFonts w:hAnsi="ＭＳ 明朝" w:cs="ＭＳ ゴシック" w:hint="eastAsia"/>
          <w:sz w:val="18"/>
          <w:szCs w:val="18"/>
        </w:rPr>
        <w:t>2</w:t>
      </w:r>
      <w:r w:rsidRPr="006746F5">
        <w:rPr>
          <w:rFonts w:hAnsi="ＭＳ 明朝" w:cs="ＭＳ ゴシック"/>
          <w:sz w:val="18"/>
          <w:szCs w:val="18"/>
        </w:rPr>
        <w:t>の「単純ビームサーチ」で一気に、かつ最適に揃え上げる。どのタイミングで解法を切り替えるのが最も効率的かも含めて探索することで、最短手数でのクリアを目指す。</w:t>
      </w:r>
    </w:p>
    <w:sectPr w:rsidR="003A3F95" w:rsidRPr="003A3F95" w:rsidSect="00F454E1">
      <w:pgSz w:w="11906" w:h="16838" w:code="9"/>
      <w:pgMar w:top="3119" w:right="1134" w:bottom="8051"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D0F06" w14:textId="77777777" w:rsidR="00FF09BF" w:rsidRDefault="00FF09BF" w:rsidP="002A30C4">
      <w:r>
        <w:separator/>
      </w:r>
    </w:p>
  </w:endnote>
  <w:endnote w:type="continuationSeparator" w:id="0">
    <w:p w14:paraId="77258135" w14:textId="77777777" w:rsidR="00FF09BF" w:rsidRDefault="00FF09BF" w:rsidP="002A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8F045" w14:textId="77777777" w:rsidR="00FF09BF" w:rsidRDefault="00FF09BF" w:rsidP="002A30C4">
      <w:r>
        <w:separator/>
      </w:r>
    </w:p>
  </w:footnote>
  <w:footnote w:type="continuationSeparator" w:id="0">
    <w:p w14:paraId="6112A9AF" w14:textId="77777777" w:rsidR="00FF09BF" w:rsidRDefault="00FF09BF" w:rsidP="002A3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94EC5"/>
    <w:multiLevelType w:val="hybridMultilevel"/>
    <w:tmpl w:val="4FA85CFE"/>
    <w:lvl w:ilvl="0" w:tplc="68D88DF4">
      <w:start w:val="1"/>
      <w:numFmt w:val="decimal"/>
      <w:lvlText w:val="%1."/>
      <w:lvlJc w:val="left"/>
      <w:pPr>
        <w:ind w:left="540" w:hanging="360"/>
      </w:pPr>
      <w:rPr>
        <w:rFonts w:hint="default"/>
      </w:r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num w:numId="1" w16cid:durableId="83541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55"/>
    <w:rsid w:val="000204BA"/>
    <w:rsid w:val="00022665"/>
    <w:rsid w:val="00054CC5"/>
    <w:rsid w:val="00064AC3"/>
    <w:rsid w:val="00065E4C"/>
    <w:rsid w:val="00073422"/>
    <w:rsid w:val="00091527"/>
    <w:rsid w:val="000A08ED"/>
    <w:rsid w:val="000B5690"/>
    <w:rsid w:val="000C180C"/>
    <w:rsid w:val="000D4F01"/>
    <w:rsid w:val="0012740D"/>
    <w:rsid w:val="0013394C"/>
    <w:rsid w:val="00147248"/>
    <w:rsid w:val="00147955"/>
    <w:rsid w:val="001662C0"/>
    <w:rsid w:val="00185EEF"/>
    <w:rsid w:val="001A43F4"/>
    <w:rsid w:val="00227900"/>
    <w:rsid w:val="0027426C"/>
    <w:rsid w:val="002A30C4"/>
    <w:rsid w:val="00327199"/>
    <w:rsid w:val="0037040F"/>
    <w:rsid w:val="003A3F95"/>
    <w:rsid w:val="003E611D"/>
    <w:rsid w:val="00445E19"/>
    <w:rsid w:val="00480348"/>
    <w:rsid w:val="004E5D54"/>
    <w:rsid w:val="004F5C18"/>
    <w:rsid w:val="0051211B"/>
    <w:rsid w:val="005236CE"/>
    <w:rsid w:val="00527D1A"/>
    <w:rsid w:val="00551BB4"/>
    <w:rsid w:val="005828E0"/>
    <w:rsid w:val="00606059"/>
    <w:rsid w:val="006175F2"/>
    <w:rsid w:val="006314B1"/>
    <w:rsid w:val="00641882"/>
    <w:rsid w:val="00647803"/>
    <w:rsid w:val="006731DF"/>
    <w:rsid w:val="006746F5"/>
    <w:rsid w:val="006E2478"/>
    <w:rsid w:val="006F4933"/>
    <w:rsid w:val="00710A5C"/>
    <w:rsid w:val="007117F6"/>
    <w:rsid w:val="0071353D"/>
    <w:rsid w:val="00735E01"/>
    <w:rsid w:val="0077437E"/>
    <w:rsid w:val="0079410E"/>
    <w:rsid w:val="007B4135"/>
    <w:rsid w:val="007E4D20"/>
    <w:rsid w:val="007E7379"/>
    <w:rsid w:val="00823324"/>
    <w:rsid w:val="0083593A"/>
    <w:rsid w:val="00854FE9"/>
    <w:rsid w:val="008833F1"/>
    <w:rsid w:val="008A666A"/>
    <w:rsid w:val="008B7803"/>
    <w:rsid w:val="008D5669"/>
    <w:rsid w:val="008F1208"/>
    <w:rsid w:val="008F2B9B"/>
    <w:rsid w:val="00926E4D"/>
    <w:rsid w:val="00974115"/>
    <w:rsid w:val="009866C7"/>
    <w:rsid w:val="009A2198"/>
    <w:rsid w:val="009F6510"/>
    <w:rsid w:val="00A13D55"/>
    <w:rsid w:val="00A23D8C"/>
    <w:rsid w:val="00A34418"/>
    <w:rsid w:val="00A44E80"/>
    <w:rsid w:val="00A5699B"/>
    <w:rsid w:val="00AA0160"/>
    <w:rsid w:val="00AB5E72"/>
    <w:rsid w:val="00B0460D"/>
    <w:rsid w:val="00B25758"/>
    <w:rsid w:val="00B4511C"/>
    <w:rsid w:val="00B46356"/>
    <w:rsid w:val="00BF75D9"/>
    <w:rsid w:val="00C2533B"/>
    <w:rsid w:val="00C443E8"/>
    <w:rsid w:val="00C57493"/>
    <w:rsid w:val="00C61992"/>
    <w:rsid w:val="00CA52A0"/>
    <w:rsid w:val="00CD1958"/>
    <w:rsid w:val="00CE51D7"/>
    <w:rsid w:val="00CF3964"/>
    <w:rsid w:val="00CF5E9E"/>
    <w:rsid w:val="00CF6B8A"/>
    <w:rsid w:val="00D30807"/>
    <w:rsid w:val="00D425BA"/>
    <w:rsid w:val="00D574A1"/>
    <w:rsid w:val="00D57B4E"/>
    <w:rsid w:val="00D76E29"/>
    <w:rsid w:val="00D96ADA"/>
    <w:rsid w:val="00DC6348"/>
    <w:rsid w:val="00DF0E34"/>
    <w:rsid w:val="00DF5CB2"/>
    <w:rsid w:val="00DF6C0A"/>
    <w:rsid w:val="00E13285"/>
    <w:rsid w:val="00E645CD"/>
    <w:rsid w:val="00E774E5"/>
    <w:rsid w:val="00E9332C"/>
    <w:rsid w:val="00F11DBF"/>
    <w:rsid w:val="00F30B42"/>
    <w:rsid w:val="00F3176C"/>
    <w:rsid w:val="00F454E1"/>
    <w:rsid w:val="00F54BA4"/>
    <w:rsid w:val="00F61A79"/>
    <w:rsid w:val="00F7118C"/>
    <w:rsid w:val="00F8330F"/>
    <w:rsid w:val="00F97BE3"/>
    <w:rsid w:val="00FA14BD"/>
    <w:rsid w:val="00FA47AC"/>
    <w:rsid w:val="00FF09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5D972D5"/>
  <w15:chartTrackingRefBased/>
  <w15:docId w15:val="{52020A2F-CC17-4A8A-93B2-E1D96AD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6175F2"/>
    <w:rPr>
      <w:rFonts w:ascii="ＭＳ 明朝" w:hAnsi="Courier New" w:cs="Courier New"/>
      <w:szCs w:val="21"/>
    </w:rPr>
  </w:style>
  <w:style w:type="paragraph" w:styleId="a5">
    <w:name w:val="header"/>
    <w:basedOn w:val="a"/>
    <w:link w:val="a6"/>
    <w:uiPriority w:val="99"/>
    <w:unhideWhenUsed/>
    <w:rsid w:val="002A30C4"/>
    <w:pPr>
      <w:tabs>
        <w:tab w:val="center" w:pos="4252"/>
        <w:tab w:val="right" w:pos="8504"/>
      </w:tabs>
      <w:snapToGrid w:val="0"/>
    </w:pPr>
  </w:style>
  <w:style w:type="character" w:customStyle="1" w:styleId="a6">
    <w:name w:val="ヘッダー (文字)"/>
    <w:link w:val="a5"/>
    <w:uiPriority w:val="99"/>
    <w:rsid w:val="002A30C4"/>
    <w:rPr>
      <w:kern w:val="2"/>
      <w:sz w:val="21"/>
      <w:szCs w:val="24"/>
    </w:rPr>
  </w:style>
  <w:style w:type="paragraph" w:styleId="a7">
    <w:name w:val="footer"/>
    <w:basedOn w:val="a"/>
    <w:link w:val="a8"/>
    <w:uiPriority w:val="99"/>
    <w:unhideWhenUsed/>
    <w:rsid w:val="002A30C4"/>
    <w:pPr>
      <w:tabs>
        <w:tab w:val="center" w:pos="4252"/>
        <w:tab w:val="right" w:pos="8504"/>
      </w:tabs>
      <w:snapToGrid w:val="0"/>
    </w:pPr>
  </w:style>
  <w:style w:type="character" w:customStyle="1" w:styleId="a8">
    <w:name w:val="フッター (文字)"/>
    <w:link w:val="a7"/>
    <w:uiPriority w:val="99"/>
    <w:rsid w:val="002A30C4"/>
    <w:rPr>
      <w:kern w:val="2"/>
      <w:sz w:val="21"/>
      <w:szCs w:val="24"/>
    </w:rPr>
  </w:style>
  <w:style w:type="character" w:styleId="a9">
    <w:name w:val="Hyperlink"/>
    <w:basedOn w:val="a0"/>
    <w:uiPriority w:val="99"/>
    <w:unhideWhenUsed/>
    <w:rsid w:val="00F54BA4"/>
    <w:rPr>
      <w:color w:val="0563C1" w:themeColor="hyperlink"/>
      <w:u w:val="single"/>
    </w:rPr>
  </w:style>
  <w:style w:type="character" w:styleId="aa">
    <w:name w:val="Unresolved Mention"/>
    <w:basedOn w:val="a0"/>
    <w:uiPriority w:val="99"/>
    <w:semiHidden/>
    <w:unhideWhenUsed/>
    <w:rsid w:val="00F54BA4"/>
    <w:rPr>
      <w:color w:val="605E5C"/>
      <w:shd w:val="clear" w:color="auto" w:fill="E1DFDD"/>
    </w:rPr>
  </w:style>
  <w:style w:type="character" w:customStyle="1" w:styleId="a4">
    <w:name w:val="書式なし (文字)"/>
    <w:basedOn w:val="a0"/>
    <w:link w:val="a3"/>
    <w:rsid w:val="000A08ED"/>
    <w:rPr>
      <w:rFonts w:ascii="ＭＳ 明朝"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09237100A2EBA4991192F5CBB5C2A18" ma:contentTypeVersion="12" ma:contentTypeDescription="新しいドキュメントを作成します。" ma:contentTypeScope="" ma:versionID="9159dbda415eedaa91903c817da23626">
  <xsd:schema xmlns:xsd="http://www.w3.org/2001/XMLSchema" xmlns:xs="http://www.w3.org/2001/XMLSchema" xmlns:p="http://schemas.microsoft.com/office/2006/metadata/properties" xmlns:ns2="aed0168c-bdad-4d33-b113-841995a15514" xmlns:ns3="f9b468c6-58a1-4efb-be22-23fa38674934" targetNamespace="http://schemas.microsoft.com/office/2006/metadata/properties" ma:root="true" ma:fieldsID="67679158f7373bf3bd48ad2e218ff966" ns2:_="" ns3:_="">
    <xsd:import namespace="aed0168c-bdad-4d33-b113-841995a15514"/>
    <xsd:import namespace="f9b468c6-58a1-4efb-be22-23fa3867493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0168c-bdad-4d33-b113-841995a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b468c6-58a1-4efb-be22-23fa3867493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561811-6d0a-4d31-bcee-06d4d5185757}" ma:internalName="TaxCatchAll" ma:showField="CatchAllData" ma:web="f9b468c6-58a1-4efb-be22-23fa386749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A16145-B578-496C-BCF6-DC911920FA01}">
  <ds:schemaRefs>
    <ds:schemaRef ds:uri="http://schemas.microsoft.com/sharepoint/v3/contenttype/forms"/>
  </ds:schemaRefs>
</ds:datastoreItem>
</file>

<file path=customXml/itemProps2.xml><?xml version="1.0" encoding="utf-8"?>
<ds:datastoreItem xmlns:ds="http://schemas.openxmlformats.org/officeDocument/2006/customXml" ds:itemID="{39B59324-27DF-44A7-BB3E-78A9A5651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0168c-bdad-4d33-b113-841995a15514"/>
    <ds:schemaRef ds:uri="f9b468c6-58a1-4efb-be22-23fa386749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664</Words>
  <Characters>34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自家用</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SAITO</dc:creator>
  <cp:keywords/>
  <cp:lastModifiedBy>越野 亮_石川</cp:lastModifiedBy>
  <cp:revision>13</cp:revision>
  <dcterms:created xsi:type="dcterms:W3CDTF">2025-07-19T08:25:00Z</dcterms:created>
  <dcterms:modified xsi:type="dcterms:W3CDTF">2025-09-01T00:14:00Z</dcterms:modified>
</cp:coreProperties>
</file>