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20699B" w:rsidRPr="002C1D56" w14:paraId="6D607B8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DF51B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4FA915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4167A5A" w14:textId="77777777" w:rsidR="0020699B" w:rsidRPr="002C1D56" w:rsidRDefault="0020699B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0699B" w:rsidRPr="002C1D56" w14:paraId="5C59D2A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96ECF2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0E6D3B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812449" w14:textId="4A2BFF8F" w:rsidR="0020699B" w:rsidRPr="002C1D56" w:rsidRDefault="00FF45C2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D1D8F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0699B" w:rsidRPr="002C1D56" w14:paraId="3DA97E1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F3D54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49882A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F993D7" w14:textId="77777777" w:rsidR="0020699B" w:rsidRPr="002C1D56" w:rsidRDefault="0020699B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699B" w:rsidRPr="002C1D56" w14:paraId="5C01465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5804AA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B7B757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20699B" w:rsidRPr="002C1D56" w14:paraId="3DF6428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F376B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21EAD97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0699B" w:rsidRPr="002C1D56" w14:paraId="5DD22FA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6362F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D7F4AC" w14:textId="77777777" w:rsidR="0020699B" w:rsidRPr="002C1D56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20699B" w:rsidRPr="002C1D56" w14:paraId="28F3499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7A998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604F37" w14:textId="77777777" w:rsidR="0020699B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16CBF143" w14:textId="77777777" w:rsidR="0020699B" w:rsidRPr="002C1D56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4A1B2D1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5C07A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D9EF9B9" w14:textId="77777777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“Delete Ward” function.</w:t>
            </w:r>
          </w:p>
          <w:p w14:paraId="76DEF66F" w14:textId="26658CBC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form.</w:t>
            </w:r>
          </w:p>
          <w:p w14:paraId="20D4BF99" w14:textId="03F71D62" w:rsidR="006B1F21" w:rsidRDefault="006B1F21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FF45C2">
              <w:rPr>
                <w:rFonts w:ascii="Arial" w:hAnsi="Arial" w:cs="Arial"/>
                <w:szCs w:val="22"/>
              </w:rPr>
              <w:t xml:space="preserve"> gets all of the wards.</w:t>
            </w:r>
          </w:p>
          <w:p w14:paraId="62A1046C" w14:textId="619A4BD9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</w:t>
            </w:r>
            <w:r w:rsidR="0024289D">
              <w:rPr>
                <w:rFonts w:ascii="Arial" w:hAnsi="Arial" w:cs="Arial"/>
                <w:szCs w:val="22"/>
              </w:rPr>
              <w:t>the</w:t>
            </w:r>
            <w:r>
              <w:rPr>
                <w:rFonts w:ascii="Arial" w:hAnsi="Arial" w:cs="Arial"/>
                <w:szCs w:val="22"/>
              </w:rPr>
              <w:t xml:space="preserve"> list of all the wards (ward ID, and name) that are not linked to any admissions.</w:t>
            </w:r>
          </w:p>
          <w:p w14:paraId="56338610" w14:textId="5F70683C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</w:t>
            </w:r>
            <w:r w:rsidR="00FF45C2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751EB8">
              <w:rPr>
                <w:rFonts w:ascii="Arial" w:hAnsi="Arial" w:cs="Arial"/>
                <w:szCs w:val="22"/>
              </w:rPr>
              <w:t>require</w:t>
            </w:r>
            <w:r>
              <w:rPr>
                <w:rFonts w:ascii="Arial" w:hAnsi="Arial" w:cs="Arial"/>
                <w:szCs w:val="22"/>
              </w:rPr>
              <w:t xml:space="preserve"> deleting.</w:t>
            </w:r>
          </w:p>
          <w:p w14:paraId="4DCF846B" w14:textId="7309125D" w:rsidR="00362945" w:rsidRDefault="00362945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selected ward’s details.</w:t>
            </w:r>
          </w:p>
          <w:p w14:paraId="11AB040F" w14:textId="58FDEAF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name, location and capacity).</w:t>
            </w:r>
          </w:p>
          <w:p w14:paraId="68C76AAB" w14:textId="336BDC9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362945">
              <w:rPr>
                <w:rFonts w:ascii="Arial" w:hAnsi="Arial" w:cs="Arial"/>
                <w:szCs w:val="22"/>
              </w:rPr>
              <w:t>clicks on the “Delete Ward”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5541D4E" w14:textId="4776ABA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deletes the ward’s details.</w:t>
            </w:r>
          </w:p>
          <w:p w14:paraId="46F5047D" w14:textId="630B8650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“Ward deleted successfully” message.</w:t>
            </w:r>
          </w:p>
          <w:p w14:paraId="4C2C8B92" w14:textId="246261C2" w:rsidR="001D09B1" w:rsidRDefault="001D09B1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 The facilities administrator clicks on “OK” to close the success message.</w:t>
            </w:r>
          </w:p>
          <w:p w14:paraId="7AB7B942" w14:textId="60128167" w:rsidR="001D09B1" w:rsidRDefault="0020699B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D09B1">
              <w:rPr>
                <w:rFonts w:ascii="Arial" w:hAnsi="Arial" w:cs="Arial"/>
                <w:szCs w:val="22"/>
              </w:rPr>
              <w:t>2 The system prompts for “Delete another ward?”</w:t>
            </w:r>
          </w:p>
          <w:p w14:paraId="341AB1C6" w14:textId="50FE14E0" w:rsidR="00CC3A23" w:rsidRDefault="001D09B1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13 </w:t>
            </w:r>
            <w:r w:rsidR="0020699B">
              <w:rPr>
                <w:rFonts w:ascii="Arial" w:hAnsi="Arial" w:cs="Arial"/>
                <w:szCs w:val="22"/>
              </w:rPr>
              <w:t xml:space="preserve">The facilities administrator </w:t>
            </w:r>
            <w:r w:rsidR="00CC3A23">
              <w:rPr>
                <w:rFonts w:ascii="Arial" w:hAnsi="Arial" w:cs="Arial"/>
                <w:szCs w:val="22"/>
              </w:rPr>
              <w:t xml:space="preserve">clicks on </w:t>
            </w:r>
            <w:r>
              <w:rPr>
                <w:rFonts w:ascii="Arial" w:hAnsi="Arial" w:cs="Arial"/>
                <w:szCs w:val="22"/>
              </w:rPr>
              <w:t>“NO</w:t>
            </w:r>
            <w:r w:rsidR="00CC3A23">
              <w:rPr>
                <w:rFonts w:ascii="Arial" w:hAnsi="Arial" w:cs="Arial"/>
                <w:szCs w:val="22"/>
              </w:rPr>
              <w:t>”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E73B579" w14:textId="674878F4" w:rsidR="001D09B1" w:rsidRDefault="001D09B1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 The facilities administrator clicks on the “Return” button to close the form.</w:t>
            </w:r>
          </w:p>
          <w:p w14:paraId="139B5BBD" w14:textId="728397E5" w:rsidR="0020699B" w:rsidRPr="002C1D56" w:rsidRDefault="0020699B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D09B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CC3A23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20699B" w:rsidRPr="002C1D56" w14:paraId="4CDEDB5A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9E8801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4FD4595E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53E2C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49C6DDAB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C91DC78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C3BA18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08C6715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2D6B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6506E5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65C8BA7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F5AFA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6160B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0699B" w:rsidRPr="002C1D56" w14:paraId="16F36C1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A5C9C8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3AEF19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6E3D0D1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85CE27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4258F5" w14:textId="5EABB5CD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facilities administrator </w:t>
            </w:r>
            <w:r w:rsidR="00FF45C2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F5B579D" w14:textId="39D153DB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1D09B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7B894988" w14:textId="77777777" w:rsidTr="00CC28EF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2CB461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026F981" w14:textId="6AD729CE" w:rsidR="00847842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facilities administrator </w:t>
            </w:r>
            <w:r w:rsidR="00847842">
              <w:rPr>
                <w:rFonts w:ascii="Arial" w:hAnsi="Arial" w:cs="Arial"/>
                <w:szCs w:val="22"/>
              </w:rPr>
              <w:t>elect to cancel the operation.</w:t>
            </w:r>
          </w:p>
          <w:p w14:paraId="209E7F60" w14:textId="1E128C1A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1D09B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6DF1E2A8" w14:textId="77777777" w:rsidTr="00CC28EF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D6E76E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B795F12" w14:textId="29572C09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D09B1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a.1 The facilities administrator elects to delete another ward.</w:t>
            </w:r>
          </w:p>
          <w:p w14:paraId="3A4115E6" w14:textId="54C36928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D09B1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1D09B1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51EB151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913985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589223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0699B" w:rsidRPr="002C1D56" w14:paraId="742573D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940A89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465100C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F74E15F" w14:textId="77777777" w:rsidR="00152844" w:rsidRDefault="001D09B1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B"/>
    <w:rsid w:val="000767AD"/>
    <w:rsid w:val="001D09B1"/>
    <w:rsid w:val="0020699B"/>
    <w:rsid w:val="0024289D"/>
    <w:rsid w:val="002D1D8F"/>
    <w:rsid w:val="00362945"/>
    <w:rsid w:val="006B1F21"/>
    <w:rsid w:val="00751EB8"/>
    <w:rsid w:val="00847842"/>
    <w:rsid w:val="009B3865"/>
    <w:rsid w:val="00CC3A23"/>
    <w:rsid w:val="00EC0675"/>
    <w:rsid w:val="00F97029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643D"/>
  <w15:chartTrackingRefBased/>
  <w15:docId w15:val="{EBCD1DE4-62F8-3445-8A6E-8FD5DBA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9B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20699B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0699B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206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699B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11</cp:revision>
  <dcterms:created xsi:type="dcterms:W3CDTF">2021-10-19T12:53:00Z</dcterms:created>
  <dcterms:modified xsi:type="dcterms:W3CDTF">2021-11-16T02:29:00Z</dcterms:modified>
</cp:coreProperties>
</file>