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E2F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04AB54D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5E61BA5F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1A159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B8B7D" w14:textId="6D81F9A1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30C74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96985FC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7AE7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E0BC4" w14:textId="2C82AFE2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61892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4161583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045FD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A22DD" w14:textId="324E8CE8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86EF8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078E1FE4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43E7E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4744A" w14:textId="77659532" w:rsidR="00D06CF9" w:rsidRPr="002C1D56" w:rsidRDefault="00466284" w:rsidP="0046628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809D994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6A1B9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B208D6" w14:textId="20E9BF45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0F2A9C11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ECC2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93FA0" w14:textId="73A90A84" w:rsidR="00E2796B" w:rsidRPr="002C1D56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D06CF9" w:rsidRPr="002C1D56" w14:paraId="68A8C9B2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B201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D110E" w14:textId="61D346CC" w:rsidR="00D06CF9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has logged onto the system.</w:t>
            </w:r>
          </w:p>
          <w:p w14:paraId="42844DC8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884C77B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4E9BE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8C02937" w14:textId="140AD548" w:rsidR="00D06CF9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selects the “Delete Ward” function.</w:t>
            </w:r>
          </w:p>
          <w:p w14:paraId="7EA4DC75" w14:textId="21771E55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 with a list of all the wards (ward id, and name) that are not linked to any admissions.</w:t>
            </w:r>
          </w:p>
          <w:p w14:paraId="71D371C7" w14:textId="07E9EFA2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selects the ward who requires deleting.</w:t>
            </w:r>
          </w:p>
          <w:p w14:paraId="4A4E20E4" w14:textId="547D0097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the ward’s details (ward id, name, location and capacity).</w:t>
            </w:r>
          </w:p>
          <w:p w14:paraId="5A8C9165" w14:textId="1B614876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elects to delete the ward</w:t>
            </w:r>
            <w:r w:rsidR="00BE0259">
              <w:rPr>
                <w:rFonts w:ascii="Arial" w:hAnsi="Arial" w:cs="Arial"/>
                <w:szCs w:val="22"/>
              </w:rPr>
              <w:t>.</w:t>
            </w:r>
          </w:p>
          <w:p w14:paraId="1EF9E837" w14:textId="725E6BDD" w:rsidR="00E2796B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deletes the ward’s details.</w:t>
            </w:r>
          </w:p>
          <w:p w14:paraId="2B5D0236" w14:textId="00B4D0C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 The system displays the “Ward deleted successfully” message.</w:t>
            </w:r>
          </w:p>
          <w:p w14:paraId="33BAAB1A" w14:textId="67EDB851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system displays the “Delete another ward?” prompt.</w:t>
            </w:r>
          </w:p>
          <w:p w14:paraId="1E19AA1B" w14:textId="717A52E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elects to end the use case.</w:t>
            </w:r>
          </w:p>
          <w:p w14:paraId="71745F9C" w14:textId="154AF772" w:rsidR="00E2796B" w:rsidRPr="002C1D56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system closes the form.</w:t>
            </w:r>
          </w:p>
        </w:tc>
      </w:tr>
      <w:tr w:rsidR="00D06CF9" w:rsidRPr="002C1D56" w14:paraId="38629FB9" w14:textId="77777777" w:rsidTr="00BE0259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E56B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449133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71F22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EF3FCEE" w14:textId="77777777" w:rsidTr="00BE0259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965DD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9ACE9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36D9C62" w14:textId="77777777" w:rsidTr="00BE0259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3ADEE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86E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31D3CD0" w14:textId="77777777" w:rsidTr="00BE0259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153F7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3130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733479A" w14:textId="77777777" w:rsidTr="00BE0259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B2F3D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42729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E0259" w:rsidRPr="002C1D56" w14:paraId="29B1624C" w14:textId="77777777" w:rsidTr="00BE0259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4EA7A1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81864E" w14:textId="42971370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3a.1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elects to cancel the operation.</w:t>
            </w:r>
          </w:p>
          <w:p w14:paraId="577B2117" w14:textId="38D18DE0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 10.</w:t>
            </w:r>
          </w:p>
        </w:tc>
      </w:tr>
      <w:tr w:rsidR="00BE0259" w:rsidRPr="002C1D56" w14:paraId="580AFDF3" w14:textId="77777777" w:rsidTr="001A1A70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14C984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9838081" w14:textId="5A3C8A36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elects to cancel the operation.</w:t>
            </w:r>
          </w:p>
          <w:p w14:paraId="1A3E0322" w14:textId="5F8F3087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10.</w:t>
            </w:r>
          </w:p>
        </w:tc>
      </w:tr>
      <w:tr w:rsidR="00BE0259" w:rsidRPr="002C1D56" w14:paraId="44C3AE80" w14:textId="77777777" w:rsidTr="00BE0259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D4604D2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6797A5" w14:textId="13458F00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9a.1 The </w:t>
            </w:r>
            <w:r>
              <w:rPr>
                <w:rFonts w:ascii="Arial" w:hAnsi="Arial" w:cs="Arial"/>
                <w:szCs w:val="22"/>
              </w:rPr>
              <w:t>facilities administrator</w:t>
            </w:r>
            <w:r>
              <w:rPr>
                <w:rFonts w:ascii="Arial" w:hAnsi="Arial" w:cs="Arial"/>
                <w:szCs w:val="22"/>
              </w:rPr>
              <w:t xml:space="preserve"> elects to delete another ward.</w:t>
            </w:r>
          </w:p>
          <w:p w14:paraId="7233B56B" w14:textId="6E8BB250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9a.2 The system goes to step 2.</w:t>
            </w:r>
          </w:p>
        </w:tc>
      </w:tr>
      <w:tr w:rsidR="00D06CF9" w:rsidRPr="002C1D56" w14:paraId="666B555A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BD41D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823AD" w14:textId="77777777" w:rsidR="00E2796B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1E3EB325" w14:textId="65437338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7573EB7" w14:textId="77777777" w:rsidTr="00BE0259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B63F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AB26DC" w14:textId="09ACDA41" w:rsidR="00D06CF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70FEBAF5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690DDA1B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3751FBD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B25A" w14:textId="77777777" w:rsidR="00174FB8" w:rsidRDefault="00174FB8">
      <w:r>
        <w:separator/>
      </w:r>
    </w:p>
  </w:endnote>
  <w:endnote w:type="continuationSeparator" w:id="0">
    <w:p w14:paraId="0DCB5A5E" w14:textId="77777777" w:rsidR="00174FB8" w:rsidRDefault="0017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062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0B4B9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52C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AC33F75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5C33" w14:textId="77777777" w:rsidR="00174FB8" w:rsidRDefault="00174FB8">
      <w:r>
        <w:separator/>
      </w:r>
    </w:p>
  </w:footnote>
  <w:footnote w:type="continuationSeparator" w:id="0">
    <w:p w14:paraId="2E3F6F66" w14:textId="77777777" w:rsidR="00174FB8" w:rsidRDefault="0017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74FB8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6284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3674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0259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E65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4</cp:revision>
  <cp:lastPrinted>2016-03-03T23:00:00Z</cp:lastPrinted>
  <dcterms:created xsi:type="dcterms:W3CDTF">2021-09-28T11:26:00Z</dcterms:created>
  <dcterms:modified xsi:type="dcterms:W3CDTF">2021-09-28T11:39:00Z</dcterms:modified>
</cp:coreProperties>
</file>