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0" w:firstLine="0"/>
        <w:rPr>
          <w:rFonts w:ascii="Montserrat Alternates" w:cs="Montserrat Alternates" w:eastAsia="Montserrat Alternates" w:hAnsi="Montserrat Alternates"/>
          <w:color w:val="666666"/>
          <w:sz w:val="28"/>
          <w:szCs w:val="28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sz w:val="28"/>
          <w:szCs w:val="2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640080</wp:posOffset>
            </wp:positionV>
            <wp:extent cx="190500" cy="1905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ind w:left="0" w:firstLine="0"/>
        <w:rPr>
          <w:rFonts w:ascii="Montserrat Alternates" w:cs="Montserrat Alternates" w:eastAsia="Montserrat Alternates" w:hAnsi="Montserrat Alternates"/>
          <w:color w:val="666666"/>
          <w:sz w:val="28"/>
          <w:szCs w:val="28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sz w:val="28"/>
          <w:szCs w:val="28"/>
          <w:rtl w:val="0"/>
        </w:rPr>
        <w:t xml:space="preserve"> Expanse Services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 Alternates" w:cs="Montserrat Alternates" w:eastAsia="Montserrat Alternates" w:hAnsi="Montserrat Alternates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Project Proposal</w:t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sz w:val="72"/>
          <w:szCs w:val="72"/>
          <w:rtl w:val="0"/>
        </w:rPr>
        <w:t xml:space="preserve">0</w:t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rtl w:val="0"/>
        </w:rPr>
        <w:t xml:space="preserve">3</w:t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sz w:val="72"/>
          <w:szCs w:val="72"/>
          <w:rtl w:val="0"/>
        </w:rPr>
        <w:t xml:space="preserve">/</w:t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666666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Montserrat Alternates" w:cs="Montserrat Alternates" w:eastAsia="Montserrat Alternates" w:hAnsi="Montserrat Alternates"/>
          <w:color w:val="424242"/>
          <w:sz w:val="20"/>
          <w:szCs w:val="20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</w:rPr>
        <mc:AlternateContent>
          <mc:Choice Requires="wpg">
            <w:drawing>
              <wp:inline distB="114300" distT="114300" distL="114300" distR="114300">
                <wp:extent cx="5943600" cy="7063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676650"/>
                          <a:ext cx="5943600" cy="70637"/>
                          <a:chOff x="0" y="676650"/>
                          <a:chExt cx="5604825" cy="584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0" y="681425"/>
                            <a:ext cx="9120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973320" y="681425"/>
                            <a:ext cx="18282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862850" y="681425"/>
                            <a:ext cx="2737200" cy="489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70637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7063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Montserrat Alternates" w:cs="Montserrat Alternates" w:eastAsia="Montserrat Alternates" w:hAnsi="Montserrat Alternates"/>
          <w:color w:val="000000"/>
        </w:rPr>
      </w:pPr>
      <w:bookmarkStart w:colFirst="0" w:colLast="0" w:name="_4bu4z72jz2rz" w:id="1"/>
      <w:bookmarkEnd w:id="1"/>
      <w:r w:rsidDel="00000000" w:rsidR="00000000" w:rsidRPr="00000000">
        <w:rPr>
          <w:rFonts w:ascii="Montserrat Alternates" w:cs="Montserrat Alternates" w:eastAsia="Montserrat Alternates" w:hAnsi="Montserrat Alternates"/>
          <w:color w:val="000000"/>
          <w:sz w:val="22"/>
          <w:szCs w:val="22"/>
          <w:rtl w:val="0"/>
        </w:rPr>
        <w:t xml:space="preserve">12th</w:t>
      </w:r>
      <w:r w:rsidDel="00000000" w:rsidR="00000000" w:rsidRPr="00000000">
        <w:rPr>
          <w:rFonts w:ascii="Montserrat Alternates" w:cs="Montserrat Alternates" w:eastAsia="Montserrat Alternates" w:hAnsi="Montserrat Alternates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000000"/>
          <w:sz w:val="22"/>
          <w:szCs w:val="22"/>
          <w:rtl w:val="0"/>
        </w:rPr>
        <w:t xml:space="preserve">March</w:t>
      </w:r>
      <w:r w:rsidDel="00000000" w:rsidR="00000000" w:rsidRPr="00000000">
        <w:rPr>
          <w:rFonts w:ascii="Montserrat Alternates" w:cs="Montserrat Alternates" w:eastAsia="Montserrat Alternates" w:hAnsi="Montserrat Alternates"/>
          <w:i w:val="0"/>
          <w:iCs w:val="0"/>
          <w:color w:val="000000"/>
          <w:sz w:val="22"/>
          <w:szCs w:val="22"/>
          <w:rtl w:val="0"/>
        </w:rPr>
        <w:t xml:space="preserve"> 20XX</w:t>
      </w:r>
      <w:r w:rsidDel="00000000" w:rsidR="00000000" w:rsidRPr="00000000">
        <w:rPr>
          <w:rFonts w:ascii="Montserrat Alternates" w:cs="Montserrat Alternates" w:eastAsia="Montserrat Alternates" w:hAnsi="Montserrat Alternates"/>
          <w:i w:val="0"/>
          <w:iCs w:val="0"/>
          <w:color w:val="000000"/>
          <w:sz w:val="22"/>
          <w:szCs w:val="22"/>
          <w:rtl w:val="0"/>
        </w:rPr>
        <w:t xml:space="preserve"> / 4:30 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Montserrat Alternates" w:cs="Montserrat Alternates" w:eastAsia="Montserrat Alternates" w:hAnsi="Montserrat Alternates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Montserrat Alternates" w:cs="Montserrat Alternates" w:eastAsia="Montserrat Alternates" w:hAnsi="Montserrat Alternates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Wendy Writer</w:t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4242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Ronny Reader</w:t>
      </w:r>
      <w:r w:rsidDel="00000000" w:rsidR="00000000" w:rsidRPr="00000000">
        <w:rPr>
          <w:rFonts w:ascii="Montserrat Alternates" w:cs="Montserrat Alternates" w:eastAsia="Montserrat Alternates" w:hAnsi="Montserrat Alternates"/>
          <w:color w:val="424242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Abby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rPr>
          <w:rFonts w:ascii="Montserrat Alternates" w:cs="Montserrat Alternates" w:eastAsia="Montserrat Alternates" w:hAnsi="Montserrat Alternates"/>
        </w:rPr>
      </w:pPr>
      <w:bookmarkStart w:colFirst="0" w:colLast="0" w:name="_gllxncww5kjo" w:id="3"/>
      <w:bookmarkEnd w:id="3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An initial project proposal sets the direction and establishes a framework for decision-making.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2dcursmqrzh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0"/>
          <w:bCs w:val="0"/>
          <w:color w:val="621890"/>
          <w:sz w:val="28"/>
          <w:szCs w:val="28"/>
        </w:rPr>
      </w:pPr>
      <w:bookmarkStart w:colFirst="0" w:colLast="0" w:name="_43ptzurxg9o2" w:id="5"/>
      <w:bookmarkEnd w:id="5"/>
      <w:r w:rsidDel="00000000" w:rsidR="00000000" w:rsidRPr="00000000">
        <w:rPr>
          <w:b w:val="0"/>
          <w:bCs w:val="0"/>
          <w:color w:val="621890"/>
          <w:sz w:val="28"/>
          <w:szCs w:val="28"/>
          <w:rtl w:val="0"/>
        </w:rPr>
        <w:t xml:space="preserve">Goals/Objectives</w:t>
      </w:r>
    </w:p>
    <w:p w:rsidR="00000000" w:rsidDel="00000000" w:rsidP="00000000" w:rsidRDefault="00000000" w:rsidRPr="00000000" w14:paraId="0000000C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Summarize the client's vision, goals, and expectations for the project.</w:t>
      </w:r>
    </w:p>
    <w:p w:rsidR="00000000" w:rsidDel="00000000" w:rsidP="00000000" w:rsidRDefault="00000000" w:rsidRPr="00000000" w14:paraId="0000000D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Additionally include:  </w:t>
        <w:tab/>
        <w:t xml:space="preserve"> </w:t>
        <w:tab/>
      </w:r>
    </w:p>
    <w:p w:rsidR="00000000" w:rsidDel="00000000" w:rsidP="00000000" w:rsidRDefault="00000000" w:rsidRPr="00000000" w14:paraId="0000000E">
      <w:pPr>
        <w:spacing w:after="120" w:before="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Audience/Target Market/Target users, Service Area, Scale/Size, Design Preferences</w:t>
      </w:r>
    </w:p>
    <w:p w:rsidR="00000000" w:rsidDel="00000000" w:rsidP="00000000" w:rsidRDefault="00000000" w:rsidRPr="00000000" w14:paraId="0000000F">
      <w:pPr>
        <w:pStyle w:val="Heading2"/>
        <w:rPr>
          <w:rFonts w:ascii="Montserrat Alternates" w:cs="Montserrat Alternates" w:eastAsia="Montserrat Alternates" w:hAnsi="Montserrat Alternates"/>
          <w:color w:val="621890"/>
        </w:rPr>
      </w:pPr>
      <w:bookmarkStart w:colFirst="0" w:colLast="0" w:name="_7d4mnd62kwe1" w:id="6"/>
      <w:bookmarkEnd w:id="6"/>
      <w:r w:rsidDel="00000000" w:rsidR="00000000" w:rsidRPr="00000000">
        <w:rPr>
          <w:rtl w:val="0"/>
        </w:rPr>
        <w:t xml:space="preserve">Project Scope and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Outline the specific features, functionalities, and deliverables to be included.</w:t>
      </w:r>
    </w:p>
    <w:p w:rsidR="00000000" w:rsidDel="00000000" w:rsidP="00000000" w:rsidRDefault="00000000" w:rsidRPr="00000000" w14:paraId="00000011">
      <w:pPr>
        <w:spacing w:after="120" w:before="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Key product features, Assumptions</w:t>
      </w:r>
    </w:p>
    <w:p w:rsidR="00000000" w:rsidDel="00000000" w:rsidP="00000000" w:rsidRDefault="00000000" w:rsidRPr="00000000" w14:paraId="00000012">
      <w:pPr>
        <w:pStyle w:val="Heading2"/>
        <w:rPr>
          <w:rFonts w:ascii="Montserrat Alternates" w:cs="Montserrat Alternates" w:eastAsia="Montserrat Alternates" w:hAnsi="Montserrat Alternates"/>
        </w:rPr>
      </w:pPr>
      <w:bookmarkStart w:colFirst="0" w:colLast="0" w:name="_lhzbirwm6hvq" w:id="7"/>
      <w:bookmarkEnd w:id="7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Timeline and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Provide an overview of the project's timeline and budget considerations.</w:t>
      </w:r>
    </w:p>
    <w:p w:rsidR="00000000" w:rsidDel="00000000" w:rsidP="00000000" w:rsidRDefault="00000000" w:rsidRPr="00000000" w14:paraId="00000014">
      <w:pPr>
        <w:pStyle w:val="Heading2"/>
        <w:rPr>
          <w:rFonts w:ascii="Montserrat Alternates" w:cs="Montserrat Alternates" w:eastAsia="Montserrat Alternates" w:hAnsi="Montserrat Alternates"/>
        </w:rPr>
      </w:pPr>
      <w:bookmarkStart w:colFirst="0" w:colLast="0" w:name="_wilxf8xozys9" w:id="8"/>
      <w:bookmarkEnd w:id="8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Technology and Design Options:</w:t>
      </w:r>
    </w:p>
    <w:p w:rsidR="00000000" w:rsidDel="00000000" w:rsidP="00000000" w:rsidRDefault="00000000" w:rsidRPr="00000000" w14:paraId="00000015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Summarize the potential technology stacks and design approaches discussed.</w:t>
      </w:r>
    </w:p>
    <w:p w:rsidR="00000000" w:rsidDel="00000000" w:rsidP="00000000" w:rsidRDefault="00000000" w:rsidRPr="00000000" w14:paraId="00000016">
      <w:pPr>
        <w:pStyle w:val="Heading2"/>
        <w:rPr>
          <w:rFonts w:ascii="Montserrat Alternates" w:cs="Montserrat Alternates" w:eastAsia="Montserrat Alternates" w:hAnsi="Montserrat Alternates"/>
        </w:rPr>
      </w:pPr>
      <w:bookmarkStart w:colFirst="0" w:colLast="0" w:name="_6s168q2i6ur4" w:id="9"/>
      <w:bookmarkEnd w:id="9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Concerns and Questions</w:t>
      </w:r>
    </w:p>
    <w:p w:rsidR="00000000" w:rsidDel="00000000" w:rsidP="00000000" w:rsidRDefault="00000000" w:rsidRPr="00000000" w14:paraId="00000017">
      <w:pPr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Highlight any concerns or questions raised by the client and their corresponding responses.</w:t>
      </w:r>
    </w:p>
    <w:p w:rsidR="00000000" w:rsidDel="00000000" w:rsidP="00000000" w:rsidRDefault="00000000" w:rsidRPr="00000000" w14:paraId="00000018">
      <w:pPr>
        <w:pStyle w:val="Heading2"/>
        <w:rPr>
          <w:rFonts w:ascii="Montserrat Alternates" w:cs="Montserrat Alternates" w:eastAsia="Montserrat Alternates" w:hAnsi="Montserrat Alternates"/>
        </w:rPr>
      </w:pPr>
      <w:bookmarkStart w:colFirst="0" w:colLast="0" w:name="_j63lwpcpl8xe" w:id="10"/>
      <w:bookmarkEnd w:id="10"/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Next Steps and Communication Channels:</w:t>
      </w:r>
    </w:p>
    <w:p w:rsidR="00000000" w:rsidDel="00000000" w:rsidP="00000000" w:rsidRDefault="00000000" w:rsidRPr="00000000" w14:paraId="00000019">
      <w:pPr>
        <w:spacing w:after="240" w:before="0" w:line="276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Outline the next steps, follow-up actions, and commun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ication channels established.</w:t>
      </w:r>
    </w:p>
    <w:p w:rsidR="00000000" w:rsidDel="00000000" w:rsidP="00000000" w:rsidRDefault="00000000" w:rsidRPr="00000000" w14:paraId="0000001A">
      <w:pPr>
        <w:spacing w:after="240" w:before="0" w:line="276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Quote Preparation &amp; Review, Negotiating Scope &amp; Budget, Signing Agreements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Montserrat Alternates" w:cs="Montserrat Alternates" w:eastAsia="Montserrat Alternates" w:hAnsi="Montserrat Alternates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0" w:firstLine="0"/>
        <w:rPr>
          <w:rFonts w:ascii="Montserrat Alternates" w:cs="Montserrat Alternates" w:eastAsia="Montserrat Alternates" w:hAnsi="Montserrat Alternates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rPr/>
      </w:pPr>
      <w:bookmarkStart w:colFirst="0" w:colLast="0" w:name="_gc5jzb5djmwu" w:id="11"/>
      <w:bookmarkEnd w:id="11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1F">
      <w:pPr>
        <w:rPr>
          <w:rFonts w:ascii="Montserrat Alternates" w:cs="Montserrat Alternates" w:eastAsia="Montserrat Alternates" w:hAnsi="Montserrat Alternates"/>
        </w:rPr>
      </w:pPr>
      <w:hyperlink r:id="rId8">
        <w:r w:rsidDel="00000000" w:rsidR="00000000" w:rsidRPr="00000000">
          <w:rPr>
            <w:rFonts w:ascii="Montserrat Alternates" w:cs="Montserrat Alternates" w:eastAsia="Montserrat Alternates" w:hAnsi="Montserrat Alternates"/>
            <w:color w:val="1155cc"/>
            <w:u w:val="single"/>
            <w:rtl w:val="0"/>
          </w:rPr>
          <w:t xml:space="preserve">Intro Questionnaire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 Alternates" w:cs="Montserrat Alternates" w:eastAsia="Montserrat Alternates" w:hAnsi="Montserrat Alternates"/>
        </w:rPr>
      </w:pPr>
      <w:hyperlink r:id="rId9">
        <w:r w:rsidDel="00000000" w:rsidR="00000000" w:rsidRPr="00000000">
          <w:rPr>
            <w:rFonts w:ascii="Montserrat Alternates" w:cs="Montserrat Alternates" w:eastAsia="Montserrat Alternates" w:hAnsi="Montserrat Alternates"/>
            <w:color w:val="1155cc"/>
            <w:u w:val="single"/>
            <w:rtl w:val="0"/>
          </w:rPr>
          <w:t xml:space="preserve">Additional Reference Questions</w:t>
        </w:r>
      </w:hyperlink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( wip )</w:t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j8aphk1ce417" w:id="12"/>
      <w:bookmarkEnd w:id="12"/>
      <w:r w:rsidDel="00000000" w:rsidR="00000000" w:rsidRPr="00000000">
        <w:rPr>
          <w:rtl w:val="0"/>
        </w:rPr>
        <w:t xml:space="preserve">Recommendations for gathering information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Use open-ended questions to encourage in-depth responses and understand their expectations. See </w:t>
      </w:r>
      <w:hyperlink r:id="rId10">
        <w:r w:rsidDel="00000000" w:rsidR="00000000" w:rsidRPr="00000000">
          <w:rPr>
            <w:rFonts w:ascii="Montserrat Alternates" w:cs="Montserrat Alternates" w:eastAsia="Montserrat Alternates" w:hAnsi="Montserrat Alternates"/>
            <w:color w:val="1155cc"/>
            <w:u w:val="single"/>
            <w:rtl w:val="0"/>
          </w:rPr>
          <w:t xml:space="preserve">Intro Questionnaire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Utilize User Personas and Scenarios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Gather Competitor Analysis and Feedback (Products/Websites/Services/Etc)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Utilize Surveys and Feedback Forms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Conduct Simple Wireframing and Prototyping Sessions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Montserrat Alternates" w:cs="Montserrat Alternates" w:eastAsia="Montserrat Alternates" w:hAnsi="Montserrat Alternates"/>
          <w:u w:val="none"/>
        </w:rPr>
      </w:pP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What problems do you have in your business? What’s preventing your growth? What are your pain points? What do you need?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Montserrat Alternates" w:cs="Montserrat Alternates" w:eastAsia="Montserrat Alternates" w:hAnsi="Montserrat Alternat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rPr/>
      </w:pPr>
      <w:bookmarkStart w:colFirst="0" w:colLast="0" w:name="_rlsx4o5b4mpo" w:id="13"/>
      <w:bookmarkEnd w:id="1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Compared products/services: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 consectetuer adipiscing elit.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Fonts w:ascii="Montserrat Alternates" w:cs="Montserrat Alternates" w:eastAsia="Montserrat Alternates" w:hAnsi="Montserrat Alternates"/>
          <w:b w:val="1"/>
          <w:bCs w:val="1"/>
          <w:rtl w:val="0"/>
        </w:rPr>
        <w:t xml:space="preserve">Client Concerns:</w:t>
      </w:r>
      <w:r w:rsidDel="00000000" w:rsidR="00000000" w:rsidRPr="00000000">
        <w:rPr>
          <w:rFonts w:ascii="Montserrat Alternates" w:cs="Montserrat Alternates" w:eastAsia="Montserrat Alternates" w:hAnsi="Montserrat Alternates"/>
          <w:rtl w:val="0"/>
        </w:rPr>
        <w:t xml:space="preserve">, libero interdum auctor cursus, sapien enim dictum quam. 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Alternate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swald">
    <w:embedRegular w:fontKey="{00000000-0000-0000-0000-000000000000}" r:id="rId9" w:subsetted="0"/>
    <w:embedBold w:fontKey="{00000000-0000-0000-0000-000000000000}" r:id="rId10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1538288" cy="424489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38288" cy="424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Montserrat Alternates" w:cs="Montserrat Alternates" w:eastAsia="Montserrat Alternates" w:hAnsi="Montserrat Alternates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Montserrat Alternates" w:cs="Montserrat Alternates" w:eastAsia="Montserrat Alternates" w:hAnsi="Montserrat Alternates"/>
      <w:color w:val="62189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bCs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forms.gle/rhexTa199zTqAroy8" TargetMode="External"/><Relationship Id="rId9" Type="http://schemas.openxmlformats.org/officeDocument/2006/relationships/hyperlink" Target="https://forms.gle/QbftcfXb8wWsiYgo6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https://forms.gle/rhexTa199zTqAroy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10" Type="http://schemas.openxmlformats.org/officeDocument/2006/relationships/font" Target="fonts/Oswald-bold.ttf"/><Relationship Id="rId9" Type="http://schemas.openxmlformats.org/officeDocument/2006/relationships/font" Target="fonts/Oswald-regular.ttf"/><Relationship Id="rId5" Type="http://schemas.openxmlformats.org/officeDocument/2006/relationships/font" Target="fonts/MontserratAlternates-regular.ttf"/><Relationship Id="rId6" Type="http://schemas.openxmlformats.org/officeDocument/2006/relationships/font" Target="fonts/MontserratAlternates-bold.ttf"/><Relationship Id="rId7" Type="http://schemas.openxmlformats.org/officeDocument/2006/relationships/font" Target="fonts/MontserratAlternates-italic.ttf"/><Relationship Id="rId8" Type="http://schemas.openxmlformats.org/officeDocument/2006/relationships/font" Target="fonts/MontserratAlternate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