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3C86" w14:textId="78B534F5" w:rsidR="00624CCA" w:rsidRDefault="00C1674C" w:rsidP="00656997">
      <w:pPr>
        <w:spacing w:line="360" w:lineRule="auto"/>
      </w:pPr>
      <w:r>
        <w:t>Matt Thompson</w:t>
      </w:r>
    </w:p>
    <w:p w14:paraId="5ABD83E7" w14:textId="31BB6230" w:rsidR="00C1674C" w:rsidRDefault="00C1674C" w:rsidP="00656997">
      <w:pPr>
        <w:spacing w:line="360" w:lineRule="auto"/>
      </w:pPr>
      <w:r>
        <w:t>Dr. Klein</w:t>
      </w:r>
    </w:p>
    <w:p w14:paraId="7CB28F65" w14:textId="50BB016B" w:rsidR="00C1674C" w:rsidRDefault="00C1674C" w:rsidP="00656997">
      <w:pPr>
        <w:spacing w:line="360" w:lineRule="auto"/>
      </w:pPr>
      <w:r>
        <w:t>QTM 340</w:t>
      </w:r>
    </w:p>
    <w:p w14:paraId="31324F5F" w14:textId="24DF2125" w:rsidR="00C1674C" w:rsidRDefault="00C1674C" w:rsidP="00656997">
      <w:pPr>
        <w:spacing w:line="360" w:lineRule="auto"/>
      </w:pPr>
      <w:r>
        <w:t>December 9, 2021</w:t>
      </w:r>
    </w:p>
    <w:p w14:paraId="1F074BBB" w14:textId="53AD1AF5" w:rsidR="00C1674C" w:rsidRPr="006633E0" w:rsidRDefault="00C1674C" w:rsidP="00656997">
      <w:pPr>
        <w:spacing w:line="360" w:lineRule="auto"/>
        <w:jc w:val="center"/>
        <w:rPr>
          <w:b/>
          <w:bCs/>
        </w:rPr>
      </w:pPr>
      <w:r w:rsidRPr="006633E0">
        <w:rPr>
          <w:b/>
          <w:bCs/>
        </w:rPr>
        <w:t xml:space="preserve">Contextualizing ADHD Diagnostic Criteria using Natural Language Processing </w:t>
      </w:r>
      <w:r w:rsidR="00714673" w:rsidRPr="006633E0">
        <w:rPr>
          <w:b/>
          <w:bCs/>
        </w:rPr>
        <w:t xml:space="preserve">of </w:t>
      </w:r>
      <w:r w:rsidR="006633E0" w:rsidRPr="006633E0">
        <w:rPr>
          <w:b/>
          <w:bCs/>
        </w:rPr>
        <w:t>r/ADHD</w:t>
      </w:r>
    </w:p>
    <w:p w14:paraId="09B34054" w14:textId="274351FD" w:rsidR="00C1674C" w:rsidRDefault="00C1674C" w:rsidP="00656997">
      <w:pPr>
        <w:pStyle w:val="Heading2"/>
        <w:spacing w:line="360" w:lineRule="auto"/>
      </w:pPr>
      <w:r>
        <w:t>Introduction</w:t>
      </w:r>
    </w:p>
    <w:p w14:paraId="5CAD2775" w14:textId="0D9BB473" w:rsidR="00C1674C" w:rsidRDefault="00C1674C" w:rsidP="00656997">
      <w:pPr>
        <w:spacing w:line="360" w:lineRule="auto"/>
      </w:pPr>
      <w:r>
        <w:tab/>
        <w:t>ADHD or Attention-Deficit Hyperactivity Disorder is a neurodevelopmental disorder that causes symptoms related to inattention, hyperactivity, and impulsivity</w:t>
      </w:r>
      <w:r w:rsidR="00FD66FB">
        <w:rPr>
          <w:rStyle w:val="FootnoteReference"/>
        </w:rPr>
        <w:footnoteReference w:id="1"/>
      </w:r>
      <w:r>
        <w:t>. ADHD is often associated with the stereotypical image of a dumb little boy who can’t stop running around and causing chaos in school</w:t>
      </w:r>
      <w:r w:rsidR="007E0682">
        <w:t xml:space="preserve">. </w:t>
      </w:r>
      <w:r>
        <w:t xml:space="preserve">This stereotypical image is often not representative of how this disorder presents, especially since ADHD is a disorder that occurs in men and women of all ages that effects nearly all domain areas (education, work, relationships, personal, home, </w:t>
      </w:r>
      <w:proofErr w:type="spellStart"/>
      <w:r>
        <w:t>etc</w:t>
      </w:r>
      <w:proofErr w:type="spellEnd"/>
      <w:r>
        <w:t>) of that person’s life. ADHD is frequently underdiagnosed amongst women and high-functioning adults because of these faulty stereotypes.</w:t>
      </w:r>
      <w:r w:rsidR="00D33864">
        <w:rPr>
          <w:rStyle w:val="FootnoteReference"/>
        </w:rPr>
        <w:footnoteReference w:id="2"/>
      </w:r>
      <w:r>
        <w:t xml:space="preserve"> </w:t>
      </w:r>
      <w:r w:rsidR="007E0682">
        <w:t xml:space="preserve">These stereotypes are also not helped by </w:t>
      </w:r>
      <w:r w:rsidR="0062418B">
        <w:t>medical criteria that somehow are both too broad and vague whilst also too clinical, causing many people to think “everyone is a little ADHD” and for people that might have it, to not understand what the symptoms are referring to.</w:t>
      </w:r>
    </w:p>
    <w:p w14:paraId="7D8D8004" w14:textId="664B586E" w:rsidR="00FC3544" w:rsidRDefault="00FC3544" w:rsidP="00656997">
      <w:pPr>
        <w:spacing w:line="360" w:lineRule="auto"/>
      </w:pPr>
      <w:r>
        <w:tab/>
        <w:t>This project intends to illustrate and enrich these medical diagnostic descriptions by analyzing a corpus of personal pieces by those with ADHD</w:t>
      </w:r>
      <w:r w:rsidR="0062418B">
        <w:t xml:space="preserve"> using the subreddit r/ADHD.</w:t>
      </w:r>
      <w:r>
        <w:t xml:space="preserve"> </w:t>
      </w:r>
      <w:r w:rsidR="0062418B">
        <w:t xml:space="preserve">Using a continuous bag of words model, word associations are generated from user posts to help contextualize what diagnostic criteria are often really referring to. Using these word embeddings, </w:t>
      </w:r>
      <w:r w:rsidR="0038427A">
        <w:t>this project helps provide context to everyday people what underlying issues are apart of ADHD and how it presents. Hopefully after reading this, you can better understand what the underlying issues are that ca</w:t>
      </w:r>
      <w:r w:rsidR="00467DF5">
        <w:t xml:space="preserve">use ADHD symptoms and how they appear. </w:t>
      </w:r>
    </w:p>
    <w:p w14:paraId="738C6B18" w14:textId="77777777" w:rsidR="008C5BB8" w:rsidRDefault="008C5BB8" w:rsidP="00656997">
      <w:pPr>
        <w:spacing w:line="360" w:lineRule="auto"/>
      </w:pPr>
    </w:p>
    <w:p w14:paraId="12B602A9" w14:textId="4DBA2DB0" w:rsidR="00FB4065" w:rsidRDefault="00FB4065" w:rsidP="00656997">
      <w:pPr>
        <w:pStyle w:val="Heading2"/>
        <w:spacing w:line="360" w:lineRule="auto"/>
      </w:pPr>
      <w:r>
        <w:lastRenderedPageBreak/>
        <w:t>Related Research and Works</w:t>
      </w:r>
    </w:p>
    <w:p w14:paraId="499688C0" w14:textId="15670D40" w:rsidR="00A84F1E" w:rsidRDefault="000A26B7" w:rsidP="00656997">
      <w:pPr>
        <w:spacing w:line="360" w:lineRule="auto"/>
        <w:ind w:firstLine="720"/>
      </w:pPr>
      <w:r>
        <w:t xml:space="preserve">One of the inspirations for this project was a paper by graduate student </w:t>
      </w:r>
      <w:r w:rsidR="00A84F1E">
        <w:t xml:space="preserve">Maria </w:t>
      </w:r>
      <w:proofErr w:type="spellStart"/>
      <w:r w:rsidR="00A84F1E">
        <w:t>Antoniak</w:t>
      </w:r>
      <w:proofErr w:type="spellEnd"/>
      <w:r w:rsidR="00467DF5">
        <w:t>.</w:t>
      </w:r>
      <w:r w:rsidR="008C4782">
        <w:rPr>
          <w:rStyle w:val="FootnoteReference"/>
        </w:rPr>
        <w:footnoteReference w:id="3"/>
      </w:r>
      <w:r w:rsidR="00467DF5">
        <w:t xml:space="preserve"> </w:t>
      </w:r>
      <w:r>
        <w:t xml:space="preserve">In that paper she </w:t>
      </w:r>
      <w:r w:rsidR="00A84F1E">
        <w:t>uses a subreddit dedicated to pregnancy called r/</w:t>
      </w:r>
      <w:proofErr w:type="spellStart"/>
      <w:r w:rsidR="00A84F1E">
        <w:t>babybumps</w:t>
      </w:r>
      <w:proofErr w:type="spellEnd"/>
      <w:r w:rsidR="00A84F1E">
        <w:t xml:space="preserve"> to provide a corpus to analyze birth stories.</w:t>
      </w:r>
      <w:r w:rsidR="00D72FB9">
        <w:rPr>
          <w:rStyle w:val="FootnoteReference"/>
        </w:rPr>
        <w:footnoteReference w:id="4"/>
      </w:r>
      <w:r w:rsidR="00A84F1E">
        <w:t xml:space="preserve"> She analyzes birth stories to determine sentiment towards aspects of the stories and specific actors in the narratives. </w:t>
      </w:r>
      <w:proofErr w:type="gramStart"/>
      <w:r w:rsidR="00A84F1E">
        <w:t>Similar to</w:t>
      </w:r>
      <w:proofErr w:type="gramEnd"/>
      <w:r w:rsidR="00A84F1E">
        <w:t xml:space="preserve"> this project, that project uses posts from a subreddit as the corpus and also analyzes the stories to determine how parts of the birth stories relate to other factors. How they differ is the focus of the analysis</w:t>
      </w:r>
      <w:r w:rsidR="00467DF5">
        <w:t xml:space="preserve"> since </w:t>
      </w:r>
      <w:r>
        <w:t>This</w:t>
      </w:r>
      <w:r w:rsidR="00A84F1E">
        <w:t xml:space="preserve"> project </w:t>
      </w:r>
      <w:r w:rsidR="00467DF5">
        <w:t xml:space="preserve">focuses on generating word embeddings </w:t>
      </w:r>
      <w:r w:rsidR="00490F96">
        <w:t xml:space="preserve">based on keywords instead of finding sentiment scores based on keywords and actors. </w:t>
      </w:r>
    </w:p>
    <w:p w14:paraId="0A5AC7AD" w14:textId="58090715" w:rsidR="00A84F1E" w:rsidRDefault="00A84F1E" w:rsidP="00656997">
      <w:pPr>
        <w:spacing w:line="360" w:lineRule="auto"/>
        <w:ind w:firstLine="720"/>
      </w:pPr>
      <w:r>
        <w:t xml:space="preserve">This publication </w:t>
      </w:r>
      <w:r w:rsidR="00642903">
        <w:t xml:space="preserve">in the </w:t>
      </w:r>
      <w:r w:rsidR="00642903">
        <w:rPr>
          <w:i/>
          <w:iCs/>
        </w:rPr>
        <w:t xml:space="preserve">Journal of Medical Internet </w:t>
      </w:r>
      <w:proofErr w:type="gramStart"/>
      <w:r w:rsidR="00642903">
        <w:rPr>
          <w:i/>
          <w:iCs/>
        </w:rPr>
        <w:t xml:space="preserve">Research </w:t>
      </w:r>
      <w:r w:rsidR="00642903">
        <w:t xml:space="preserve"> </w:t>
      </w:r>
      <w:r>
        <w:t>examines</w:t>
      </w:r>
      <w:proofErr w:type="gramEnd"/>
      <w:r>
        <w:t xml:space="preserve"> how posters in multiple mental health focused subreddits responded to the COVID-19 pandemic. The project took a before and during approach to the pandemic </w:t>
      </w:r>
      <w:r w:rsidR="008361B5">
        <w:t xml:space="preserve">by </w:t>
      </w:r>
      <w:r>
        <w:t>lookin</w:t>
      </w:r>
      <w:r w:rsidR="00490F96">
        <w:t xml:space="preserve">g at posts from 2018 through 2020 </w:t>
      </w:r>
      <w:r>
        <w:t xml:space="preserve">and </w:t>
      </w:r>
      <w:r w:rsidR="00490F96">
        <w:t xml:space="preserve">then </w:t>
      </w:r>
      <w:r>
        <w:t xml:space="preserve">analyzed text through sentiment analysis, topic </w:t>
      </w:r>
      <w:r w:rsidR="008361B5">
        <w:t>modeling</w:t>
      </w:r>
      <w:r>
        <w:t xml:space="preserve">, unsupervised clustering, </w:t>
      </w:r>
      <w:r w:rsidR="008361B5">
        <w:t>and various other methods</w:t>
      </w:r>
      <w:r w:rsidR="00490F96">
        <w:t>.</w:t>
      </w:r>
      <w:r w:rsidR="00642903">
        <w:rPr>
          <w:rStyle w:val="FootnoteReference"/>
        </w:rPr>
        <w:footnoteReference w:id="5"/>
      </w:r>
      <w:r w:rsidR="00490F96">
        <w:t xml:space="preserve"> They </w:t>
      </w:r>
      <w:r>
        <w:t>found increased stress across communities, some of the highest being in the ADHD subreddit</w:t>
      </w:r>
      <w:r w:rsidR="008361B5">
        <w:t>. These</w:t>
      </w:r>
      <w:r>
        <w:t xml:space="preserve"> projects are similar by analyzing the </w:t>
      </w:r>
      <w:r w:rsidR="00642903">
        <w:t>r/</w:t>
      </w:r>
      <w:proofErr w:type="spellStart"/>
      <w:r w:rsidR="00642903">
        <w:t>adhd</w:t>
      </w:r>
      <w:proofErr w:type="spellEnd"/>
      <w:r>
        <w:t xml:space="preserve"> and using </w:t>
      </w:r>
      <w:r w:rsidR="001C7AF5">
        <w:t>unsupervised methods to find associations</w:t>
      </w:r>
      <w:r>
        <w:t xml:space="preserve">, but they differ since my focus in on one subreddit and is focused primarily on finding word clusters connected to external sources </w:t>
      </w:r>
      <w:r w:rsidR="001C7AF5">
        <w:t>and not sentiments.</w:t>
      </w:r>
    </w:p>
    <w:p w14:paraId="521E4BD1" w14:textId="2CC967D2" w:rsidR="00A84F1E" w:rsidRDefault="00A84F1E" w:rsidP="00656997">
      <w:pPr>
        <w:spacing w:line="360" w:lineRule="auto"/>
        <w:ind w:firstLine="720"/>
      </w:pPr>
      <w:r>
        <w:t>This</w:t>
      </w:r>
      <w:r w:rsidR="008361B5">
        <w:t xml:space="preserve"> last</w:t>
      </w:r>
      <w:r>
        <w:t xml:space="preserve"> paper tests multiple </w:t>
      </w:r>
      <w:r w:rsidR="00B04D37">
        <w:t>natural language processing</w:t>
      </w:r>
      <w:r>
        <w:t xml:space="preserve"> methods to determine how to best detect depression from reddit user posts</w:t>
      </w:r>
      <w:r w:rsidR="001C7AF5">
        <w:t xml:space="preserve"> that are not explicitly related to clinical depression.</w:t>
      </w:r>
      <w:r>
        <w:t xml:space="preserve"> This paper differs from mine by focusing on finding the best method to detect latent depression</w:t>
      </w:r>
      <w:r w:rsidR="00B04D37">
        <w:t xml:space="preserve"> and not analyzing posts that explicitly connected to depression</w:t>
      </w:r>
      <w:r>
        <w:t>.</w:t>
      </w:r>
      <w:r w:rsidR="00240A1F">
        <w:rPr>
          <w:rStyle w:val="FootnoteReference"/>
        </w:rPr>
        <w:footnoteReference w:id="6"/>
      </w:r>
      <w:r>
        <w:t xml:space="preserve"> This paper is </w:t>
      </w:r>
      <w:proofErr w:type="gramStart"/>
      <w:r>
        <w:t>similar to</w:t>
      </w:r>
      <w:proofErr w:type="gramEnd"/>
      <w:r>
        <w:t xml:space="preserve"> mine by using an external set of terms to guide the text analysis and </w:t>
      </w:r>
      <w:r w:rsidR="00350085">
        <w:t xml:space="preserve">natural language processing methods to help find latent words and meaning within the corpus. </w:t>
      </w:r>
    </w:p>
    <w:p w14:paraId="7A77A595" w14:textId="118A9C63" w:rsidR="00A84F1E" w:rsidRPr="00A84F1E" w:rsidRDefault="00B04D37" w:rsidP="00656997">
      <w:pPr>
        <w:spacing w:line="360" w:lineRule="auto"/>
      </w:pPr>
      <w:r>
        <w:tab/>
      </w:r>
      <w:r w:rsidR="00A54895">
        <w:t xml:space="preserve">Beyond works for methodology work, there are important </w:t>
      </w:r>
      <w:r w:rsidR="00EB609B">
        <w:t xml:space="preserve">sources to understand exactly what ADHD. </w:t>
      </w:r>
      <w:r w:rsidR="0085494A">
        <w:t xml:space="preserve">Information on the definition and description of ADHD comes from the CDC and the DSM-5, the official diagnostic book for conditions related to mental health. </w:t>
      </w:r>
      <w:r w:rsidR="009E447F">
        <w:t>However, to further enrich this essay, research from</w:t>
      </w:r>
      <w:r w:rsidR="00350085">
        <w:t xml:space="preserve"> </w:t>
      </w:r>
      <w:r w:rsidR="009E447F">
        <w:t xml:space="preserve">Dr. Thomas Brown help offer </w:t>
      </w:r>
      <w:r w:rsidR="00DA5B8D">
        <w:t xml:space="preserve">a more in-depth </w:t>
      </w:r>
      <w:r w:rsidR="00DA5B8D">
        <w:lastRenderedPageBreak/>
        <w:t xml:space="preserve">understanding of ADHD, but </w:t>
      </w:r>
      <w:r w:rsidR="00350085">
        <w:t>his</w:t>
      </w:r>
      <w:r w:rsidR="00DA5B8D">
        <w:t xml:space="preserve"> ideas will be </w:t>
      </w:r>
      <w:r w:rsidR="00350085">
        <w:t>in the discussion section, but wanted to keep the surprise in your mind now</w:t>
      </w:r>
      <w:r w:rsidR="00DA5B8D">
        <w:t xml:space="preserve"> </w:t>
      </w:r>
      <w:r w:rsidR="00DA5B8D">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222FDAC" w14:textId="36B2534F" w:rsidR="00FB4065" w:rsidRDefault="00CA6DD1" w:rsidP="00656997">
      <w:pPr>
        <w:pStyle w:val="Heading2"/>
        <w:spacing w:line="360" w:lineRule="auto"/>
      </w:pPr>
      <w:r>
        <w:t>Corpus</w:t>
      </w:r>
    </w:p>
    <w:p w14:paraId="7882A579" w14:textId="2C511258" w:rsidR="00A976B8" w:rsidRDefault="00A976B8" w:rsidP="00656997">
      <w:pPr>
        <w:spacing w:line="360" w:lineRule="auto"/>
        <w:ind w:firstLine="720"/>
      </w:pPr>
      <w:r>
        <w:t>The corpus was</w:t>
      </w:r>
      <w:r>
        <w:t xml:space="preserve"> created</w:t>
      </w:r>
      <w:r w:rsidR="0084752D">
        <w:t xml:space="preserve"> by scraping the text from submissions to r/ADHD. This project originally </w:t>
      </w:r>
      <w:r w:rsidR="00886058">
        <w:t xml:space="preserve">intended to use the PRAW API, an API </w:t>
      </w:r>
      <w:r w:rsidR="00191A19">
        <w:t>designated</w:t>
      </w:r>
      <w:r w:rsidR="00886058">
        <w:t xml:space="preserve"> by </w:t>
      </w:r>
      <w:r w:rsidR="00191A19">
        <w:t>Reddit</w:t>
      </w:r>
      <w:r w:rsidR="00BD006C">
        <w:t xml:space="preserve"> for scraping. However, since PRAW places a limit at 1000 posts, this is not a large enough sample for using a </w:t>
      </w:r>
      <w:r w:rsidR="00350085">
        <w:t>c</w:t>
      </w:r>
      <w:r w:rsidR="00BD006C">
        <w:t xml:space="preserve">ontinuous </w:t>
      </w:r>
      <w:r w:rsidR="00350085">
        <w:t>b</w:t>
      </w:r>
      <w:r w:rsidR="00BD006C">
        <w:t xml:space="preserve">ag of </w:t>
      </w:r>
      <w:r w:rsidR="00350085">
        <w:t>w</w:t>
      </w:r>
      <w:r w:rsidR="00BD006C">
        <w:t>ords model</w:t>
      </w:r>
      <w:r w:rsidR="00350085">
        <w:t xml:space="preserve">. </w:t>
      </w:r>
      <w:r w:rsidR="00B273AB">
        <w:t xml:space="preserve">I attempted to generate a for-loop to mitigate this problem, but that approach failed. Due to those </w:t>
      </w:r>
      <w:r w:rsidR="00350085">
        <w:t>limitations, I</w:t>
      </w:r>
      <w:r w:rsidR="00601D5C">
        <w:t xml:space="preserve"> switched to</w:t>
      </w:r>
      <w:r>
        <w:t xml:space="preserve"> using PSAW, a wrapper for the </w:t>
      </w:r>
      <w:proofErr w:type="spellStart"/>
      <w:r>
        <w:t>Pushshift</w:t>
      </w:r>
      <w:proofErr w:type="spellEnd"/>
      <w:r>
        <w:t xml:space="preserve"> API. The </w:t>
      </w:r>
      <w:proofErr w:type="spellStart"/>
      <w:r>
        <w:t>Pushshift</w:t>
      </w:r>
      <w:proofErr w:type="spellEnd"/>
      <w:r>
        <w:t xml:space="preserve"> API </w:t>
      </w:r>
      <w:r w:rsidR="00601D5C">
        <w:t xml:space="preserve">allowed me to scrap just the text in the post </w:t>
      </w:r>
      <w:r w:rsidR="004C2DC9">
        <w:t>based on searching by keywords</w:t>
      </w:r>
      <w:r w:rsidR="00B273AB">
        <w:t xml:space="preserve"> and did not include a limit on the number of posts that can be </w:t>
      </w:r>
      <w:r w:rsidR="002A5D7F">
        <w:t>collected.</w:t>
      </w:r>
    </w:p>
    <w:p w14:paraId="608FCFEB" w14:textId="35D1468C" w:rsidR="00E95CF0" w:rsidRDefault="00E95CF0" w:rsidP="00656997">
      <w:pPr>
        <w:spacing w:line="360" w:lineRule="auto"/>
        <w:ind w:firstLine="720"/>
      </w:pPr>
      <w:r>
        <w:t xml:space="preserve">While </w:t>
      </w:r>
      <w:r>
        <w:t xml:space="preserve">reddit is a convenient source for data, it has its flaws. Reddit </w:t>
      </w:r>
      <w:r>
        <w:t xml:space="preserve">is disproportionately used by middle-class to wealthy white English-speaking men, which may skew some of the experiences of symptoms and which symptoms are most frustrating amongst users. Also since this is a largely anonymous social media discussion board, it is not known if the posters truly have diagnosed ADHD or just suspect it and more </w:t>
      </w:r>
      <w:proofErr w:type="gramStart"/>
      <w:r>
        <w:t>significantly, if</w:t>
      </w:r>
      <w:proofErr w:type="gramEnd"/>
      <w:r>
        <w:t xml:space="preserve"> the poster is even a real person. Due to these factors, this corpus is definitively not representative of the entire ADHD population, especially those who are under-privileged, who are most likely to not be receiving proper treatment or support for their ADHD. </w:t>
      </w:r>
      <w:r>
        <w:t>Also,</w:t>
      </w:r>
      <w:r>
        <w:t xml:space="preserve"> there is potential for internal groupthink to shift how some of the people discuss the disorder over time.</w:t>
      </w:r>
    </w:p>
    <w:p w14:paraId="5910728C" w14:textId="0973CC82" w:rsidR="00DD2BAD" w:rsidRPr="006A5441" w:rsidRDefault="004C2DC9" w:rsidP="00656997">
      <w:pPr>
        <w:spacing w:line="360" w:lineRule="auto"/>
        <w:ind w:firstLine="720"/>
      </w:pPr>
      <w:r>
        <w:t xml:space="preserve">The corpus itself is 18 separate documents, </w:t>
      </w:r>
      <w:r w:rsidR="00741E05">
        <w:t xml:space="preserve">with each document matching with one of the symptoms of ADHD. </w:t>
      </w:r>
      <w:r w:rsidR="001C7323">
        <w:t xml:space="preserve">The search term used by </w:t>
      </w:r>
      <w:r w:rsidR="00D5361C">
        <w:t xml:space="preserve">PSAW were either words directly from the ACDS </w:t>
      </w:r>
      <w:r w:rsidR="009E4914">
        <w:t>(Adult ADHD Clinical Diagnostic Scale)</w:t>
      </w:r>
      <w:r w:rsidR="0096047D">
        <w:rPr>
          <w:rStyle w:val="FootnoteReference"/>
        </w:rPr>
        <w:footnoteReference w:id="7"/>
      </w:r>
      <w:r w:rsidR="009E4914">
        <w:t xml:space="preserve"> </w:t>
      </w:r>
      <w:r w:rsidR="00D5361C">
        <w:t xml:space="preserve">or slightly paraphrased versions of those words. </w:t>
      </w:r>
      <w:r w:rsidR="00427B51">
        <w:t xml:space="preserve"> </w:t>
      </w:r>
      <w:r w:rsidR="002A5D7F">
        <w:t xml:space="preserve">The </w:t>
      </w:r>
      <w:r w:rsidR="00DD2BAD">
        <w:t>below</w:t>
      </w:r>
      <w:r w:rsidR="00DD2BAD">
        <w:t xml:space="preserve"> table shows the ACDS description, the label of the txt file, and the number of sentences per document. Documents with lower sentence counts had a smaller number of posts. When scraping submissions with the </w:t>
      </w:r>
      <w:proofErr w:type="spellStart"/>
      <w:r w:rsidR="00DD2BAD">
        <w:t>api</w:t>
      </w:r>
      <w:proofErr w:type="spellEnd"/>
      <w:r w:rsidR="00DD2BAD">
        <w:t>, each query was limited to 5000 posts, with some documents having over 4000 posts and some having less than a thousand</w:t>
      </w:r>
      <w:r w:rsidR="00C51909">
        <w:t>.</w:t>
      </w:r>
    </w:p>
    <w:tbl>
      <w:tblPr>
        <w:tblStyle w:val="TableGrid"/>
        <w:tblW w:w="0" w:type="auto"/>
        <w:tblLook w:val="04A0" w:firstRow="1" w:lastRow="0" w:firstColumn="1" w:lastColumn="0" w:noHBand="0" w:noVBand="1"/>
      </w:tblPr>
      <w:tblGrid>
        <w:gridCol w:w="4405"/>
        <w:gridCol w:w="1729"/>
        <w:gridCol w:w="1440"/>
      </w:tblGrid>
      <w:tr w:rsidR="002C4C9A" w14:paraId="2FFD58DF" w14:textId="77777777" w:rsidTr="00460C4F">
        <w:tc>
          <w:tcPr>
            <w:tcW w:w="4405" w:type="dxa"/>
          </w:tcPr>
          <w:p w14:paraId="32B9F66E" w14:textId="4D2DFB2C" w:rsidR="002C4C9A" w:rsidRDefault="002C4C9A" w:rsidP="00656997">
            <w:pPr>
              <w:spacing w:line="360" w:lineRule="auto"/>
            </w:pPr>
            <w:r>
              <w:t>Symptom</w:t>
            </w:r>
          </w:p>
        </w:tc>
        <w:tc>
          <w:tcPr>
            <w:tcW w:w="1729" w:type="dxa"/>
          </w:tcPr>
          <w:p w14:paraId="232FA2A5" w14:textId="1CA825F4" w:rsidR="002C4C9A" w:rsidRDefault="002C4C9A" w:rsidP="00656997">
            <w:pPr>
              <w:spacing w:line="360" w:lineRule="auto"/>
            </w:pPr>
            <w:r>
              <w:t>Keyword</w:t>
            </w:r>
          </w:p>
        </w:tc>
        <w:tc>
          <w:tcPr>
            <w:tcW w:w="1440" w:type="dxa"/>
          </w:tcPr>
          <w:p w14:paraId="757F4EC2" w14:textId="38D28A02" w:rsidR="002C4C9A" w:rsidRDefault="002C4C9A" w:rsidP="00656997">
            <w:pPr>
              <w:spacing w:line="360" w:lineRule="auto"/>
            </w:pPr>
            <w:r>
              <w:t># Sentences</w:t>
            </w:r>
          </w:p>
        </w:tc>
      </w:tr>
      <w:tr w:rsidR="002C4C9A" w14:paraId="098343E6" w14:textId="77777777" w:rsidTr="00460C4F">
        <w:tc>
          <w:tcPr>
            <w:tcW w:w="4405" w:type="dxa"/>
          </w:tcPr>
          <w:p w14:paraId="2547282C" w14:textId="73CF1833" w:rsidR="002C4C9A" w:rsidRDefault="00194945" w:rsidP="00656997">
            <w:pPr>
              <w:spacing w:line="360" w:lineRule="auto"/>
            </w:pPr>
            <w:r>
              <w:lastRenderedPageBreak/>
              <w:t>Avoidance of tasks with sustained mental effort</w:t>
            </w:r>
          </w:p>
        </w:tc>
        <w:tc>
          <w:tcPr>
            <w:tcW w:w="1729" w:type="dxa"/>
          </w:tcPr>
          <w:p w14:paraId="35DCEC90" w14:textId="34C55383" w:rsidR="002C4C9A" w:rsidRPr="00EB54A6" w:rsidRDefault="00AC3AE5"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A</w:t>
            </w:r>
            <w:r w:rsidR="00EB54A6" w:rsidRPr="00822A80">
              <w:rPr>
                <w:rFonts w:ascii="Courier New" w:eastAsia="Times New Roman" w:hAnsi="Courier New" w:cs="Courier New"/>
                <w:color w:val="000000"/>
                <w:sz w:val="21"/>
                <w:szCs w:val="21"/>
              </w:rPr>
              <w:t>void</w:t>
            </w:r>
          </w:p>
        </w:tc>
        <w:tc>
          <w:tcPr>
            <w:tcW w:w="1440" w:type="dxa"/>
          </w:tcPr>
          <w:p w14:paraId="776C1C36" w14:textId="5E25E060" w:rsidR="002C4C9A" w:rsidRDefault="00EB54A6" w:rsidP="00656997">
            <w:pPr>
              <w:spacing w:line="360" w:lineRule="auto"/>
            </w:pPr>
            <w:r w:rsidRPr="00822A80">
              <w:rPr>
                <w:rFonts w:ascii="Courier New" w:eastAsia="Times New Roman" w:hAnsi="Courier New" w:cs="Courier New"/>
                <w:color w:val="000000"/>
                <w:sz w:val="21"/>
                <w:szCs w:val="21"/>
              </w:rPr>
              <w:t>41363</w:t>
            </w:r>
          </w:p>
        </w:tc>
      </w:tr>
      <w:tr w:rsidR="002C4C9A" w14:paraId="4EA90283" w14:textId="77777777" w:rsidTr="00460C4F">
        <w:tc>
          <w:tcPr>
            <w:tcW w:w="4405" w:type="dxa"/>
          </w:tcPr>
          <w:p w14:paraId="0BD080D6" w14:textId="695F0608" w:rsidR="002C4C9A" w:rsidRDefault="002149A0" w:rsidP="00656997">
            <w:pPr>
              <w:spacing w:line="360" w:lineRule="auto"/>
            </w:pPr>
            <w:r>
              <w:t>Blurts out answers</w:t>
            </w:r>
          </w:p>
        </w:tc>
        <w:tc>
          <w:tcPr>
            <w:tcW w:w="1729" w:type="dxa"/>
          </w:tcPr>
          <w:p w14:paraId="58EB40A5" w14:textId="56A6E4D2" w:rsidR="002C4C9A" w:rsidRPr="00EB54A6"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blurts</w:t>
            </w:r>
          </w:p>
        </w:tc>
        <w:tc>
          <w:tcPr>
            <w:tcW w:w="1440" w:type="dxa"/>
          </w:tcPr>
          <w:p w14:paraId="541BEEE7" w14:textId="5CB43356" w:rsidR="002C4C9A" w:rsidRDefault="00EB54A6" w:rsidP="00656997">
            <w:pPr>
              <w:spacing w:line="360" w:lineRule="auto"/>
            </w:pPr>
            <w:r w:rsidRPr="00822A80">
              <w:rPr>
                <w:rFonts w:ascii="Courier New" w:eastAsia="Times New Roman" w:hAnsi="Courier New" w:cs="Courier New"/>
                <w:color w:val="000000"/>
                <w:sz w:val="21"/>
                <w:szCs w:val="21"/>
              </w:rPr>
              <w:t>11411</w:t>
            </w:r>
          </w:p>
        </w:tc>
      </w:tr>
      <w:tr w:rsidR="002C4C9A" w14:paraId="4530814B" w14:textId="77777777" w:rsidTr="00460C4F">
        <w:tc>
          <w:tcPr>
            <w:tcW w:w="4405" w:type="dxa"/>
          </w:tcPr>
          <w:p w14:paraId="44D23953" w14:textId="1B75A3E7" w:rsidR="002C4C9A" w:rsidRDefault="002149A0" w:rsidP="00656997">
            <w:pPr>
              <w:spacing w:line="360" w:lineRule="auto"/>
            </w:pPr>
            <w:r>
              <w:t>Careless/Sloppy</w:t>
            </w:r>
          </w:p>
        </w:tc>
        <w:tc>
          <w:tcPr>
            <w:tcW w:w="1729" w:type="dxa"/>
          </w:tcPr>
          <w:p w14:paraId="4FEE07E8" w14:textId="13AB5C87" w:rsidR="002C4C9A" w:rsidRPr="00EB54A6"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careless</w:t>
            </w:r>
          </w:p>
        </w:tc>
        <w:tc>
          <w:tcPr>
            <w:tcW w:w="1440" w:type="dxa"/>
          </w:tcPr>
          <w:p w14:paraId="79B2388D" w14:textId="270E8259" w:rsidR="002C4C9A" w:rsidRDefault="00EB54A6" w:rsidP="00656997">
            <w:pPr>
              <w:spacing w:line="360" w:lineRule="auto"/>
            </w:pPr>
            <w:r w:rsidRPr="00822A80">
              <w:rPr>
                <w:rFonts w:ascii="Courier New" w:eastAsia="Times New Roman" w:hAnsi="Courier New" w:cs="Courier New"/>
                <w:color w:val="000000"/>
                <w:sz w:val="21"/>
                <w:szCs w:val="21"/>
              </w:rPr>
              <w:t>24317</w:t>
            </w:r>
          </w:p>
        </w:tc>
      </w:tr>
      <w:tr w:rsidR="002C4C9A" w14:paraId="71E0612B" w14:textId="77777777" w:rsidTr="00460C4F">
        <w:tc>
          <w:tcPr>
            <w:tcW w:w="4405" w:type="dxa"/>
          </w:tcPr>
          <w:p w14:paraId="70DCEEB0" w14:textId="2D7F7D50" w:rsidR="002C4C9A" w:rsidRDefault="00547720" w:rsidP="00656997">
            <w:pPr>
              <w:spacing w:line="360" w:lineRule="auto"/>
            </w:pPr>
            <w:r>
              <w:t>Easily distracted</w:t>
            </w:r>
          </w:p>
        </w:tc>
        <w:tc>
          <w:tcPr>
            <w:tcW w:w="1729" w:type="dxa"/>
          </w:tcPr>
          <w:p w14:paraId="66BDCAF9" w14:textId="29BE52FA" w:rsidR="002C4C9A" w:rsidRPr="00EB54A6"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distracted</w:t>
            </w:r>
          </w:p>
        </w:tc>
        <w:tc>
          <w:tcPr>
            <w:tcW w:w="1440" w:type="dxa"/>
          </w:tcPr>
          <w:p w14:paraId="1A20A82C" w14:textId="0DB563A0" w:rsidR="002C4C9A" w:rsidRPr="00EB54A6"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56592</w:t>
            </w:r>
          </w:p>
        </w:tc>
      </w:tr>
      <w:tr w:rsidR="002C4C9A" w14:paraId="3F0D4A73" w14:textId="77777777" w:rsidTr="00460C4F">
        <w:tc>
          <w:tcPr>
            <w:tcW w:w="4405" w:type="dxa"/>
          </w:tcPr>
          <w:p w14:paraId="47FCAFDF" w14:textId="6BC06144" w:rsidR="002C4C9A" w:rsidRDefault="00116CBE" w:rsidP="00656997">
            <w:pPr>
              <w:spacing w:line="360" w:lineRule="auto"/>
            </w:pPr>
            <w:r>
              <w:t>Fidgets/Squirms</w:t>
            </w:r>
          </w:p>
        </w:tc>
        <w:tc>
          <w:tcPr>
            <w:tcW w:w="1729" w:type="dxa"/>
          </w:tcPr>
          <w:p w14:paraId="43F3E497" w14:textId="2C5C5E3D" w:rsidR="002C4C9A" w:rsidRPr="00EB54A6"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fidget</w:t>
            </w:r>
          </w:p>
        </w:tc>
        <w:tc>
          <w:tcPr>
            <w:tcW w:w="1440" w:type="dxa"/>
          </w:tcPr>
          <w:p w14:paraId="7E9541E1" w14:textId="6DF9BF8C" w:rsidR="002C4C9A" w:rsidRDefault="00EB54A6" w:rsidP="00656997">
            <w:pPr>
              <w:spacing w:line="360" w:lineRule="auto"/>
            </w:pPr>
            <w:r w:rsidRPr="00822A80">
              <w:rPr>
                <w:rFonts w:ascii="Courier New" w:eastAsia="Times New Roman" w:hAnsi="Courier New" w:cs="Courier New"/>
                <w:color w:val="000000"/>
                <w:sz w:val="21"/>
                <w:szCs w:val="21"/>
              </w:rPr>
              <w:t>32259</w:t>
            </w:r>
          </w:p>
        </w:tc>
      </w:tr>
      <w:tr w:rsidR="002C4C9A" w14:paraId="095FE6D1" w14:textId="77777777" w:rsidTr="00460C4F">
        <w:tc>
          <w:tcPr>
            <w:tcW w:w="4405" w:type="dxa"/>
          </w:tcPr>
          <w:p w14:paraId="7BEE0566" w14:textId="409E30B2" w:rsidR="002C4C9A" w:rsidRDefault="00116CBE" w:rsidP="00656997">
            <w:pPr>
              <w:spacing w:line="360" w:lineRule="auto"/>
            </w:pPr>
            <w:r>
              <w:t>F</w:t>
            </w:r>
            <w:r>
              <w:t>orgetful in daily activities</w:t>
            </w:r>
          </w:p>
        </w:tc>
        <w:tc>
          <w:tcPr>
            <w:tcW w:w="1729" w:type="dxa"/>
          </w:tcPr>
          <w:p w14:paraId="75522245" w14:textId="2771BA67" w:rsidR="002C4C9A" w:rsidRPr="00EB54A6"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forgetful</w:t>
            </w:r>
          </w:p>
        </w:tc>
        <w:tc>
          <w:tcPr>
            <w:tcW w:w="1440" w:type="dxa"/>
          </w:tcPr>
          <w:p w14:paraId="6AF9B9F5" w14:textId="71A003CD" w:rsidR="002C4C9A" w:rsidRDefault="00EB54A6" w:rsidP="00656997">
            <w:pPr>
              <w:spacing w:line="360" w:lineRule="auto"/>
            </w:pPr>
            <w:r w:rsidRPr="00822A80">
              <w:rPr>
                <w:rFonts w:ascii="Courier New" w:eastAsia="Times New Roman" w:hAnsi="Courier New" w:cs="Courier New"/>
                <w:color w:val="000000"/>
                <w:sz w:val="21"/>
                <w:szCs w:val="21"/>
              </w:rPr>
              <w:t>56017</w:t>
            </w:r>
          </w:p>
        </w:tc>
      </w:tr>
      <w:tr w:rsidR="002C4C9A" w14:paraId="1EDD369B" w14:textId="77777777" w:rsidTr="00460C4F">
        <w:tc>
          <w:tcPr>
            <w:tcW w:w="4405" w:type="dxa"/>
          </w:tcPr>
          <w:p w14:paraId="3F268850" w14:textId="03375C64" w:rsidR="002C4C9A" w:rsidRDefault="00196FC1" w:rsidP="00656997">
            <w:pPr>
              <w:spacing w:line="360" w:lineRule="auto"/>
            </w:pPr>
            <w:r>
              <w:t>Difficulty following instructions (finishing)</w:t>
            </w:r>
          </w:p>
        </w:tc>
        <w:tc>
          <w:tcPr>
            <w:tcW w:w="1729" w:type="dxa"/>
          </w:tcPr>
          <w:p w14:paraId="44483B3B" w14:textId="3C51BB6D" w:rsidR="002C4C9A" w:rsidRDefault="00EB54A6" w:rsidP="00656997">
            <w:pPr>
              <w:spacing w:line="360" w:lineRule="auto"/>
            </w:pPr>
            <w:r w:rsidRPr="00822A80">
              <w:rPr>
                <w:rFonts w:ascii="Courier New" w:eastAsia="Times New Roman" w:hAnsi="Courier New" w:cs="Courier New"/>
                <w:color w:val="000000"/>
                <w:sz w:val="21"/>
                <w:szCs w:val="21"/>
              </w:rPr>
              <w:t>instructions</w:t>
            </w:r>
          </w:p>
        </w:tc>
        <w:tc>
          <w:tcPr>
            <w:tcW w:w="1440" w:type="dxa"/>
          </w:tcPr>
          <w:p w14:paraId="22151BEE" w14:textId="3276460E" w:rsidR="002C4C9A" w:rsidRDefault="00EB54A6" w:rsidP="00656997">
            <w:pPr>
              <w:spacing w:line="360" w:lineRule="auto"/>
            </w:pPr>
            <w:r w:rsidRPr="00822A80">
              <w:rPr>
                <w:rFonts w:ascii="Courier New" w:eastAsia="Times New Roman" w:hAnsi="Courier New" w:cs="Courier New"/>
                <w:color w:val="000000"/>
                <w:sz w:val="21"/>
                <w:szCs w:val="21"/>
              </w:rPr>
              <w:t>35801</w:t>
            </w:r>
          </w:p>
        </w:tc>
      </w:tr>
      <w:tr w:rsidR="00EB54A6" w14:paraId="17971E38" w14:textId="77777777" w:rsidTr="00460C4F">
        <w:tc>
          <w:tcPr>
            <w:tcW w:w="4405" w:type="dxa"/>
          </w:tcPr>
          <w:p w14:paraId="2335BB11" w14:textId="22DF83DB" w:rsidR="00EB54A6" w:rsidRDefault="00727988" w:rsidP="00656997">
            <w:pPr>
              <w:spacing w:line="360" w:lineRule="auto"/>
            </w:pPr>
            <w:r>
              <w:t>Interrupts or intrudes</w:t>
            </w:r>
          </w:p>
        </w:tc>
        <w:tc>
          <w:tcPr>
            <w:tcW w:w="1729" w:type="dxa"/>
          </w:tcPr>
          <w:p w14:paraId="5F56334C" w14:textId="6A85600C"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interrupts</w:t>
            </w:r>
          </w:p>
        </w:tc>
        <w:tc>
          <w:tcPr>
            <w:tcW w:w="1440" w:type="dxa"/>
          </w:tcPr>
          <w:p w14:paraId="08FAC653" w14:textId="3AA528E7"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26131</w:t>
            </w:r>
          </w:p>
        </w:tc>
      </w:tr>
      <w:tr w:rsidR="00EB54A6" w14:paraId="20EED022" w14:textId="77777777" w:rsidTr="00460C4F">
        <w:tc>
          <w:tcPr>
            <w:tcW w:w="4405" w:type="dxa"/>
          </w:tcPr>
          <w:p w14:paraId="1B6F0970" w14:textId="276042FD" w:rsidR="00EB54A6" w:rsidRDefault="009F5A4B" w:rsidP="00656997">
            <w:pPr>
              <w:spacing w:line="360" w:lineRule="auto"/>
            </w:pPr>
            <w:r>
              <w:t>D</w:t>
            </w:r>
            <w:r>
              <w:t>oesn’t listen</w:t>
            </w:r>
          </w:p>
        </w:tc>
        <w:tc>
          <w:tcPr>
            <w:tcW w:w="1729" w:type="dxa"/>
          </w:tcPr>
          <w:p w14:paraId="0DC9BEEB" w14:textId="0F6DE31B" w:rsidR="00EB54A6" w:rsidRPr="00822A80"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listen</w:t>
            </w:r>
          </w:p>
        </w:tc>
        <w:tc>
          <w:tcPr>
            <w:tcW w:w="1440" w:type="dxa"/>
          </w:tcPr>
          <w:p w14:paraId="0FADFDD0" w14:textId="1C086876"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102072</w:t>
            </w:r>
          </w:p>
        </w:tc>
      </w:tr>
      <w:tr w:rsidR="00EB54A6" w14:paraId="57DC80B6" w14:textId="77777777" w:rsidTr="00460C4F">
        <w:tc>
          <w:tcPr>
            <w:tcW w:w="4405" w:type="dxa"/>
          </w:tcPr>
          <w:p w14:paraId="04B36B57" w14:textId="072E5C29" w:rsidR="00EB54A6" w:rsidRDefault="00547720" w:rsidP="00656997">
            <w:pPr>
              <w:spacing w:line="360" w:lineRule="auto"/>
            </w:pPr>
            <w:r>
              <w:t>Loses things</w:t>
            </w:r>
          </w:p>
        </w:tc>
        <w:tc>
          <w:tcPr>
            <w:tcW w:w="1729" w:type="dxa"/>
          </w:tcPr>
          <w:p w14:paraId="7229AAEA" w14:textId="4CFA8AEE" w:rsidR="00EB54A6" w:rsidRPr="00822A80"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misplaces</w:t>
            </w:r>
          </w:p>
        </w:tc>
        <w:tc>
          <w:tcPr>
            <w:tcW w:w="1440" w:type="dxa"/>
          </w:tcPr>
          <w:p w14:paraId="438EC9B2" w14:textId="7E1DC2BE"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128237</w:t>
            </w:r>
          </w:p>
        </w:tc>
      </w:tr>
      <w:tr w:rsidR="00EB54A6" w14:paraId="25A9F4E1" w14:textId="77777777" w:rsidTr="00460C4F">
        <w:tc>
          <w:tcPr>
            <w:tcW w:w="4405" w:type="dxa"/>
          </w:tcPr>
          <w:p w14:paraId="4142B829" w14:textId="4D00A840" w:rsidR="00EB54A6" w:rsidRDefault="00E5477F" w:rsidP="00656997">
            <w:pPr>
              <w:spacing w:line="360" w:lineRule="auto"/>
            </w:pPr>
            <w:r>
              <w:t>Runs/Climbs excessively/inappropriately</w:t>
            </w:r>
          </w:p>
        </w:tc>
        <w:tc>
          <w:tcPr>
            <w:tcW w:w="1729" w:type="dxa"/>
          </w:tcPr>
          <w:p w14:paraId="379FC1E8" w14:textId="50759DBF" w:rsidR="00EB54A6" w:rsidRPr="00822A80" w:rsidRDefault="00AC3AE5"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M</w:t>
            </w:r>
            <w:r w:rsidR="00EB54A6" w:rsidRPr="00822A80">
              <w:rPr>
                <w:rFonts w:ascii="Courier New" w:eastAsia="Times New Roman" w:hAnsi="Courier New" w:cs="Courier New"/>
                <w:color w:val="000000"/>
                <w:sz w:val="21"/>
                <w:szCs w:val="21"/>
              </w:rPr>
              <w:t>oves</w:t>
            </w:r>
          </w:p>
        </w:tc>
        <w:tc>
          <w:tcPr>
            <w:tcW w:w="1440" w:type="dxa"/>
          </w:tcPr>
          <w:p w14:paraId="06DE9FED" w14:textId="10D51E9F"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27728</w:t>
            </w:r>
          </w:p>
        </w:tc>
      </w:tr>
      <w:tr w:rsidR="00EB54A6" w14:paraId="300B15AB" w14:textId="77777777" w:rsidTr="00460C4F">
        <w:tc>
          <w:tcPr>
            <w:tcW w:w="4405" w:type="dxa"/>
          </w:tcPr>
          <w:p w14:paraId="042434E8" w14:textId="46931B81" w:rsidR="00EB54A6" w:rsidRDefault="00CA15D9" w:rsidP="00656997">
            <w:pPr>
              <w:spacing w:line="360" w:lineRule="auto"/>
            </w:pPr>
            <w:r>
              <w:t>On the go/Driven by a motor</w:t>
            </w:r>
          </w:p>
        </w:tc>
        <w:tc>
          <w:tcPr>
            <w:tcW w:w="1729" w:type="dxa"/>
          </w:tcPr>
          <w:p w14:paraId="7C0E6199" w14:textId="19C4CAEC" w:rsidR="00EB54A6" w:rsidRPr="00822A80"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proofErr w:type="spellStart"/>
            <w:r w:rsidRPr="00822A80">
              <w:rPr>
                <w:rFonts w:ascii="Courier New" w:eastAsia="Times New Roman" w:hAnsi="Courier New" w:cs="Courier New"/>
                <w:color w:val="000000"/>
                <w:sz w:val="21"/>
                <w:szCs w:val="21"/>
              </w:rPr>
              <w:t>onthego</w:t>
            </w:r>
            <w:proofErr w:type="spellEnd"/>
          </w:p>
        </w:tc>
        <w:tc>
          <w:tcPr>
            <w:tcW w:w="1440" w:type="dxa"/>
          </w:tcPr>
          <w:p w14:paraId="4EC3290F" w14:textId="3D08D6E8"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37789</w:t>
            </w:r>
          </w:p>
        </w:tc>
      </w:tr>
      <w:tr w:rsidR="00EB54A6" w14:paraId="37E42A3D" w14:textId="77777777" w:rsidTr="00460C4F">
        <w:tc>
          <w:tcPr>
            <w:tcW w:w="4405" w:type="dxa"/>
          </w:tcPr>
          <w:p w14:paraId="344B0635" w14:textId="520D5EAB" w:rsidR="00EB54A6" w:rsidRDefault="00547720" w:rsidP="00656997">
            <w:pPr>
              <w:spacing w:line="360" w:lineRule="auto"/>
            </w:pPr>
            <w:r>
              <w:t>Difficulty organizing tasks/activities</w:t>
            </w:r>
          </w:p>
        </w:tc>
        <w:tc>
          <w:tcPr>
            <w:tcW w:w="1729" w:type="dxa"/>
          </w:tcPr>
          <w:p w14:paraId="3D39E4DD" w14:textId="78187768" w:rsidR="00EB54A6" w:rsidRPr="00822A80"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organization</w:t>
            </w:r>
          </w:p>
        </w:tc>
        <w:tc>
          <w:tcPr>
            <w:tcW w:w="1440" w:type="dxa"/>
          </w:tcPr>
          <w:p w14:paraId="710DC24E" w14:textId="7FED2F31"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48913</w:t>
            </w:r>
          </w:p>
        </w:tc>
      </w:tr>
      <w:tr w:rsidR="00EB54A6" w14:paraId="7DC18216" w14:textId="77777777" w:rsidTr="00460C4F">
        <w:tc>
          <w:tcPr>
            <w:tcW w:w="4405" w:type="dxa"/>
          </w:tcPr>
          <w:p w14:paraId="47354266" w14:textId="46E9D60F" w:rsidR="00EB54A6" w:rsidRDefault="00E5477F" w:rsidP="00656997">
            <w:pPr>
              <w:spacing w:line="360" w:lineRule="auto"/>
            </w:pPr>
            <w:r>
              <w:t>Difficulty sustaining attention</w:t>
            </w:r>
          </w:p>
        </w:tc>
        <w:tc>
          <w:tcPr>
            <w:tcW w:w="1729" w:type="dxa"/>
          </w:tcPr>
          <w:p w14:paraId="61410D88" w14:textId="661978C5" w:rsidR="00EB54A6" w:rsidRPr="00822A80" w:rsidRDefault="00EB54A6"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proofErr w:type="spellStart"/>
            <w:r w:rsidRPr="00822A80">
              <w:rPr>
                <w:rFonts w:ascii="Courier New" w:eastAsia="Times New Roman" w:hAnsi="Courier New" w:cs="Courier New"/>
                <w:color w:val="000000"/>
                <w:sz w:val="21"/>
                <w:szCs w:val="21"/>
              </w:rPr>
              <w:t>payingattention</w:t>
            </w:r>
            <w:proofErr w:type="spellEnd"/>
          </w:p>
        </w:tc>
        <w:tc>
          <w:tcPr>
            <w:tcW w:w="1440" w:type="dxa"/>
          </w:tcPr>
          <w:p w14:paraId="17B10961" w14:textId="43E27E5F"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75098</w:t>
            </w:r>
          </w:p>
        </w:tc>
      </w:tr>
      <w:tr w:rsidR="00EB54A6" w14:paraId="704A74FC" w14:textId="77777777" w:rsidTr="00460C4F">
        <w:tc>
          <w:tcPr>
            <w:tcW w:w="4405" w:type="dxa"/>
          </w:tcPr>
          <w:p w14:paraId="03A87A82" w14:textId="77E78974" w:rsidR="00EB54A6" w:rsidRDefault="00727988" w:rsidP="00656997">
            <w:pPr>
              <w:spacing w:line="360" w:lineRule="auto"/>
            </w:pPr>
            <w:r>
              <w:t>Difficulty playing quietly</w:t>
            </w:r>
          </w:p>
        </w:tc>
        <w:tc>
          <w:tcPr>
            <w:tcW w:w="1729" w:type="dxa"/>
          </w:tcPr>
          <w:p w14:paraId="71709215" w14:textId="476BC513" w:rsidR="00EB54A6" w:rsidRPr="00822A80" w:rsidRDefault="00AC3AE5"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Q</w:t>
            </w:r>
            <w:r w:rsidR="00EB54A6" w:rsidRPr="00822A80">
              <w:rPr>
                <w:rFonts w:ascii="Courier New" w:eastAsia="Times New Roman" w:hAnsi="Courier New" w:cs="Courier New"/>
                <w:color w:val="000000"/>
                <w:sz w:val="21"/>
                <w:szCs w:val="21"/>
              </w:rPr>
              <w:t>uiet</w:t>
            </w:r>
          </w:p>
        </w:tc>
        <w:tc>
          <w:tcPr>
            <w:tcW w:w="1440" w:type="dxa"/>
          </w:tcPr>
          <w:p w14:paraId="06A12D10" w14:textId="0A58AB30" w:rsidR="00EB54A6" w:rsidRPr="00822A80" w:rsidRDefault="00EB54A6"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55045</w:t>
            </w:r>
          </w:p>
        </w:tc>
      </w:tr>
      <w:tr w:rsidR="00EB54A6" w14:paraId="06A273DE" w14:textId="77777777" w:rsidTr="00460C4F">
        <w:tc>
          <w:tcPr>
            <w:tcW w:w="4405" w:type="dxa"/>
          </w:tcPr>
          <w:p w14:paraId="3946E6D5" w14:textId="1E43510F" w:rsidR="00EB54A6" w:rsidRDefault="00116CBE" w:rsidP="00656997">
            <w:pPr>
              <w:spacing w:line="360" w:lineRule="auto"/>
            </w:pPr>
            <w:r>
              <w:t>Difficulty remaining seated</w:t>
            </w:r>
          </w:p>
        </w:tc>
        <w:tc>
          <w:tcPr>
            <w:tcW w:w="1729" w:type="dxa"/>
          </w:tcPr>
          <w:p w14:paraId="70124DD2" w14:textId="3E9C239D" w:rsidR="00EB54A6" w:rsidRPr="00822A80" w:rsidRDefault="00AC3AE5"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seated</w:t>
            </w:r>
          </w:p>
        </w:tc>
        <w:tc>
          <w:tcPr>
            <w:tcW w:w="1440" w:type="dxa"/>
          </w:tcPr>
          <w:p w14:paraId="09406655" w14:textId="1E348F04" w:rsidR="00EB54A6" w:rsidRPr="00822A80" w:rsidRDefault="00AC3AE5"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95135</w:t>
            </w:r>
          </w:p>
        </w:tc>
      </w:tr>
      <w:tr w:rsidR="00EB54A6" w14:paraId="4CBE4C55" w14:textId="77777777" w:rsidTr="00460C4F">
        <w:tc>
          <w:tcPr>
            <w:tcW w:w="4405" w:type="dxa"/>
          </w:tcPr>
          <w:p w14:paraId="2143CCD7" w14:textId="038BA410" w:rsidR="00EB54A6" w:rsidRDefault="008D04EA" w:rsidP="00656997">
            <w:pPr>
              <w:spacing w:line="360" w:lineRule="auto"/>
            </w:pPr>
            <w:r>
              <w:t>Talks excessively</w:t>
            </w:r>
          </w:p>
        </w:tc>
        <w:tc>
          <w:tcPr>
            <w:tcW w:w="1729" w:type="dxa"/>
          </w:tcPr>
          <w:p w14:paraId="411608A1" w14:textId="653D6BD6" w:rsidR="00EB54A6" w:rsidRPr="00822A80" w:rsidRDefault="00AC3AE5"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T</w:t>
            </w:r>
            <w:r w:rsidRPr="00822A80">
              <w:rPr>
                <w:rFonts w:ascii="Courier New" w:eastAsia="Times New Roman" w:hAnsi="Courier New" w:cs="Courier New"/>
                <w:color w:val="000000"/>
                <w:sz w:val="21"/>
                <w:szCs w:val="21"/>
              </w:rPr>
              <w:t>alks</w:t>
            </w:r>
          </w:p>
        </w:tc>
        <w:tc>
          <w:tcPr>
            <w:tcW w:w="1440" w:type="dxa"/>
          </w:tcPr>
          <w:p w14:paraId="0555EEFE" w14:textId="0171D37F" w:rsidR="00EB54A6" w:rsidRPr="00822A80" w:rsidRDefault="00AC3AE5"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18820</w:t>
            </w:r>
          </w:p>
        </w:tc>
      </w:tr>
      <w:tr w:rsidR="00EB54A6" w14:paraId="54AE57F5" w14:textId="77777777" w:rsidTr="00460C4F">
        <w:tc>
          <w:tcPr>
            <w:tcW w:w="4405" w:type="dxa"/>
          </w:tcPr>
          <w:p w14:paraId="3B832C5A" w14:textId="6A48012C" w:rsidR="00EB54A6" w:rsidRDefault="00CA15D9" w:rsidP="00656997">
            <w:pPr>
              <w:spacing w:line="360" w:lineRule="auto"/>
            </w:pPr>
            <w:r>
              <w:t>Difficulty waiting turn</w:t>
            </w:r>
          </w:p>
        </w:tc>
        <w:tc>
          <w:tcPr>
            <w:tcW w:w="1729" w:type="dxa"/>
          </w:tcPr>
          <w:p w14:paraId="32493982" w14:textId="5201B427" w:rsidR="00EB54A6" w:rsidRPr="00822A80" w:rsidRDefault="00AC3AE5" w:rsidP="006569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textAlignment w:val="baseline"/>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waiting</w:t>
            </w:r>
          </w:p>
        </w:tc>
        <w:tc>
          <w:tcPr>
            <w:tcW w:w="1440" w:type="dxa"/>
          </w:tcPr>
          <w:p w14:paraId="3E300EA3" w14:textId="2C2A2358" w:rsidR="00EB54A6" w:rsidRPr="00822A80" w:rsidRDefault="00AC3AE5" w:rsidP="00656997">
            <w:pPr>
              <w:spacing w:line="360" w:lineRule="auto"/>
              <w:rPr>
                <w:rFonts w:ascii="Courier New" w:eastAsia="Times New Roman" w:hAnsi="Courier New" w:cs="Courier New"/>
                <w:color w:val="000000"/>
                <w:sz w:val="21"/>
                <w:szCs w:val="21"/>
              </w:rPr>
            </w:pPr>
            <w:r w:rsidRPr="00822A80">
              <w:rPr>
                <w:rFonts w:ascii="Courier New" w:eastAsia="Times New Roman" w:hAnsi="Courier New" w:cs="Courier New"/>
                <w:color w:val="000000"/>
                <w:sz w:val="21"/>
                <w:szCs w:val="21"/>
              </w:rPr>
              <w:t>19604</w:t>
            </w:r>
          </w:p>
        </w:tc>
      </w:tr>
    </w:tbl>
    <w:p w14:paraId="627655FC" w14:textId="638F05AF" w:rsidR="00CA6DD1" w:rsidRDefault="00CA6DD1" w:rsidP="00656997">
      <w:pPr>
        <w:pStyle w:val="Heading2"/>
        <w:spacing w:line="360" w:lineRule="auto"/>
      </w:pPr>
      <w:r>
        <w:t>Process and Methods</w:t>
      </w:r>
    </w:p>
    <w:p w14:paraId="6F771A1E" w14:textId="19F80E81" w:rsidR="00460C4F" w:rsidRDefault="00460C4F" w:rsidP="00656997">
      <w:pPr>
        <w:spacing w:line="360" w:lineRule="auto"/>
        <w:ind w:firstLine="720"/>
      </w:pPr>
      <w:r>
        <w:t>The above table shows</w:t>
      </w:r>
      <w:r w:rsidR="005827FC">
        <w:t xml:space="preserve"> how each of the document was tokenize</w:t>
      </w:r>
      <w:r w:rsidR="00C51909">
        <w:t>d</w:t>
      </w:r>
      <w:r w:rsidR="005827FC">
        <w:t xml:space="preserve"> </w:t>
      </w:r>
      <w:r w:rsidR="00C51909">
        <w:t>to the</w:t>
      </w:r>
      <w:r w:rsidR="00C6359D">
        <w:t xml:space="preserve"> sentence level.</w:t>
      </w:r>
      <w:r w:rsidR="00504451">
        <w:t xml:space="preserve"> Before tokenizing, all documents were forced to encode as utf-8 to keep formatting consistent. Then</w:t>
      </w:r>
      <w:r w:rsidR="00C6359D">
        <w:t xml:space="preserve"> </w:t>
      </w:r>
      <w:proofErr w:type="spellStart"/>
      <w:r w:rsidR="00C6359D">
        <w:t>stopwords</w:t>
      </w:r>
      <w:proofErr w:type="spellEnd"/>
      <w:r w:rsidR="00C6359D">
        <w:t xml:space="preserve"> were </w:t>
      </w:r>
      <w:r w:rsidR="00C51909">
        <w:t xml:space="preserve">then </w:t>
      </w:r>
      <w:r w:rsidR="00C6359D">
        <w:t>removed and all sentences were converted to lower case</w:t>
      </w:r>
      <w:r w:rsidR="00362800">
        <w:t>.</w:t>
      </w:r>
      <w:r w:rsidR="00C6359D">
        <w:t xml:space="preserve"> </w:t>
      </w:r>
      <w:r w:rsidR="00504451">
        <w:t xml:space="preserve">Since </w:t>
      </w:r>
      <w:proofErr w:type="spellStart"/>
      <w:r w:rsidR="00504451">
        <w:t>Pushshift</w:t>
      </w:r>
      <w:proofErr w:type="spellEnd"/>
      <w:r w:rsidR="00504451">
        <w:t xml:space="preserve"> produced </w:t>
      </w:r>
      <w:r w:rsidR="00362800">
        <w:t>surprisingly clean documents, minimal cleaning was needed for the model. The documents were then tokenized</w:t>
      </w:r>
      <w:r w:rsidR="00C51909">
        <w:t>. The above table shows that in the data collection process, some symptoms had more results to collect from than others.</w:t>
      </w:r>
    </w:p>
    <w:p w14:paraId="5EDE3750" w14:textId="792578EC" w:rsidR="005A58F6" w:rsidRDefault="005A58F6" w:rsidP="00656997">
      <w:pPr>
        <w:spacing w:line="360" w:lineRule="auto"/>
        <w:ind w:firstLine="720"/>
      </w:pPr>
      <w:r>
        <w:t xml:space="preserve">The first phase of </w:t>
      </w:r>
      <w:r w:rsidR="005D306C">
        <w:t xml:space="preserve">this project was to generate a </w:t>
      </w:r>
      <w:r w:rsidR="00C51909">
        <w:t>c</w:t>
      </w:r>
      <w:r w:rsidR="00DB6DBD">
        <w:t>ontinuous bag of words</w:t>
      </w:r>
      <w:r w:rsidR="005D306C">
        <w:t xml:space="preserve"> model</w:t>
      </w:r>
      <w:r w:rsidR="00DB6DBD">
        <w:t xml:space="preserve"> (CBOW) </w:t>
      </w:r>
      <w:r w:rsidR="007E65CE">
        <w:t xml:space="preserve">to determine word associations with each of the 18 diagnostic symptoms as well as </w:t>
      </w:r>
      <w:r w:rsidR="00062656">
        <w:t xml:space="preserve">word </w:t>
      </w:r>
      <w:r w:rsidR="00062656">
        <w:lastRenderedPageBreak/>
        <w:t>associations with the official clinical presentation types (predominantly inattentive, predominantly hyperactive/impulsive, and combined)</w:t>
      </w:r>
      <w:r w:rsidR="002E50DF">
        <w:t xml:space="preserve">. </w:t>
      </w:r>
      <w:r w:rsidR="00EB0954">
        <w:t>F</w:t>
      </w:r>
      <w:r w:rsidR="00EB0954">
        <w:t>or those who enjoy staring at code</w:t>
      </w:r>
      <w:r w:rsidR="00EB0954">
        <w:t xml:space="preserve"> and mild self-torture, t</w:t>
      </w:r>
      <w:r w:rsidR="00DB6DBD">
        <w:t xml:space="preserve">his model was generated using the </w:t>
      </w:r>
      <w:r w:rsidR="0019247B">
        <w:t>following packages</w:t>
      </w:r>
      <w:r w:rsidR="00EB0954">
        <w:t xml:space="preserve"> </w:t>
      </w:r>
      <w:r w:rsidR="0019247B">
        <w:t xml:space="preserve">genism, </w:t>
      </w:r>
      <w:proofErr w:type="spellStart"/>
      <w:r w:rsidR="0019247B">
        <w:t>nltk</w:t>
      </w:r>
      <w:proofErr w:type="spellEnd"/>
      <w:r w:rsidR="0019247B">
        <w:t xml:space="preserve">, glob, </w:t>
      </w:r>
      <w:proofErr w:type="spellStart"/>
      <w:r w:rsidR="0019247B">
        <w:t>os</w:t>
      </w:r>
      <w:proofErr w:type="spellEnd"/>
      <w:r w:rsidR="00EC64DB">
        <w:t xml:space="preserve">. </w:t>
      </w:r>
      <w:r w:rsidR="002B7A5E">
        <w:t xml:space="preserve">A CBOW model was viewed as the best approach since there would be a large set of inputs due to the large documents across multiple search terms and we are only looking for </w:t>
      </w:r>
      <w:r w:rsidR="00EB0954">
        <w:t xml:space="preserve">a set of </w:t>
      </w:r>
      <w:r w:rsidR="002B7A5E">
        <w:t xml:space="preserve">specific word embeddings per symptom. </w:t>
      </w:r>
      <w:r w:rsidR="00EC64DB">
        <w:t>Using word2vec</w:t>
      </w:r>
      <w:r w:rsidR="00EB0954">
        <w:t>,</w:t>
      </w:r>
      <w:r w:rsidR="00EC64DB">
        <w:t xml:space="preserve"> a model was generated from th</w:t>
      </w:r>
      <w:r w:rsidR="002B7A5E">
        <w:t>ose</w:t>
      </w:r>
      <w:r w:rsidR="00EC64DB">
        <w:t xml:space="preserve"> 18 documents</w:t>
      </w:r>
      <w:r w:rsidR="000B3C49">
        <w:t>. Since ADHD symptoms tend to overlap or manifest together, analyzing the documents collectively w</w:t>
      </w:r>
      <w:r w:rsidR="00EB0954">
        <w:t>as considered the best approach.</w:t>
      </w:r>
      <w:r w:rsidR="00DB6DBD">
        <w:t xml:space="preserve"> </w:t>
      </w:r>
      <w:r w:rsidR="000B3C49">
        <w:t xml:space="preserve">Using the most similar </w:t>
      </w:r>
      <w:r w:rsidR="00E919E0">
        <w:t>function</w:t>
      </w:r>
      <w:r w:rsidR="00EB0954">
        <w:t xml:space="preserve"> within word2vec</w:t>
      </w:r>
      <w:r w:rsidR="00E919E0">
        <w:t xml:space="preserve">, </w:t>
      </w:r>
      <w:r w:rsidR="002B7A5E">
        <w:t>15-word</w:t>
      </w:r>
      <w:r w:rsidR="00E919E0">
        <w:t xml:space="preserve"> associations</w:t>
      </w:r>
      <w:r w:rsidR="00EB0954">
        <w:t xml:space="preserve"> or word embeddings</w:t>
      </w:r>
      <w:r w:rsidR="00E919E0">
        <w:t xml:space="preserve"> were generated for each of the symptoms.</w:t>
      </w:r>
    </w:p>
    <w:p w14:paraId="2D9CE168" w14:textId="12F51DF8" w:rsidR="00EB0954" w:rsidRDefault="00EB0954" w:rsidP="00656997">
      <w:pPr>
        <w:spacing w:line="360" w:lineRule="auto"/>
        <w:ind w:firstLine="720"/>
      </w:pPr>
      <w:r>
        <w:t xml:space="preserve">This project intended to generate topic models after the first phase of exploratory analysis, but the topic models generated from the reddit data had too many extraneous words that would need to be filtered out by a more granular process than time allowed. Luckily, due to common themes within the CBOW model, a second round of the word embeddings were generated based on the themes from the </w:t>
      </w:r>
      <w:r w:rsidR="005B0875">
        <w:t>initial results. From there, those second round results were contextualized with outside research and description.</w:t>
      </w:r>
    </w:p>
    <w:p w14:paraId="34EA9D52" w14:textId="7785D837" w:rsidR="00CA6DD1" w:rsidRDefault="00585A4F" w:rsidP="00656997">
      <w:pPr>
        <w:pStyle w:val="Heading2"/>
        <w:spacing w:line="360" w:lineRule="auto"/>
      </w:pPr>
      <w:r w:rsidRPr="00585A4F">
        <w:drawing>
          <wp:anchor distT="0" distB="0" distL="114300" distR="114300" simplePos="0" relativeHeight="251669504" behindDoc="1" locked="0" layoutInCell="1" allowOverlap="1" wp14:anchorId="208ED157" wp14:editId="50294647">
            <wp:simplePos x="0" y="0"/>
            <wp:positionH relativeFrom="margin">
              <wp:posOffset>-555625</wp:posOffset>
            </wp:positionH>
            <wp:positionV relativeFrom="paragraph">
              <wp:posOffset>217805</wp:posOffset>
            </wp:positionV>
            <wp:extent cx="7278370" cy="2424430"/>
            <wp:effectExtent l="0" t="0" r="0" b="0"/>
            <wp:wrapTight wrapText="bothSides">
              <wp:wrapPolygon edited="0">
                <wp:start x="0" y="0"/>
                <wp:lineTo x="0" y="21385"/>
                <wp:lineTo x="21540" y="21385"/>
                <wp:lineTo x="21540"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8370" cy="2424430"/>
                    </a:xfrm>
                    <a:prstGeom prst="rect">
                      <a:avLst/>
                    </a:prstGeom>
                    <a:noFill/>
                    <a:ln>
                      <a:noFill/>
                    </a:ln>
                  </pic:spPr>
                </pic:pic>
              </a:graphicData>
            </a:graphic>
            <wp14:sizeRelH relativeFrom="page">
              <wp14:pctWidth>0</wp14:pctWidth>
            </wp14:sizeRelH>
            <wp14:sizeRelV relativeFrom="page">
              <wp14:pctHeight>0</wp14:pctHeight>
            </wp14:sizeRelV>
          </wp:anchor>
        </w:drawing>
      </w:r>
      <w:r w:rsidR="00CA6DD1">
        <w:t>Results</w:t>
      </w:r>
      <w:r w:rsidR="001A38FF">
        <w:t xml:space="preserve"> – Inattention Symptoms</w:t>
      </w:r>
    </w:p>
    <w:p w14:paraId="1DA96240" w14:textId="73CCDA92" w:rsidR="0013117A" w:rsidRDefault="008F3506" w:rsidP="00656997">
      <w:pPr>
        <w:spacing w:line="360" w:lineRule="auto"/>
        <w:ind w:firstLine="720"/>
      </w:pPr>
      <w:r>
        <w:t xml:space="preserve">A first glance at this table might feel overwhelming since there are so many words </w:t>
      </w:r>
      <w:r w:rsidR="00F83FA1">
        <w:t xml:space="preserve">so I qualitatively color-coded by theme so </w:t>
      </w:r>
      <w:r w:rsidR="00124E4F">
        <w:t xml:space="preserve">that </w:t>
      </w:r>
      <w:r w:rsidR="00F83FA1">
        <w:t>it</w:t>
      </w:r>
      <w:r w:rsidR="00C94A54">
        <w:t xml:space="preserve">s now overwhelming by words and colors! </w:t>
      </w:r>
      <w:proofErr w:type="gramStart"/>
      <w:r w:rsidR="00C94A54">
        <w:t>Actually</w:t>
      </w:r>
      <w:proofErr w:type="gramEnd"/>
      <w:r w:rsidR="00C94A54">
        <w:t xml:space="preserve"> the colors do represent some common themes or trends between the words based on a qualitative analysis.</w:t>
      </w:r>
      <w:r w:rsidR="00F83FA1">
        <w:t xml:space="preserve"> </w:t>
      </w:r>
      <w:r w:rsidR="00A56B16">
        <w:t xml:space="preserve"> </w:t>
      </w:r>
      <w:r w:rsidR="00F83FA1">
        <w:rPr>
          <w:color w:val="00B050"/>
        </w:rPr>
        <w:t>Green</w:t>
      </w:r>
      <w:r w:rsidR="00F83FA1">
        <w:t xml:space="preserve"> represents personal descriptors that a person uses to describe how they feel related to the symptoms.</w:t>
      </w:r>
      <w:r w:rsidR="00A56B16">
        <w:t xml:space="preserve"> Often these words signify internalized frustration, irritation, and </w:t>
      </w:r>
      <w:r w:rsidR="00A56B16">
        <w:lastRenderedPageBreak/>
        <w:t>boredom.</w:t>
      </w:r>
      <w:r w:rsidR="00F83FA1">
        <w:t xml:space="preserve"> </w:t>
      </w:r>
      <w:r w:rsidR="00F83FA1">
        <w:rPr>
          <w:color w:val="33CCCC"/>
        </w:rPr>
        <w:t xml:space="preserve">Blue-Grey </w:t>
      </w:r>
      <w:r w:rsidR="00F83FA1">
        <w:t xml:space="preserve">represents symptoms related to forgetfulness and </w:t>
      </w:r>
      <w:r w:rsidR="00D32544">
        <w:t xml:space="preserve">difficulties with </w:t>
      </w:r>
      <w:r w:rsidR="00F83FA1">
        <w:t>memory</w:t>
      </w:r>
      <w:r w:rsidR="00C94A54">
        <w:t xml:space="preserve"> recall</w:t>
      </w:r>
      <w:r w:rsidR="00F83FA1">
        <w:t>.</w:t>
      </w:r>
      <w:r w:rsidR="00D32544">
        <w:t xml:space="preserve"> These symptoms seemed to occur across multiple symptom areas.</w:t>
      </w:r>
      <w:r w:rsidR="00A21005">
        <w:t xml:space="preserve"> </w:t>
      </w:r>
      <w:r w:rsidR="006C31CA">
        <w:rPr>
          <w:color w:val="FFC000"/>
        </w:rPr>
        <w:t>Gold</w:t>
      </w:r>
      <w:r w:rsidR="006C31CA">
        <w:t xml:space="preserve"> represents symptoms related to </w:t>
      </w:r>
      <w:r w:rsidR="00D32544">
        <w:t xml:space="preserve">difficulties with </w:t>
      </w:r>
      <w:r w:rsidR="006C31CA">
        <w:t xml:space="preserve">attention, focus, and concentration. </w:t>
      </w:r>
      <w:r w:rsidR="00A21005">
        <w:t>Again,</w:t>
      </w:r>
      <w:r w:rsidR="00D32544">
        <w:t xml:space="preserve"> this color </w:t>
      </w:r>
      <w:r w:rsidR="00685207">
        <w:t xml:space="preserve">occurs in multiple areas of the table. </w:t>
      </w:r>
      <w:r w:rsidR="006C31CA">
        <w:rPr>
          <w:color w:val="FF00FF"/>
        </w:rPr>
        <w:t xml:space="preserve">Pink </w:t>
      </w:r>
      <w:r w:rsidR="006C31CA">
        <w:t xml:space="preserve">represents symptoms related to difficulties with </w:t>
      </w:r>
      <w:r w:rsidR="00685207">
        <w:t>implementing a process or following through with steps. Also once again, seems to be occurring across multiple symptoms.</w:t>
      </w:r>
      <w:r w:rsidR="002A7ABC">
        <w:t xml:space="preserve"> </w:t>
      </w:r>
      <w:r w:rsidR="00585A4F">
        <w:rPr>
          <w:color w:val="7030A0"/>
        </w:rPr>
        <w:t xml:space="preserve">Purple </w:t>
      </w:r>
      <w:r w:rsidR="00585A4F">
        <w:t>represents symptoms related to starting a task</w:t>
      </w:r>
      <w:r w:rsidR="00BE7260">
        <w:t xml:space="preserve">. </w:t>
      </w:r>
      <w:r w:rsidR="00685207">
        <w:t xml:space="preserve">And in a total shock to you I’m sure, this issue seems to occur across multiple symptoms. </w:t>
      </w:r>
      <w:r w:rsidR="00BE7260" w:rsidRPr="00BE7260">
        <w:rPr>
          <w:color w:val="0070C0"/>
        </w:rPr>
        <w:t xml:space="preserve">Dark Blue </w:t>
      </w:r>
      <w:r w:rsidR="00BE7260">
        <w:t>describes symptoms related to organization and prioritizing</w:t>
      </w:r>
      <w:r w:rsidR="00685207">
        <w:t>, which surprise surprise is happening across multiple symptoms.</w:t>
      </w:r>
      <w:r w:rsidR="00BE7260">
        <w:t xml:space="preserve"> Lastly, </w:t>
      </w:r>
      <w:r w:rsidR="00BE7260" w:rsidRPr="00685207">
        <w:rPr>
          <w:color w:val="767171" w:themeColor="background2" w:themeShade="80"/>
        </w:rPr>
        <w:t>grey</w:t>
      </w:r>
      <w:r w:rsidR="00BE7260">
        <w:t xml:space="preserve"> represents </w:t>
      </w:r>
      <w:r w:rsidR="00B52F05">
        <w:t>words associated commonly associated with hyperactivity and impulsivity.</w:t>
      </w:r>
    </w:p>
    <w:p w14:paraId="13008D17" w14:textId="0B2A0141" w:rsidR="00B52F05" w:rsidRPr="00BE7260" w:rsidRDefault="00B52F05" w:rsidP="00656997">
      <w:pPr>
        <w:spacing w:line="360" w:lineRule="auto"/>
      </w:pPr>
      <w:r>
        <w:tab/>
      </w:r>
      <w:r w:rsidR="002A32B4">
        <w:t xml:space="preserve">When formatting this, I </w:t>
      </w:r>
      <w:r w:rsidR="002A32B4" w:rsidRPr="00685207">
        <w:rPr>
          <w:i/>
          <w:iCs/>
        </w:rPr>
        <w:t>almost</w:t>
      </w:r>
      <w:r w:rsidR="002A32B4">
        <w:t xml:space="preserve"> created a second table with everything grouped by theme</w:t>
      </w:r>
      <w:r w:rsidR="00A21005">
        <w:t xml:space="preserve"> to ease the readers mind</w:t>
      </w:r>
      <w:r w:rsidR="002A32B4">
        <w:t xml:space="preserve">, but </w:t>
      </w:r>
      <w:r w:rsidR="000D2A08">
        <w:t xml:space="preserve">the cacophony of color does a good job demonstrating how these </w:t>
      </w:r>
      <w:r w:rsidR="00685207">
        <w:t>groupings seem to be occurring across all the symptoms and how there is significant overlap between symptoms</w:t>
      </w:r>
      <w:r w:rsidR="00E46684">
        <w:t>, also the almost chaotic nature of how this disorder feels and is described</w:t>
      </w:r>
      <w:r w:rsidR="00685207">
        <w:t>.</w:t>
      </w:r>
      <w:r w:rsidR="000D2A08">
        <w:t xml:space="preserve"> </w:t>
      </w:r>
      <w:r w:rsidR="004D6C3E">
        <w:t>Almost every column has multiple colors</w:t>
      </w:r>
      <w:r w:rsidR="00AB53FC">
        <w:t xml:space="preserve">, signifying </w:t>
      </w:r>
      <w:r w:rsidR="00A71923">
        <w:t xml:space="preserve">many symptoms are related to multiple themes according to these user </w:t>
      </w:r>
      <w:r w:rsidR="00A71923" w:rsidRPr="00685207">
        <w:t>posts</w:t>
      </w:r>
      <w:r w:rsidR="00A71923">
        <w:t xml:space="preserve">. </w:t>
      </w:r>
      <w:r w:rsidR="00542DC9">
        <w:t>Also,</w:t>
      </w:r>
      <w:r w:rsidR="00685207">
        <w:t xml:space="preserve"> different users seem to relate symptoms to different struggle areas</w:t>
      </w:r>
      <w:r w:rsidR="00E46684">
        <w:t xml:space="preserve"> with a different thematic area and at times relates to a word in near </w:t>
      </w:r>
      <w:proofErr w:type="gramStart"/>
      <w:r w:rsidR="00E46684">
        <w:t>polar opposite</w:t>
      </w:r>
      <w:proofErr w:type="gramEnd"/>
      <w:r w:rsidR="00E46684">
        <w:t xml:space="preserve"> ways.</w:t>
      </w:r>
      <w:r w:rsidR="00E34AA2">
        <w:t xml:space="preserve"> </w:t>
      </w:r>
      <w:r w:rsidR="00542DC9">
        <w:t>Apparently,</w:t>
      </w:r>
      <w:r w:rsidR="00E34AA2">
        <w:t xml:space="preserve"> difficulties with listening can manifest by interrupting or by ignoring, while </w:t>
      </w:r>
      <w:r w:rsidR="00643814">
        <w:t xml:space="preserve">someone might associate being distracted with feeling very bored or very overwhelmed. </w:t>
      </w:r>
    </w:p>
    <w:p w14:paraId="4FC17580" w14:textId="06C23523" w:rsidR="001A38FF" w:rsidRDefault="004C0D14" w:rsidP="00656997">
      <w:pPr>
        <w:pStyle w:val="Heading2"/>
        <w:spacing w:line="360" w:lineRule="auto"/>
      </w:pPr>
      <w:r w:rsidRPr="004C0D14">
        <w:lastRenderedPageBreak/>
        <w:drawing>
          <wp:anchor distT="0" distB="0" distL="114300" distR="114300" simplePos="0" relativeHeight="251670528" behindDoc="1" locked="0" layoutInCell="1" allowOverlap="1" wp14:anchorId="2F011E9C" wp14:editId="532CE787">
            <wp:simplePos x="0" y="0"/>
            <wp:positionH relativeFrom="margin">
              <wp:posOffset>-514350</wp:posOffset>
            </wp:positionH>
            <wp:positionV relativeFrom="paragraph">
              <wp:posOffset>215265</wp:posOffset>
            </wp:positionV>
            <wp:extent cx="7219950" cy="2406650"/>
            <wp:effectExtent l="0" t="0" r="0" b="0"/>
            <wp:wrapTight wrapText="bothSides">
              <wp:wrapPolygon edited="0">
                <wp:start x="0" y="0"/>
                <wp:lineTo x="0" y="21372"/>
                <wp:lineTo x="19605" y="21372"/>
                <wp:lineTo x="20517" y="21201"/>
                <wp:lineTo x="21543" y="20175"/>
                <wp:lineTo x="21543" y="0"/>
                <wp:lineTo x="0" y="0"/>
              </wp:wrapPolygon>
            </wp:wrapTight>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9950" cy="2406650"/>
                    </a:xfrm>
                    <a:prstGeom prst="rect">
                      <a:avLst/>
                    </a:prstGeom>
                    <a:noFill/>
                    <a:ln>
                      <a:noFill/>
                    </a:ln>
                  </pic:spPr>
                </pic:pic>
              </a:graphicData>
            </a:graphic>
            <wp14:sizeRelH relativeFrom="page">
              <wp14:pctWidth>0</wp14:pctWidth>
            </wp14:sizeRelH>
            <wp14:sizeRelV relativeFrom="page">
              <wp14:pctHeight>0</wp14:pctHeight>
            </wp14:sizeRelV>
          </wp:anchor>
        </w:drawing>
      </w:r>
      <w:r w:rsidR="001A38FF">
        <w:t xml:space="preserve">Results – </w:t>
      </w:r>
      <w:r w:rsidR="001A38FF">
        <w:t xml:space="preserve">Hyperactive/Impulsive </w:t>
      </w:r>
      <w:r w:rsidR="001A38FF">
        <w:t>Symptoms</w:t>
      </w:r>
    </w:p>
    <w:p w14:paraId="0BCE916E" w14:textId="67BADA20" w:rsidR="001A38FF" w:rsidRDefault="00685207" w:rsidP="00656997">
      <w:pPr>
        <w:spacing w:line="360" w:lineRule="auto"/>
        <w:ind w:firstLine="720"/>
      </w:pPr>
      <w:r>
        <w:t>Again,</w:t>
      </w:r>
      <w:r w:rsidR="00653C92">
        <w:t xml:space="preserve"> another jumble of words, but color-coded to ease reader inconvenience</w:t>
      </w:r>
      <w:r w:rsidR="00542DC9">
        <w:t xml:space="preserve"> or maybe create an aura of chaos</w:t>
      </w:r>
      <w:r w:rsidR="00653C92">
        <w:t xml:space="preserve">! </w:t>
      </w:r>
      <w:r w:rsidR="00653C92">
        <w:rPr>
          <w:color w:val="00B050"/>
        </w:rPr>
        <w:t xml:space="preserve">Green </w:t>
      </w:r>
      <w:r w:rsidR="00653C92">
        <w:t xml:space="preserve">indicates words related to visible movement or </w:t>
      </w:r>
      <w:r w:rsidR="007D5B55">
        <w:t xml:space="preserve">visible behaviors. </w:t>
      </w:r>
      <w:r>
        <w:t xml:space="preserve">These behaviors seem to indicate lots of energetic movement, be it fidgeting in a seat or running around. </w:t>
      </w:r>
      <w:r w:rsidR="007D5B55">
        <w:rPr>
          <w:color w:val="00B0F0"/>
        </w:rPr>
        <w:t xml:space="preserve">Blue </w:t>
      </w:r>
      <w:r w:rsidR="007D5B55">
        <w:t>refers to a behavior that is internal and not something someone would notice from the outside most likely.</w:t>
      </w:r>
      <w:r w:rsidR="0058715A">
        <w:t xml:space="preserve"> </w:t>
      </w:r>
      <w:r w:rsidR="000734C0">
        <w:t xml:space="preserve">A fair amount of user posts associate hyperactivity symptoms with an internal behavior or action. </w:t>
      </w:r>
      <w:r w:rsidR="000734C0">
        <w:t xml:space="preserve"> </w:t>
      </w:r>
      <w:r w:rsidR="0058715A">
        <w:t>Often these symptoms are connected to either passively observing</w:t>
      </w:r>
      <w:r w:rsidR="000734C0">
        <w:t xml:space="preserve"> and caring</w:t>
      </w:r>
      <w:r w:rsidR="0058715A">
        <w:t xml:space="preserve"> or passively not </w:t>
      </w:r>
      <w:r w:rsidR="000734C0">
        <w:t>doing that.</w:t>
      </w:r>
      <w:r w:rsidR="007D5B55">
        <w:t xml:space="preserve"> </w:t>
      </w:r>
      <w:r w:rsidR="00BE5A03">
        <w:rPr>
          <w:color w:val="FF00FF"/>
        </w:rPr>
        <w:t xml:space="preserve">Pink </w:t>
      </w:r>
      <w:r w:rsidR="00BE5A03">
        <w:t xml:space="preserve">represents words associated with social interaction, of which are often disruptive or associated with verbal discussion. </w:t>
      </w:r>
      <w:r w:rsidR="00BE5A03">
        <w:rPr>
          <w:color w:val="FF0000"/>
        </w:rPr>
        <w:t xml:space="preserve">Red </w:t>
      </w:r>
      <w:r w:rsidR="00BE5A03">
        <w:t>refers to how the user feels, which seems to fluctuate between feeling calm</w:t>
      </w:r>
      <w:r w:rsidR="00DA3344">
        <w:t xml:space="preserve"> and shy, feeling very energetic and irritable, and a variety of physical feeling</w:t>
      </w:r>
      <w:r w:rsidR="000734C0">
        <w:t xml:space="preserve">s, </w:t>
      </w:r>
      <w:r w:rsidR="00960991">
        <w:t>which are very different ways of someone describing feeling hyperactive or impulsive.</w:t>
      </w:r>
      <w:r w:rsidR="00DA3344">
        <w:t xml:space="preserve"> </w:t>
      </w:r>
      <w:r w:rsidR="00DA3344">
        <w:rPr>
          <w:color w:val="FFC000"/>
        </w:rPr>
        <w:t xml:space="preserve">Gold </w:t>
      </w:r>
      <w:r w:rsidR="00DA3344">
        <w:t xml:space="preserve">represents words that would seem to be associated inattentive symptoms. </w:t>
      </w:r>
      <w:r w:rsidR="003D041E">
        <w:t xml:space="preserve"> </w:t>
      </w:r>
      <w:proofErr w:type="gramStart"/>
      <w:r w:rsidR="003D041E">
        <w:t>Similar to</w:t>
      </w:r>
      <w:proofErr w:type="gramEnd"/>
      <w:r w:rsidR="003D041E">
        <w:t xml:space="preserve"> the above table, most of these themes seem to occur across the table, with some symptoms of hyperactivity being very external</w:t>
      </w:r>
      <w:r w:rsidR="0034341A">
        <w:t xml:space="preserve">, some seemingly very internalized, and at times many of them </w:t>
      </w:r>
      <w:r w:rsidR="00B5333B">
        <w:t xml:space="preserve">of occurring within social interactions. In </w:t>
      </w:r>
      <w:proofErr w:type="gramStart"/>
      <w:r w:rsidR="00B5333B">
        <w:t>general</w:t>
      </w:r>
      <w:proofErr w:type="gramEnd"/>
      <w:r w:rsidR="00B5333B">
        <w:t xml:space="preserve"> though, it seems there is significant exhaustion and frustration associated with hyperactivity</w:t>
      </w:r>
      <w:r w:rsidR="00960991">
        <w:t xml:space="preserve"> and impulsivity</w:t>
      </w:r>
      <w:r w:rsidR="00B5333B">
        <w:t xml:space="preserve"> symptoms</w:t>
      </w:r>
      <w:r w:rsidR="00960991">
        <w:t xml:space="preserve">, </w:t>
      </w:r>
      <w:r w:rsidR="009B4D14">
        <w:t>one of many things this table has in common with the other table.</w:t>
      </w:r>
    </w:p>
    <w:p w14:paraId="511EC72C" w14:textId="2092CC8A" w:rsidR="00E529DE" w:rsidRDefault="00E529DE" w:rsidP="00656997">
      <w:pPr>
        <w:pStyle w:val="Heading2"/>
        <w:spacing w:line="360" w:lineRule="auto"/>
      </w:pPr>
      <w:r>
        <w:t xml:space="preserve">Results – </w:t>
      </w:r>
      <w:r w:rsidR="000821DA">
        <w:t>Generalized Symptoms</w:t>
      </w:r>
    </w:p>
    <w:p w14:paraId="13B8FFC7" w14:textId="26749CB1" w:rsidR="00C94311" w:rsidRDefault="008D3846" w:rsidP="00656997">
      <w:pPr>
        <w:spacing w:line="360" w:lineRule="auto"/>
        <w:ind w:firstLine="720"/>
      </w:pPr>
      <w:r>
        <w:t xml:space="preserve">While there </w:t>
      </w:r>
      <w:r w:rsidR="00D16FE6">
        <w:t>w</w:t>
      </w:r>
      <w:r w:rsidR="00C94311">
        <w:t xml:space="preserve">ere trends </w:t>
      </w:r>
      <w:r w:rsidR="0022491F">
        <w:t>within each predominant presentation type, there was significant overlap between them as well. The inattention word associations documented multiple associations</w:t>
      </w:r>
      <w:r w:rsidR="001D1146">
        <w:t xml:space="preserve"> with impulsivity</w:t>
      </w:r>
      <w:r w:rsidR="00096334">
        <w:t xml:space="preserve">. </w:t>
      </w:r>
      <w:r w:rsidR="00605954">
        <w:t>Also,</w:t>
      </w:r>
      <w:r w:rsidR="00096334">
        <w:t xml:space="preserve"> the hyperactive/impulsive words mentioned</w:t>
      </w:r>
      <w:r w:rsidR="00CB6734">
        <w:t xml:space="preserve"> words related to </w:t>
      </w:r>
      <w:r w:rsidR="00CB6734">
        <w:lastRenderedPageBreak/>
        <w:t xml:space="preserve">concentration, preparing, scheduling, </w:t>
      </w:r>
      <w:r w:rsidR="00C94311">
        <w:t xml:space="preserve">which </w:t>
      </w:r>
      <w:r w:rsidR="00CB6734">
        <w:t xml:space="preserve">seem to be more connected to inattentive symptoms. </w:t>
      </w:r>
      <w:r w:rsidR="009B4D14">
        <w:t xml:space="preserve">Both tables also showed that users had almost </w:t>
      </w:r>
      <w:r w:rsidR="00D16FE6">
        <w:t xml:space="preserve">opposite feelings towards certain themes, with people </w:t>
      </w:r>
      <w:r w:rsidR="00C94311">
        <w:t xml:space="preserve">feeling very strongly associated with it or very opposite of that theme. </w:t>
      </w:r>
    </w:p>
    <w:p w14:paraId="70867244" w14:textId="62AC06E5" w:rsidR="00E529DE" w:rsidRDefault="00C94311" w:rsidP="00656997">
      <w:pPr>
        <w:spacing w:line="360" w:lineRule="auto"/>
        <w:ind w:firstLine="720"/>
      </w:pPr>
      <w:r w:rsidRPr="00130703">
        <w:drawing>
          <wp:anchor distT="0" distB="0" distL="114300" distR="114300" simplePos="0" relativeHeight="251671552" behindDoc="1" locked="0" layoutInCell="1" allowOverlap="1" wp14:anchorId="5D817F72" wp14:editId="6B90898B">
            <wp:simplePos x="0" y="0"/>
            <wp:positionH relativeFrom="column">
              <wp:posOffset>-450289</wp:posOffset>
            </wp:positionH>
            <wp:positionV relativeFrom="paragraph">
              <wp:posOffset>1813597</wp:posOffset>
            </wp:positionV>
            <wp:extent cx="6947535" cy="2310130"/>
            <wp:effectExtent l="0" t="0" r="5715" b="0"/>
            <wp:wrapTight wrapText="bothSides">
              <wp:wrapPolygon edited="0">
                <wp:start x="0" y="0"/>
                <wp:lineTo x="0" y="21374"/>
                <wp:lineTo x="19604" y="21374"/>
                <wp:lineTo x="19604" y="19949"/>
                <wp:lineTo x="21559" y="19771"/>
                <wp:lineTo x="21559"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47535" cy="231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6FE6">
        <w:t xml:space="preserve"> </w:t>
      </w:r>
      <w:r w:rsidR="00ED11E6">
        <w:t>Based on the common associations within each set of predominant symptom presentations, I re-ran the CBOW model with a new set of symptom-related words</w:t>
      </w:r>
      <w:r w:rsidR="00CB6B71">
        <w:t xml:space="preserve"> but with the top </w:t>
      </w:r>
      <w:r w:rsidR="0093528B">
        <w:t>10</w:t>
      </w:r>
      <w:r>
        <w:t xml:space="preserve"> </w:t>
      </w:r>
      <w:r w:rsidR="00CB6B71">
        <w:t>terms</w:t>
      </w:r>
      <w:r w:rsidR="00ED11E6">
        <w:t xml:space="preserve">. These words were </w:t>
      </w:r>
      <w:r w:rsidR="00CB6B71">
        <w:t>the following</w:t>
      </w:r>
      <w:r w:rsidR="00533355">
        <w:t xml:space="preserve">: organize, </w:t>
      </w:r>
      <w:r w:rsidR="006A01F4">
        <w:t xml:space="preserve">prioritize, </w:t>
      </w:r>
      <w:r w:rsidR="0093528B">
        <w:t>initiate</w:t>
      </w:r>
      <w:r w:rsidR="004D0491">
        <w:t>, follow-through,</w:t>
      </w:r>
      <w:r w:rsidR="005B5617">
        <w:t xml:space="preserve"> manage,</w:t>
      </w:r>
      <w:r w:rsidR="004D0491">
        <w:t xml:space="preserve"> forget, emotional</w:t>
      </w:r>
      <w:r w:rsidR="005B5617">
        <w:t>, regulate.</w:t>
      </w:r>
      <w:r w:rsidR="00767789">
        <w:t xml:space="preserve"> </w:t>
      </w:r>
      <w:r w:rsidR="0093528B">
        <w:t xml:space="preserve">The </w:t>
      </w:r>
      <w:r w:rsidR="00AA0096">
        <w:t xml:space="preserve">words </w:t>
      </w:r>
      <w:r w:rsidR="00AA0096">
        <w:t>organize, prioritize, initiate, follow-through, manage, forget</w:t>
      </w:r>
      <w:r w:rsidR="00AA0096">
        <w:t xml:space="preserve"> were selected to represent the common themes from the inattention table while the words emotional and regulate were picked to represent the </w:t>
      </w:r>
      <w:r w:rsidR="00FC1D9F">
        <w:t>symptoms from the hyperactivity table.</w:t>
      </w:r>
    </w:p>
    <w:p w14:paraId="47B7A790" w14:textId="372F847C" w:rsidR="00767789" w:rsidRDefault="00130703" w:rsidP="00656997">
      <w:pPr>
        <w:spacing w:line="360" w:lineRule="auto"/>
      </w:pPr>
      <w:r>
        <w:t xml:space="preserve">Woo-hoo, </w:t>
      </w:r>
      <w:r w:rsidR="00C94311">
        <w:t xml:space="preserve">another </w:t>
      </w:r>
      <w:r>
        <w:t>color collage</w:t>
      </w:r>
      <w:r w:rsidR="00C94311">
        <w:t xml:space="preserve"> </w:t>
      </w:r>
      <w:r>
        <w:t>of chaos</w:t>
      </w:r>
      <w:r w:rsidR="00C94311">
        <w:t xml:space="preserve"> for the reader, but to save you reading time, the labels are included in the table</w:t>
      </w:r>
      <w:r>
        <w:t>!</w:t>
      </w:r>
      <w:r w:rsidR="00FC1D9F">
        <w:t xml:space="preserve"> </w:t>
      </w:r>
      <w:r w:rsidR="00C94311">
        <w:t xml:space="preserve">While the table is less </w:t>
      </w:r>
      <w:r w:rsidR="004D2DE1">
        <w:t>splotchy, there is still significant overlap in symptoms and the trend of opposite words being associated is still apparent. H</w:t>
      </w:r>
      <w:r w:rsidR="00F500CE">
        <w:t xml:space="preserve">ow can someone struggle to concentrate but also “hyper-focus”? </w:t>
      </w:r>
      <w:r w:rsidR="00042191">
        <w:t xml:space="preserve">How can someone with the same </w:t>
      </w:r>
      <w:r w:rsidR="00FC6C05">
        <w:t>disorder</w:t>
      </w:r>
      <w:r w:rsidR="00042191">
        <w:t xml:space="preserve"> be forgetful but also overthink?</w:t>
      </w:r>
      <w:r w:rsidR="005D5CFE">
        <w:t xml:space="preserve"> How come </w:t>
      </w:r>
      <w:r w:rsidR="00FE2437">
        <w:t>users associate the word regulate with the need to both suppress, but also to express, and to just sustain??</w:t>
      </w:r>
      <w:r w:rsidR="00B16A02">
        <w:t xml:space="preserve">? These users seem to have lot of issues with </w:t>
      </w:r>
      <w:r w:rsidR="00F87E4B">
        <w:t>these mental functions, but perhaps not in the same way…</w:t>
      </w:r>
    </w:p>
    <w:p w14:paraId="0F31C907" w14:textId="78DACDCA" w:rsidR="00CA6DD1" w:rsidRDefault="00ED7D9C" w:rsidP="00656997">
      <w:pPr>
        <w:pStyle w:val="Heading2"/>
        <w:spacing w:line="360" w:lineRule="auto"/>
      </w:pPr>
      <w:r>
        <w:t>Discussion</w:t>
      </w:r>
    </w:p>
    <w:p w14:paraId="5BB43FD9" w14:textId="06D23866" w:rsidR="00B62849" w:rsidRDefault="00B16A02" w:rsidP="00656997">
      <w:pPr>
        <w:spacing w:line="360" w:lineRule="auto"/>
        <w:ind w:firstLine="720"/>
      </w:pPr>
      <w:r>
        <w:t xml:space="preserve"> </w:t>
      </w:r>
      <w:r w:rsidR="00F87E4B">
        <w:t>A</w:t>
      </w:r>
      <w:r>
        <w:t xml:space="preserve">t this point after using the CBOW model a few times and narrowing down symptoms, </w:t>
      </w:r>
      <w:r w:rsidR="00F87E4B">
        <w:t>i</w:t>
      </w:r>
      <w:r w:rsidR="009C01B2">
        <w:t>t seems the users describe difficulties with</w:t>
      </w:r>
      <w:r w:rsidR="001C54FC">
        <w:t xml:space="preserve"> organization, prioritizing, remembering, focusing, following through, regulating oneself, and emotional frustrations</w:t>
      </w:r>
      <w:r w:rsidR="009C01B2">
        <w:t xml:space="preserve"> and that these difficulties seem </w:t>
      </w:r>
      <w:r w:rsidR="009C01B2">
        <w:lastRenderedPageBreak/>
        <w:t>interconnected</w:t>
      </w:r>
      <w:r w:rsidR="001C54FC">
        <w:t xml:space="preserve">. </w:t>
      </w:r>
      <w:r w:rsidR="0022769C">
        <w:t xml:space="preserve">And these frustrations seem to manifest in various ways for different people, but how can one disorder manifest these issues in </w:t>
      </w:r>
      <w:r w:rsidR="00E7181E">
        <w:t>significantly different ways</w:t>
      </w:r>
    </w:p>
    <w:p w14:paraId="0C67BE34" w14:textId="35ADC2DD" w:rsidR="0022769C" w:rsidRDefault="0022769C" w:rsidP="00656997">
      <w:pPr>
        <w:spacing w:line="360" w:lineRule="auto"/>
        <w:ind w:firstLine="720"/>
      </w:pPr>
      <w:r>
        <w:t xml:space="preserve">Let’s say </w:t>
      </w:r>
      <w:r w:rsidR="00AD7C89">
        <w:t>one theoretical person, Lauren,</w:t>
      </w:r>
      <w:r w:rsidR="00255CFF">
        <w:t xml:space="preserve"> who is very intelligent </w:t>
      </w:r>
      <w:r w:rsidR="00462CEF">
        <w:t>and responsible</w:t>
      </w:r>
      <w:r w:rsidR="00E7181E">
        <w:t xml:space="preserve"> working professional</w:t>
      </w:r>
      <w:r w:rsidR="00462CEF">
        <w:t xml:space="preserve"> but</w:t>
      </w:r>
      <w:r w:rsidR="00AD7C89">
        <w:t xml:space="preserve"> has predominately inattentive ADHD. Sh</w:t>
      </w:r>
      <w:r w:rsidR="00107617">
        <w:t>e is so absent-minded that she keeps forgetting to go to important meetings</w:t>
      </w:r>
      <w:r w:rsidR="00E7181E">
        <w:t xml:space="preserve"> for her job</w:t>
      </w:r>
      <w:r w:rsidR="00107617">
        <w:t xml:space="preserve"> and </w:t>
      </w:r>
      <w:r w:rsidR="00E7181E">
        <w:t xml:space="preserve">forgot about </w:t>
      </w:r>
      <w:r w:rsidR="00107617">
        <w:t xml:space="preserve">her </w:t>
      </w:r>
      <w:r w:rsidR="00343B07">
        <w:t>friend’s</w:t>
      </w:r>
      <w:r w:rsidR="00107617">
        <w:t xml:space="preserve"> birthday party </w:t>
      </w:r>
      <w:r w:rsidR="00E7181E">
        <w:t xml:space="preserve">last </w:t>
      </w:r>
      <w:r w:rsidR="00107617">
        <w:t>Sunday. Since she can’t seem to get organized</w:t>
      </w:r>
      <w:r w:rsidR="00343B07">
        <w:t xml:space="preserve">, she keeps falling behind in her work and can’t keep track of her </w:t>
      </w:r>
      <w:r w:rsidR="007339FA">
        <w:t xml:space="preserve">social </w:t>
      </w:r>
      <w:r w:rsidR="00343B07">
        <w:t xml:space="preserve">commitments. </w:t>
      </w:r>
      <w:r w:rsidR="007339FA">
        <w:t xml:space="preserve">She </w:t>
      </w:r>
      <w:r w:rsidR="00E7181E">
        <w:t>might get to work on time but</w:t>
      </w:r>
      <w:r w:rsidR="007339FA">
        <w:t xml:space="preserve"> can’t focus </w:t>
      </w:r>
      <w:r w:rsidR="001C16CC">
        <w:t xml:space="preserve">during her work meeting, </w:t>
      </w:r>
      <w:r w:rsidR="00E7181E">
        <w:t>struggles</w:t>
      </w:r>
      <w:r w:rsidR="001C16CC">
        <w:t xml:space="preserve"> </w:t>
      </w:r>
      <w:r w:rsidR="00E7181E">
        <w:t xml:space="preserve">to organize when to work </w:t>
      </w:r>
      <w:r w:rsidR="001C16CC">
        <w:t xml:space="preserve">on various tasks </w:t>
      </w:r>
      <w:r w:rsidR="00E7181E">
        <w:t>throughout the</w:t>
      </w:r>
      <w:r w:rsidR="001C16CC">
        <w:t xml:space="preserve"> day, and </w:t>
      </w:r>
      <w:r w:rsidR="003C6920">
        <w:t xml:space="preserve">keeps missing steps within the procedures she is supposed to follow. After work, she goes to the grocery store, though she forgot her grocery list she did remember to make alongside </w:t>
      </w:r>
      <w:r w:rsidR="00D31F9A">
        <w:t xml:space="preserve">her </w:t>
      </w:r>
      <w:r w:rsidR="003C6920">
        <w:t>the grocery bags. She haphazardly meanders through the store and buys only half of what she needs</w:t>
      </w:r>
      <w:r w:rsidR="00D31F9A">
        <w:t xml:space="preserve"> since she can’t concentrate</w:t>
      </w:r>
      <w:r w:rsidR="003C6920">
        <w:t xml:space="preserve">. At this point she is </w:t>
      </w:r>
      <w:proofErr w:type="gramStart"/>
      <w:r w:rsidR="003C6920">
        <w:t>really tired</w:t>
      </w:r>
      <w:proofErr w:type="gramEnd"/>
      <w:r w:rsidR="003C6920">
        <w:t xml:space="preserve"> from doing a day of things consistently full of tiny mistakes</w:t>
      </w:r>
      <w:r w:rsidR="00D31F9A">
        <w:t xml:space="preserve"> and errors. S</w:t>
      </w:r>
      <w:r w:rsidR="003C6920">
        <w:t xml:space="preserve">he feels frustrated </w:t>
      </w:r>
      <w:r w:rsidR="00255CFF">
        <w:t>and overwhelmed by her inability to “get her shit together” – a technical term.</w:t>
      </w:r>
    </w:p>
    <w:p w14:paraId="3CCC4B34" w14:textId="5F1BA292" w:rsidR="00255CFF" w:rsidRDefault="00255CFF" w:rsidP="00656997">
      <w:pPr>
        <w:spacing w:line="360" w:lineRule="auto"/>
        <w:ind w:firstLine="720"/>
      </w:pPr>
      <w:r>
        <w:t xml:space="preserve">Say there </w:t>
      </w:r>
      <w:r w:rsidR="00462CEF">
        <w:t xml:space="preserve">is another person, Matt, who struggles with many hyperactive/impulsive symptoms. He is so mentally restless </w:t>
      </w:r>
      <w:r w:rsidR="00DA17B8">
        <w:t xml:space="preserve">and constantly jumping between tasks and activities that he loses track of time and misses a work meeting and </w:t>
      </w:r>
      <w:r w:rsidR="00915121">
        <w:t>arrive</w:t>
      </w:r>
      <w:r w:rsidR="00CE6237">
        <w:t>d</w:t>
      </w:r>
      <w:r w:rsidR="00915121">
        <w:t xml:space="preserve"> very late to his friend’s party</w:t>
      </w:r>
      <w:r w:rsidR="00CE6237">
        <w:t xml:space="preserve"> after work since he couldn’t find his work in a timely manner</w:t>
      </w:r>
      <w:r w:rsidR="00915121">
        <w:t>. Since he struggles to filter his words, he ends up starting an argument at the party, embarrassing himself</w:t>
      </w:r>
      <w:r w:rsidR="00287070">
        <w:t xml:space="preserve">, though he jumps between enough conversations </w:t>
      </w:r>
      <w:r w:rsidR="00DA64FB">
        <w:t xml:space="preserve">with different people </w:t>
      </w:r>
      <w:r w:rsidR="00287070">
        <w:t>he</w:t>
      </w:r>
      <w:r w:rsidR="00DA64FB">
        <w:t xml:space="preserve"> forgets about the argument.</w:t>
      </w:r>
      <w:r w:rsidR="00287070">
        <w:t xml:space="preserve"> After the party, he tries to swing by Walmart to buy some </w:t>
      </w:r>
      <w:r w:rsidR="00DA64FB">
        <w:t>essentials but</w:t>
      </w:r>
      <w:r w:rsidR="00287070">
        <w:t xml:space="preserve"> ends up impulsively buying </w:t>
      </w:r>
      <w:r w:rsidR="00DA64FB">
        <w:t>junk food</w:t>
      </w:r>
      <w:r w:rsidR="00287070">
        <w:t xml:space="preserve"> he doesn’t need and forgets the </w:t>
      </w:r>
      <w:r w:rsidR="00DA64FB">
        <w:t xml:space="preserve">thing he did need to buy, which was simply toilet paper. </w:t>
      </w:r>
      <w:r w:rsidR="00287070">
        <w:t xml:space="preserve">He gets home feeling irritable from such a chaotic day </w:t>
      </w:r>
      <w:r w:rsidR="00E2289A">
        <w:t xml:space="preserve">and sits on the couch sit </w:t>
      </w:r>
      <w:r w:rsidR="008B65FB">
        <w:t xml:space="preserve">still </w:t>
      </w:r>
      <w:r w:rsidR="00E2289A">
        <w:t xml:space="preserve">feeling internally frenetic wishing he could “keep his shit together” – another technical term. </w:t>
      </w:r>
    </w:p>
    <w:p w14:paraId="22C122B3" w14:textId="2D83DD8A" w:rsidR="00C638A3" w:rsidRDefault="00F051CF" w:rsidP="00656997">
      <w:pPr>
        <w:spacing w:line="360" w:lineRule="auto"/>
        <w:ind w:firstLine="720"/>
      </w:pPr>
      <w:r>
        <w:t xml:space="preserve">These two randomly </w:t>
      </w:r>
      <w:r w:rsidR="00462CEF">
        <w:t xml:space="preserve">named </w:t>
      </w:r>
      <w:r>
        <w:t xml:space="preserve">vignettes, seem to line up with someone who is primarily inattentive and someone who is primarily hyperactive. </w:t>
      </w:r>
      <w:r w:rsidR="00B44F31">
        <w:t>However,</w:t>
      </w:r>
      <w:r w:rsidR="009F47C4">
        <w:t xml:space="preserve"> upon closer inspection of these vignettes, you’ll notice some common problems. </w:t>
      </w:r>
      <w:r w:rsidR="00B44F31">
        <w:t>Lauren and Matt both seem to struggle wi</w:t>
      </w:r>
      <w:r w:rsidR="008E5667">
        <w:t xml:space="preserve">th keeping themselves organized, with </w:t>
      </w:r>
      <w:r w:rsidR="007C444F">
        <w:t xml:space="preserve">starting a task </w:t>
      </w:r>
      <w:r w:rsidR="000B60B9">
        <w:t xml:space="preserve">and/or </w:t>
      </w:r>
      <w:r w:rsidR="007C444F">
        <w:t>following through with it, with sustaining their focus</w:t>
      </w:r>
      <w:r w:rsidR="00C638A3">
        <w:t xml:space="preserve"> on whatever they are supposed to be doing, with remembering important details in the moment, and both seem to be deeply frustrated by these difficulties.</w:t>
      </w:r>
      <w:r w:rsidR="0082294A">
        <w:t xml:space="preserve"> </w:t>
      </w:r>
      <w:r w:rsidR="00C638A3">
        <w:t xml:space="preserve">It seems that </w:t>
      </w:r>
      <w:r w:rsidR="00C638A3">
        <w:lastRenderedPageBreak/>
        <w:t>while these two people might present very differently, they are both dealing with similar core issues.</w:t>
      </w:r>
    </w:p>
    <w:p w14:paraId="56801D19" w14:textId="6354D8E0" w:rsidR="0082294A" w:rsidRDefault="0082294A" w:rsidP="00656997">
      <w:pPr>
        <w:spacing w:line="360" w:lineRule="auto"/>
      </w:pPr>
      <w:r>
        <w:tab/>
        <w:t>At this point though, you might be thinking I</w:t>
      </w:r>
      <w:r w:rsidR="008B65FB">
        <w:t xml:space="preserve">’m on track to announce some </w:t>
      </w:r>
      <w:r>
        <w:t>grand breakthrough in understanding of a complicated</w:t>
      </w:r>
      <w:r w:rsidR="00F110D7">
        <w:t xml:space="preserve"> neurological disorder </w:t>
      </w:r>
      <w:r w:rsidR="008B65FB">
        <w:t xml:space="preserve">because of natural language processing and reddit </w:t>
      </w:r>
      <w:r w:rsidR="00F110D7">
        <w:t xml:space="preserve">and I </w:t>
      </w:r>
      <w:r w:rsidR="000B60B9">
        <w:t>wish</w:t>
      </w:r>
      <w:r w:rsidR="008B65FB">
        <w:t>!</w:t>
      </w:r>
      <w:r w:rsidR="00F110D7">
        <w:t xml:space="preserve"> These difficulties with managing core issues, has been referred to as executive dysfunction by psychologists for a few decades now, even if they aren’t officially in the DSM-5, which is used to diagnose people.</w:t>
      </w:r>
    </w:p>
    <w:p w14:paraId="3C903A32" w14:textId="254C144B" w:rsidR="005E6B36" w:rsidRDefault="006160DE" w:rsidP="00656997">
      <w:pPr>
        <w:spacing w:line="360" w:lineRule="auto"/>
      </w:pPr>
      <w:r>
        <w:rPr>
          <w:noProof/>
        </w:rPr>
        <w:drawing>
          <wp:anchor distT="0" distB="0" distL="114300" distR="114300" simplePos="0" relativeHeight="251664384" behindDoc="1" locked="0" layoutInCell="1" allowOverlap="1" wp14:anchorId="7EC894DF" wp14:editId="3398B1CF">
            <wp:simplePos x="0" y="0"/>
            <wp:positionH relativeFrom="column">
              <wp:posOffset>-46990</wp:posOffset>
            </wp:positionH>
            <wp:positionV relativeFrom="paragraph">
              <wp:posOffset>166370</wp:posOffset>
            </wp:positionV>
            <wp:extent cx="5788025" cy="3255010"/>
            <wp:effectExtent l="0" t="0" r="3175" b="2540"/>
            <wp:wrapTight wrapText="bothSides">
              <wp:wrapPolygon edited="0">
                <wp:start x="0" y="0"/>
                <wp:lineTo x="0" y="21490"/>
                <wp:lineTo x="21541" y="21490"/>
                <wp:lineTo x="2154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025" cy="3255010"/>
                    </a:xfrm>
                    <a:prstGeom prst="rect">
                      <a:avLst/>
                    </a:prstGeom>
                    <a:noFill/>
                  </pic:spPr>
                </pic:pic>
              </a:graphicData>
            </a:graphic>
            <wp14:sizeRelH relativeFrom="page">
              <wp14:pctWidth>0</wp14:pctWidth>
            </wp14:sizeRelH>
            <wp14:sizeRelV relativeFrom="page">
              <wp14:pctHeight>0</wp14:pctHeight>
            </wp14:sizeRelV>
          </wp:anchor>
        </w:drawing>
      </w:r>
      <w:r w:rsidR="00CB5103">
        <w:t xml:space="preserve"> </w:t>
      </w:r>
    </w:p>
    <w:p w14:paraId="19231552" w14:textId="507ED64C" w:rsidR="00795EC0" w:rsidRDefault="008E3405" w:rsidP="00656997">
      <w:pPr>
        <w:spacing w:line="360" w:lineRule="auto"/>
        <w:ind w:firstLine="720"/>
      </w:pPr>
      <w:r>
        <w:t>Dr. Thomas Brown frames ADHD as a disorder related to six impaired executive functions: activation, focus, effort, emotion, memory, and action</w:t>
      </w:r>
      <w:r w:rsidR="008B65FB">
        <w:t>, with more detailed description in the diagram</w:t>
      </w:r>
      <w:r w:rsidR="007C0AA4">
        <w:rPr>
          <w:rStyle w:val="FootnoteReference"/>
        </w:rPr>
        <w:footnoteReference w:id="8"/>
      </w:r>
      <w:r w:rsidR="008B65FB">
        <w:t xml:space="preserve">. </w:t>
      </w:r>
      <w:r w:rsidR="00F56A9D">
        <w:t>As described in the above</w:t>
      </w:r>
      <w:r w:rsidR="0024203E">
        <w:t xml:space="preserve"> model diagram, these executive functions are neurological functions that </w:t>
      </w:r>
      <w:r w:rsidR="006160DE">
        <w:t>are used</w:t>
      </w:r>
      <w:r w:rsidR="0024203E">
        <w:t xml:space="preserve"> throughout </w:t>
      </w:r>
      <w:r w:rsidR="00873969">
        <w:t>day-to-day</w:t>
      </w:r>
      <w:r w:rsidR="0024203E">
        <w:t xml:space="preserve"> tasks and activities in one’s life</w:t>
      </w:r>
      <w:r w:rsidR="006160DE">
        <w:t>, be it in school, a personal project, social relationships, or just one a person is alone</w:t>
      </w:r>
      <w:r w:rsidR="0024203E">
        <w:t xml:space="preserve">. With ADHD, there is significant </w:t>
      </w:r>
      <w:r w:rsidR="00873969">
        <w:t xml:space="preserve">impairment in the ability to use these functions </w:t>
      </w:r>
      <w:r w:rsidR="0002359B">
        <w:t>to manage and regulate oneself</w:t>
      </w:r>
      <w:r w:rsidR="006160DE">
        <w:t>, though how they manifest is dependent on that individual person</w:t>
      </w:r>
      <w:r w:rsidR="008607EC">
        <w:t xml:space="preserve">. In </w:t>
      </w:r>
      <w:r w:rsidR="002763AE">
        <w:t>fact,</w:t>
      </w:r>
      <w:r w:rsidR="008607EC">
        <w:t xml:space="preserve"> if you take </w:t>
      </w:r>
      <w:proofErr w:type="gramStart"/>
      <w:r w:rsidR="008607EC">
        <w:t xml:space="preserve">a </w:t>
      </w:r>
      <w:r w:rsidR="008607EC">
        <w:lastRenderedPageBreak/>
        <w:t>another</w:t>
      </w:r>
      <w:proofErr w:type="gramEnd"/>
      <w:r w:rsidR="008607EC">
        <w:t xml:space="preserve"> gander at some of the color collages, you’ll notice that </w:t>
      </w:r>
      <w:r w:rsidR="00923BDF">
        <w:t xml:space="preserve">many of the symptoms are related to school, social interaction, work, and just general life. It seems the model based </w:t>
      </w:r>
      <w:proofErr w:type="gramStart"/>
      <w:r w:rsidR="00923BDF">
        <w:t>off of</w:t>
      </w:r>
      <w:proofErr w:type="gramEnd"/>
      <w:r w:rsidR="00923BDF">
        <w:t xml:space="preserve"> reddit users describing ADHD was able to highlight similar connections as Dr. Brown did at least 20 years ago.</w:t>
      </w:r>
    </w:p>
    <w:p w14:paraId="299605E8" w14:textId="361BDA8D" w:rsidR="007A5007" w:rsidRDefault="00A4217A" w:rsidP="00656997">
      <w:pPr>
        <w:spacing w:line="360" w:lineRule="auto"/>
        <w:ind w:firstLine="720"/>
      </w:pPr>
      <w:r>
        <w:t xml:space="preserve">When looking at the </w:t>
      </w:r>
      <w:r w:rsidR="005D10E6">
        <w:t xml:space="preserve">two examples, </w:t>
      </w:r>
      <w:r w:rsidR="00E91845">
        <w:t xml:space="preserve">both individuals </w:t>
      </w:r>
      <w:r w:rsidR="00DB4C61">
        <w:t>struggle</w:t>
      </w:r>
      <w:r w:rsidR="00E91845">
        <w:t xml:space="preserve"> with their ability to </w:t>
      </w:r>
      <w:r w:rsidR="00720B7F">
        <w:t>utilize multiple executive functions throughout their daily lives</w:t>
      </w:r>
      <w:r w:rsidR="00452877">
        <w:t xml:space="preserve">, even though they might act very differently. Regardless of how they appear, they both have similar underlying problems. </w:t>
      </w:r>
      <w:r w:rsidR="007A5007">
        <w:t>T</w:t>
      </w:r>
      <w:r w:rsidR="00E657DB">
        <w:t xml:space="preserve">his inability to use and regulate these functions also can demonstrate why throughout the data seems to have contradictory pairs. </w:t>
      </w:r>
      <w:r w:rsidR="00452877">
        <w:t xml:space="preserve">One disorder does not encompass </w:t>
      </w:r>
      <w:r w:rsidR="003D1ECD">
        <w:t>the entirety of a person, other personal and environmental factors, likely explain how these symptoms manifest in different manners.</w:t>
      </w:r>
    </w:p>
    <w:p w14:paraId="20FE0D63" w14:textId="33003310" w:rsidR="009F293A" w:rsidRDefault="00E56400" w:rsidP="00656997">
      <w:pPr>
        <w:pStyle w:val="Heading2"/>
        <w:spacing w:line="360" w:lineRule="auto"/>
      </w:pPr>
      <w:r>
        <w:t>Conclusion</w:t>
      </w:r>
    </w:p>
    <w:p w14:paraId="3D130008" w14:textId="6349A0F8" w:rsidR="00820607" w:rsidRDefault="00820607" w:rsidP="00656997">
      <w:pPr>
        <w:spacing w:line="360" w:lineRule="auto"/>
        <w:ind w:firstLine="720"/>
      </w:pPr>
      <w:r>
        <w:t xml:space="preserve">So, you’ve read through lots of words so far, and might be curious why all this matters. ADHD is often viewed as either something made-up or a disorder only for dumb and rambunctious little boys, which is evidently not true. Viewing ADHD exclusively as a disorder of chaotic boys excludes the vast majority of the population </w:t>
      </w:r>
      <w:proofErr w:type="gramStart"/>
      <w:r>
        <w:t>whom</w:t>
      </w:r>
      <w:proofErr w:type="gramEnd"/>
      <w:r>
        <w:t xml:space="preserve"> have ADHD, like someone who is internally hyperactive but otherwise is introverted or someone who seems very personally responsible but can’t seem to</w:t>
      </w:r>
      <w:r w:rsidR="00C92FE5">
        <w:t xml:space="preserve"> get organized to save their life</w:t>
      </w:r>
      <w:r>
        <w:t xml:space="preserve">. Pervasive stereotypes such as these are likely a significant factor as to why women are frequently underdiagnosed with ADHD, since due to differences in biology and socialization, it is common for women to not present ADHD symptoms like the chaotic little boy. By using real-world data such as in this paper, it can help clarify what ADHD symptoms are and how they manifest, which hopefully can help lead to more people receiving proper treatment. </w:t>
      </w:r>
    </w:p>
    <w:p w14:paraId="4FECD9DD" w14:textId="37949794" w:rsidR="007F7626" w:rsidRDefault="007F7626" w:rsidP="00656997">
      <w:pPr>
        <w:spacing w:line="360" w:lineRule="auto"/>
        <w:ind w:firstLine="720"/>
      </w:pPr>
      <w:r>
        <w:t xml:space="preserve">Future research should attempt to use a more properly cleaned corpus, especially one that eliminates repetitions of base word variations, like the </w:t>
      </w:r>
      <w:r w:rsidR="004A4896">
        <w:t xml:space="preserve">multiple variations of attention. With that cleaner corpus, network </w:t>
      </w:r>
      <w:r w:rsidR="002763AE">
        <w:t>styles</w:t>
      </w:r>
      <w:r w:rsidR="004A4896">
        <w:t xml:space="preserve"> of research could be used to map out if </w:t>
      </w:r>
      <w:r w:rsidR="00356023">
        <w:t>there are more distinctive clusters</w:t>
      </w:r>
      <w:r w:rsidR="00D12990">
        <w:t xml:space="preserve"> beyond identifying </w:t>
      </w:r>
      <w:r w:rsidR="00D61B78">
        <w:t>common areas of executive dysfunction</w:t>
      </w:r>
      <w:r w:rsidR="002763AE">
        <w:t>, which could help provide an alternative approach to current clinical presentations.</w:t>
      </w:r>
    </w:p>
    <w:p w14:paraId="785DFDF2" w14:textId="48E42C11" w:rsidR="00FC3544" w:rsidRDefault="00FC3544" w:rsidP="00656997">
      <w:pPr>
        <w:spacing w:line="360" w:lineRule="auto"/>
      </w:pPr>
    </w:p>
    <w:p w14:paraId="7F91DDC4" w14:textId="296F07EC" w:rsidR="00C1674C" w:rsidRDefault="00656997" w:rsidP="00656997">
      <w:pPr>
        <w:spacing w:line="360" w:lineRule="auto"/>
        <w:jc w:val="center"/>
      </w:pPr>
      <w:r>
        <w:lastRenderedPageBreak/>
        <w:t>Works Cited</w:t>
      </w:r>
    </w:p>
    <w:p w14:paraId="66E15749" w14:textId="77777777" w:rsidR="00656997" w:rsidRDefault="00656997" w:rsidP="00656997">
      <w:pPr>
        <w:pStyle w:val="NormalWeb"/>
        <w:spacing w:line="360" w:lineRule="auto"/>
        <w:ind w:left="567" w:hanging="567"/>
      </w:pPr>
      <w:proofErr w:type="spellStart"/>
      <w:r>
        <w:t>Antoniak</w:t>
      </w:r>
      <w:proofErr w:type="spellEnd"/>
      <w:r>
        <w:t xml:space="preserve">, M. (n.d.). </w:t>
      </w:r>
      <w:r>
        <w:rPr>
          <w:i/>
          <w:iCs/>
        </w:rPr>
        <w:t xml:space="preserve">Narrative paths and negotiation </w:t>
      </w:r>
      <w:proofErr w:type="spellStart"/>
      <w:r>
        <w:rPr>
          <w:i/>
          <w:iCs/>
        </w:rPr>
        <w:t>cornell</w:t>
      </w:r>
      <w:proofErr w:type="spellEnd"/>
      <w:r>
        <w:rPr>
          <w:i/>
          <w:iCs/>
        </w:rPr>
        <w:t xml:space="preserve"> ... - Maria </w:t>
      </w:r>
      <w:proofErr w:type="spellStart"/>
      <w:r>
        <w:rPr>
          <w:i/>
          <w:iCs/>
        </w:rPr>
        <w:t>Antoniak</w:t>
      </w:r>
      <w:proofErr w:type="spellEnd"/>
      <w:r>
        <w:t xml:space="preserve">. Retrieved December 9, 2021, from https://maria-antoniak.github.io/resources/2019_11_12_cscw_birth_stories_presentation.pdf. </w:t>
      </w:r>
    </w:p>
    <w:p w14:paraId="6DDE80EE" w14:textId="77777777" w:rsidR="00656997" w:rsidRDefault="00656997" w:rsidP="00656997">
      <w:pPr>
        <w:pStyle w:val="NormalWeb"/>
        <w:spacing w:line="360" w:lineRule="auto"/>
        <w:ind w:left="567" w:hanging="567"/>
      </w:pPr>
      <w:r>
        <w:rPr>
          <w:i/>
          <w:iCs/>
        </w:rPr>
        <w:t>The brown model of ADD/ADHD: Brown ADHD clinic: United States</w:t>
      </w:r>
      <w:r>
        <w:t xml:space="preserve">. Brown ADHD Clinic. (n.d.). Retrieved December 9, 2021, from https://www.brownadhdclinic.com/the-brown-model-of-add-adhd. </w:t>
      </w:r>
    </w:p>
    <w:p w14:paraId="0C051C81" w14:textId="77777777" w:rsidR="00656997" w:rsidRDefault="00656997" w:rsidP="00656997">
      <w:pPr>
        <w:pStyle w:val="NormalWeb"/>
        <w:spacing w:line="360" w:lineRule="auto"/>
        <w:ind w:left="567" w:hanging="567"/>
      </w:pPr>
      <w:r>
        <w:t xml:space="preserve">Centers for Disease Control and Prevention. (2021, September 23). </w:t>
      </w:r>
      <w:r>
        <w:rPr>
          <w:i/>
          <w:iCs/>
        </w:rPr>
        <w:t>Symptoms and diagnosis of ADHD</w:t>
      </w:r>
      <w:r>
        <w:t xml:space="preserve">. Centers for Disease Control and Prevention. Retrieved December 9, 2021, from https://www.cdc.gov/ncbddd/adhd/diagnosis.html. </w:t>
      </w:r>
    </w:p>
    <w:p w14:paraId="3B234606" w14:textId="77777777" w:rsidR="00656997" w:rsidRDefault="00656997" w:rsidP="00656997">
      <w:pPr>
        <w:pStyle w:val="NormalWeb"/>
        <w:spacing w:line="360" w:lineRule="auto"/>
        <w:ind w:left="567" w:hanging="567"/>
      </w:pPr>
      <w:r>
        <w:rPr>
          <w:i/>
          <w:iCs/>
        </w:rPr>
        <w:t>Detection of depression-related posts in Reddit Social Media Forum</w:t>
      </w:r>
      <w:r>
        <w:t xml:space="preserve">. IEEE Xplore. (n.d.). Retrieved December 9, 2021, from https://ieeexplore.ieee.org/abstract/document/8681445. </w:t>
      </w:r>
    </w:p>
    <w:p w14:paraId="534220C1" w14:textId="77777777" w:rsidR="00656997" w:rsidRDefault="00656997" w:rsidP="00656997">
      <w:pPr>
        <w:pStyle w:val="NormalWeb"/>
        <w:spacing w:line="360" w:lineRule="auto"/>
        <w:ind w:left="567" w:hanging="567"/>
      </w:pPr>
      <w:r>
        <w:t xml:space="preserve">Low </w:t>
      </w:r>
      <w:proofErr w:type="spellStart"/>
      <w:proofErr w:type="gramStart"/>
      <w:r>
        <w:t>DM;Rumker</w:t>
      </w:r>
      <w:proofErr w:type="spellEnd"/>
      <w:proofErr w:type="gramEnd"/>
      <w:r>
        <w:t xml:space="preserve"> </w:t>
      </w:r>
      <w:proofErr w:type="spellStart"/>
      <w:r>
        <w:t>L;Talkar</w:t>
      </w:r>
      <w:proofErr w:type="spellEnd"/>
      <w:r>
        <w:t xml:space="preserve"> </w:t>
      </w:r>
      <w:proofErr w:type="spellStart"/>
      <w:r>
        <w:t>T;Torous</w:t>
      </w:r>
      <w:proofErr w:type="spellEnd"/>
      <w:r>
        <w:t xml:space="preserve"> </w:t>
      </w:r>
      <w:proofErr w:type="spellStart"/>
      <w:r>
        <w:t>J;Cecchi</w:t>
      </w:r>
      <w:proofErr w:type="spellEnd"/>
      <w:r>
        <w:t xml:space="preserve"> </w:t>
      </w:r>
      <w:proofErr w:type="spellStart"/>
      <w:r>
        <w:t>G;Ghosh</w:t>
      </w:r>
      <w:proofErr w:type="spellEnd"/>
      <w:r>
        <w:t xml:space="preserve"> SS; (n.d.). </w:t>
      </w:r>
      <w:r>
        <w:rPr>
          <w:i/>
          <w:iCs/>
        </w:rPr>
        <w:t>Natural language processing reveals vulnerable mental health support groups and heightened health anxiety on reddit during COVID-19: Observational study</w:t>
      </w:r>
      <w:r>
        <w:t xml:space="preserve">. Journal of medical Internet research. Retrieved December 9, 2021, from https://pubmed.ncbi.nlm.nih.gov/32936777/. </w:t>
      </w:r>
    </w:p>
    <w:p w14:paraId="2AEF7E61" w14:textId="77777777" w:rsidR="00656997" w:rsidRDefault="00656997" w:rsidP="00656997">
      <w:pPr>
        <w:pStyle w:val="NormalWeb"/>
        <w:spacing w:line="360" w:lineRule="auto"/>
        <w:ind w:left="567" w:hanging="567"/>
      </w:pPr>
      <w:r>
        <w:t xml:space="preserve">NIH. (n.d.). </w:t>
      </w:r>
      <w:r>
        <w:rPr>
          <w:i/>
          <w:iCs/>
        </w:rPr>
        <w:t>Adult ADHD Clinical Diagnostic Scale (ACDS)</w:t>
      </w:r>
      <w:r>
        <w:t xml:space="preserve">. Retrieved from https://datashare.nida.nih.gov/sites/default/files/studydocs/276/MDS0007_CRF.pdf. </w:t>
      </w:r>
    </w:p>
    <w:p w14:paraId="40D02927" w14:textId="77777777" w:rsidR="00656997" w:rsidRDefault="00656997" w:rsidP="00656997">
      <w:pPr>
        <w:pStyle w:val="NormalWeb"/>
        <w:spacing w:line="360" w:lineRule="auto"/>
        <w:ind w:left="567" w:hanging="567"/>
      </w:pPr>
      <w:r>
        <w:t xml:space="preserve">Sigler, E. (2021, May 5). </w:t>
      </w:r>
      <w:r>
        <w:rPr>
          <w:i/>
          <w:iCs/>
        </w:rPr>
        <w:t>ADHD looks different in women. here's how - and why.</w:t>
      </w:r>
      <w:r>
        <w:t xml:space="preserve"> </w:t>
      </w:r>
      <w:proofErr w:type="spellStart"/>
      <w:r>
        <w:t>ADDitude</w:t>
      </w:r>
      <w:proofErr w:type="spellEnd"/>
      <w:r>
        <w:t xml:space="preserve">. Retrieved December 9, 2021, from https://www.additudemag.com/add-in-women/. </w:t>
      </w:r>
    </w:p>
    <w:p w14:paraId="238FAFC5" w14:textId="77777777" w:rsidR="00656997" w:rsidRPr="00C1674C" w:rsidRDefault="00656997" w:rsidP="00656997">
      <w:pPr>
        <w:spacing w:line="360" w:lineRule="auto"/>
      </w:pPr>
    </w:p>
    <w:p w14:paraId="2942709C" w14:textId="77777777" w:rsidR="00C1674C" w:rsidRDefault="00C1674C" w:rsidP="00656997">
      <w:pPr>
        <w:spacing w:line="360" w:lineRule="auto"/>
      </w:pPr>
    </w:p>
    <w:sectPr w:rsidR="00C1674C" w:rsidSect="00717F2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4495" w14:textId="77777777" w:rsidR="006907B1" w:rsidRDefault="006907B1" w:rsidP="006907B1">
      <w:pPr>
        <w:spacing w:after="0" w:line="240" w:lineRule="auto"/>
      </w:pPr>
      <w:r>
        <w:separator/>
      </w:r>
    </w:p>
  </w:endnote>
  <w:endnote w:type="continuationSeparator" w:id="0">
    <w:p w14:paraId="560273EE" w14:textId="77777777" w:rsidR="006907B1" w:rsidRDefault="006907B1" w:rsidP="00690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A4ED3" w14:textId="77777777" w:rsidR="006907B1" w:rsidRDefault="006907B1" w:rsidP="006907B1">
      <w:pPr>
        <w:spacing w:after="0" w:line="240" w:lineRule="auto"/>
      </w:pPr>
      <w:r>
        <w:separator/>
      </w:r>
    </w:p>
  </w:footnote>
  <w:footnote w:type="continuationSeparator" w:id="0">
    <w:p w14:paraId="6D372BF3" w14:textId="77777777" w:rsidR="006907B1" w:rsidRDefault="006907B1" w:rsidP="006907B1">
      <w:pPr>
        <w:spacing w:after="0" w:line="240" w:lineRule="auto"/>
      </w:pPr>
      <w:r>
        <w:continuationSeparator/>
      </w:r>
    </w:p>
  </w:footnote>
  <w:footnote w:id="1">
    <w:p w14:paraId="5E474A95" w14:textId="716D9B58" w:rsidR="00FD66FB" w:rsidRDefault="00FD66FB">
      <w:pPr>
        <w:pStyle w:val="FootnoteText"/>
      </w:pPr>
      <w:r>
        <w:rPr>
          <w:rStyle w:val="FootnoteReference"/>
        </w:rPr>
        <w:footnoteRef/>
      </w:r>
      <w:r>
        <w:t xml:space="preserve"> </w:t>
      </w:r>
      <w:r w:rsidR="005B51D7">
        <w:t>CDC</w:t>
      </w:r>
      <w:r w:rsidR="00D14B01">
        <w:t xml:space="preserve"> 2021</w:t>
      </w:r>
    </w:p>
  </w:footnote>
  <w:footnote w:id="2">
    <w:p w14:paraId="29664505" w14:textId="20862CF6" w:rsidR="00D33864" w:rsidRDefault="00D33864">
      <w:pPr>
        <w:pStyle w:val="FootnoteText"/>
      </w:pPr>
      <w:r>
        <w:rPr>
          <w:rStyle w:val="FootnoteReference"/>
        </w:rPr>
        <w:footnoteRef/>
      </w:r>
      <w:r>
        <w:t xml:space="preserve"> Sigler 2021</w:t>
      </w:r>
    </w:p>
  </w:footnote>
  <w:footnote w:id="3">
    <w:p w14:paraId="021ECF68" w14:textId="4C6FCFCC" w:rsidR="008C4782" w:rsidRDefault="008C4782">
      <w:pPr>
        <w:pStyle w:val="FootnoteText"/>
      </w:pPr>
      <w:r>
        <w:rPr>
          <w:rStyle w:val="FootnoteReference"/>
        </w:rPr>
        <w:footnoteRef/>
      </w:r>
      <w:r>
        <w:t xml:space="preserve"> </w:t>
      </w:r>
      <w:proofErr w:type="spellStart"/>
      <w:r>
        <w:t>Antoniak</w:t>
      </w:r>
      <w:proofErr w:type="spellEnd"/>
      <w:r>
        <w:t>, 2019</w:t>
      </w:r>
    </w:p>
  </w:footnote>
  <w:footnote w:id="4">
    <w:p w14:paraId="2D741749" w14:textId="797E7675" w:rsidR="00D72FB9" w:rsidRDefault="00D72FB9">
      <w:pPr>
        <w:pStyle w:val="FootnoteText"/>
      </w:pPr>
      <w:r>
        <w:rPr>
          <w:rStyle w:val="FootnoteReference"/>
        </w:rPr>
        <w:footnoteRef/>
      </w:r>
      <w:r>
        <w:t xml:space="preserve"> </w:t>
      </w:r>
      <w:proofErr w:type="spellStart"/>
      <w:r>
        <w:t>Antoniak</w:t>
      </w:r>
      <w:proofErr w:type="spellEnd"/>
      <w:r>
        <w:t>, 2019</w:t>
      </w:r>
    </w:p>
  </w:footnote>
  <w:footnote w:id="5">
    <w:p w14:paraId="55B1F968" w14:textId="268E736F" w:rsidR="00642903" w:rsidRDefault="00642903">
      <w:pPr>
        <w:pStyle w:val="FootnoteText"/>
      </w:pPr>
      <w:r>
        <w:rPr>
          <w:rStyle w:val="FootnoteReference"/>
        </w:rPr>
        <w:footnoteRef/>
      </w:r>
      <w:r>
        <w:t xml:space="preserve"> Low, 2021</w:t>
      </w:r>
    </w:p>
  </w:footnote>
  <w:footnote w:id="6">
    <w:p w14:paraId="45A0BF27" w14:textId="63352907" w:rsidR="00240A1F" w:rsidRDefault="00240A1F">
      <w:pPr>
        <w:pStyle w:val="FootnoteText"/>
      </w:pPr>
      <w:r>
        <w:rPr>
          <w:rStyle w:val="FootnoteReference"/>
        </w:rPr>
        <w:footnoteRef/>
      </w:r>
      <w:r>
        <w:t xml:space="preserve"> </w:t>
      </w:r>
      <w:r w:rsidR="0096047D">
        <w:t>IEEE Explore, 2021</w:t>
      </w:r>
    </w:p>
  </w:footnote>
  <w:footnote w:id="7">
    <w:p w14:paraId="3A795E56" w14:textId="6736DDF7" w:rsidR="0096047D" w:rsidRDefault="0096047D">
      <w:pPr>
        <w:pStyle w:val="FootnoteText"/>
      </w:pPr>
      <w:r>
        <w:rPr>
          <w:rStyle w:val="FootnoteReference"/>
        </w:rPr>
        <w:footnoteRef/>
      </w:r>
      <w:r>
        <w:t xml:space="preserve"> </w:t>
      </w:r>
      <w:r w:rsidR="000821DA">
        <w:t>NIH 2021</w:t>
      </w:r>
    </w:p>
  </w:footnote>
  <w:footnote w:id="8">
    <w:p w14:paraId="310C5287" w14:textId="101A9D07" w:rsidR="007C0AA4" w:rsidRDefault="007C0AA4">
      <w:pPr>
        <w:pStyle w:val="FootnoteText"/>
      </w:pPr>
      <w:r>
        <w:rPr>
          <w:rStyle w:val="FootnoteReference"/>
        </w:rPr>
        <w:footnoteRef/>
      </w:r>
      <w:r>
        <w:t xml:space="preserve"> </w:t>
      </w:r>
      <w:r w:rsidR="002763AE">
        <w:t>Brown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972972"/>
      <w:docPartObj>
        <w:docPartGallery w:val="Page Numbers (Top of Page)"/>
        <w:docPartUnique/>
      </w:docPartObj>
    </w:sdtPr>
    <w:sdtEndPr>
      <w:rPr>
        <w:noProof/>
      </w:rPr>
    </w:sdtEndPr>
    <w:sdtContent>
      <w:p w14:paraId="06B80B70" w14:textId="1F71792E" w:rsidR="00656997" w:rsidRDefault="00656997">
        <w:pPr>
          <w:pStyle w:val="Header"/>
          <w:jc w:val="right"/>
        </w:pPr>
        <w:r>
          <w:t xml:space="preserve">Thompson </w:t>
        </w:r>
        <w:r>
          <w:fldChar w:fldCharType="begin"/>
        </w:r>
        <w:r>
          <w:instrText xml:space="preserve"> PAGE   \* MERGEFORMAT </w:instrText>
        </w:r>
        <w:r>
          <w:fldChar w:fldCharType="separate"/>
        </w:r>
        <w:r>
          <w:rPr>
            <w:noProof/>
          </w:rPr>
          <w:t>2</w:t>
        </w:r>
        <w:r>
          <w:rPr>
            <w:noProof/>
          </w:rPr>
          <w:fldChar w:fldCharType="end"/>
        </w:r>
      </w:p>
    </w:sdtContent>
  </w:sdt>
  <w:p w14:paraId="74EAC72F" w14:textId="77777777" w:rsidR="00656997" w:rsidRDefault="006569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4C"/>
    <w:rsid w:val="00012096"/>
    <w:rsid w:val="00012551"/>
    <w:rsid w:val="0002359B"/>
    <w:rsid w:val="000354F1"/>
    <w:rsid w:val="00042191"/>
    <w:rsid w:val="00062656"/>
    <w:rsid w:val="000734C0"/>
    <w:rsid w:val="000763FC"/>
    <w:rsid w:val="000804C1"/>
    <w:rsid w:val="000821DA"/>
    <w:rsid w:val="000841E3"/>
    <w:rsid w:val="00090832"/>
    <w:rsid w:val="00096334"/>
    <w:rsid w:val="000A26B7"/>
    <w:rsid w:val="000A4825"/>
    <w:rsid w:val="000B04A3"/>
    <w:rsid w:val="000B3C49"/>
    <w:rsid w:val="000B60B9"/>
    <w:rsid w:val="000D2A08"/>
    <w:rsid w:val="000D52D7"/>
    <w:rsid w:val="000F6802"/>
    <w:rsid w:val="00107617"/>
    <w:rsid w:val="00116CBE"/>
    <w:rsid w:val="00124E4F"/>
    <w:rsid w:val="00127E9F"/>
    <w:rsid w:val="00130703"/>
    <w:rsid w:val="0013117A"/>
    <w:rsid w:val="0013214E"/>
    <w:rsid w:val="0013686C"/>
    <w:rsid w:val="0014389B"/>
    <w:rsid w:val="0015036F"/>
    <w:rsid w:val="00151283"/>
    <w:rsid w:val="00154962"/>
    <w:rsid w:val="00172D43"/>
    <w:rsid w:val="0017541F"/>
    <w:rsid w:val="00191A19"/>
    <w:rsid w:val="0019247B"/>
    <w:rsid w:val="00194945"/>
    <w:rsid w:val="00196FC1"/>
    <w:rsid w:val="001A283C"/>
    <w:rsid w:val="001A2FC5"/>
    <w:rsid w:val="001A38FF"/>
    <w:rsid w:val="001A4CDB"/>
    <w:rsid w:val="001B0596"/>
    <w:rsid w:val="001B098A"/>
    <w:rsid w:val="001B6E7B"/>
    <w:rsid w:val="001C16CC"/>
    <w:rsid w:val="001C54FC"/>
    <w:rsid w:val="001C64F5"/>
    <w:rsid w:val="001C7323"/>
    <w:rsid w:val="001C7AF5"/>
    <w:rsid w:val="001C7D42"/>
    <w:rsid w:val="001D1146"/>
    <w:rsid w:val="00200AD7"/>
    <w:rsid w:val="00204B82"/>
    <w:rsid w:val="0021172F"/>
    <w:rsid w:val="002133C4"/>
    <w:rsid w:val="002149A0"/>
    <w:rsid w:val="00222DC0"/>
    <w:rsid w:val="0022491F"/>
    <w:rsid w:val="0022769C"/>
    <w:rsid w:val="00232A96"/>
    <w:rsid w:val="00240A1F"/>
    <w:rsid w:val="0024203E"/>
    <w:rsid w:val="00243485"/>
    <w:rsid w:val="00255CFF"/>
    <w:rsid w:val="00256854"/>
    <w:rsid w:val="00265BC2"/>
    <w:rsid w:val="002661F0"/>
    <w:rsid w:val="00274926"/>
    <w:rsid w:val="002763AE"/>
    <w:rsid w:val="00287070"/>
    <w:rsid w:val="0029493C"/>
    <w:rsid w:val="002A32B4"/>
    <w:rsid w:val="002A5D7F"/>
    <w:rsid w:val="002A68CC"/>
    <w:rsid w:val="002A7ABC"/>
    <w:rsid w:val="002B7A5E"/>
    <w:rsid w:val="002C1069"/>
    <w:rsid w:val="002C1B46"/>
    <w:rsid w:val="002C4C9A"/>
    <w:rsid w:val="002C6543"/>
    <w:rsid w:val="002D2467"/>
    <w:rsid w:val="002E50DF"/>
    <w:rsid w:val="002F58C9"/>
    <w:rsid w:val="00322143"/>
    <w:rsid w:val="00330A6A"/>
    <w:rsid w:val="00336E93"/>
    <w:rsid w:val="0034341A"/>
    <w:rsid w:val="00343B07"/>
    <w:rsid w:val="00344CA5"/>
    <w:rsid w:val="00350085"/>
    <w:rsid w:val="00351B3D"/>
    <w:rsid w:val="00356023"/>
    <w:rsid w:val="00362800"/>
    <w:rsid w:val="00365B6C"/>
    <w:rsid w:val="003736D5"/>
    <w:rsid w:val="0038427A"/>
    <w:rsid w:val="003875F3"/>
    <w:rsid w:val="003A1ABC"/>
    <w:rsid w:val="003A4A82"/>
    <w:rsid w:val="003A65D1"/>
    <w:rsid w:val="003A7467"/>
    <w:rsid w:val="003B6C88"/>
    <w:rsid w:val="003C6920"/>
    <w:rsid w:val="003D041E"/>
    <w:rsid w:val="003D1ECD"/>
    <w:rsid w:val="003D1F94"/>
    <w:rsid w:val="003F1540"/>
    <w:rsid w:val="003F15E0"/>
    <w:rsid w:val="00400C9A"/>
    <w:rsid w:val="00404D56"/>
    <w:rsid w:val="0040759C"/>
    <w:rsid w:val="00411372"/>
    <w:rsid w:val="00427B51"/>
    <w:rsid w:val="00434191"/>
    <w:rsid w:val="00435336"/>
    <w:rsid w:val="00442631"/>
    <w:rsid w:val="00452877"/>
    <w:rsid w:val="00460C4F"/>
    <w:rsid w:val="00462CEF"/>
    <w:rsid w:val="004657B6"/>
    <w:rsid w:val="00467DF5"/>
    <w:rsid w:val="004707D9"/>
    <w:rsid w:val="00490F96"/>
    <w:rsid w:val="0049532B"/>
    <w:rsid w:val="004A28B4"/>
    <w:rsid w:val="004A4896"/>
    <w:rsid w:val="004B309A"/>
    <w:rsid w:val="004B472A"/>
    <w:rsid w:val="004C0982"/>
    <w:rsid w:val="004C0D14"/>
    <w:rsid w:val="004C2D30"/>
    <w:rsid w:val="004C2DC9"/>
    <w:rsid w:val="004C542C"/>
    <w:rsid w:val="004D0491"/>
    <w:rsid w:val="004D2DE1"/>
    <w:rsid w:val="004D3284"/>
    <w:rsid w:val="004D352D"/>
    <w:rsid w:val="004D6C3E"/>
    <w:rsid w:val="004F0B7D"/>
    <w:rsid w:val="004F53BB"/>
    <w:rsid w:val="004F572F"/>
    <w:rsid w:val="00504451"/>
    <w:rsid w:val="005120A7"/>
    <w:rsid w:val="00533355"/>
    <w:rsid w:val="00542DC9"/>
    <w:rsid w:val="00547720"/>
    <w:rsid w:val="0055042F"/>
    <w:rsid w:val="00566384"/>
    <w:rsid w:val="005827FC"/>
    <w:rsid w:val="00585A4F"/>
    <w:rsid w:val="0058715A"/>
    <w:rsid w:val="005A58F6"/>
    <w:rsid w:val="005B0875"/>
    <w:rsid w:val="005B51D7"/>
    <w:rsid w:val="005B5617"/>
    <w:rsid w:val="005C7A6E"/>
    <w:rsid w:val="005C7FFB"/>
    <w:rsid w:val="005D10E6"/>
    <w:rsid w:val="005D306C"/>
    <w:rsid w:val="005D5CFE"/>
    <w:rsid w:val="005D6A70"/>
    <w:rsid w:val="005E08E3"/>
    <w:rsid w:val="005E6B36"/>
    <w:rsid w:val="00601D5C"/>
    <w:rsid w:val="006054C5"/>
    <w:rsid w:val="00605954"/>
    <w:rsid w:val="00607023"/>
    <w:rsid w:val="00614EB5"/>
    <w:rsid w:val="006160DE"/>
    <w:rsid w:val="0062418B"/>
    <w:rsid w:val="00642903"/>
    <w:rsid w:val="00643814"/>
    <w:rsid w:val="00653C92"/>
    <w:rsid w:val="00656997"/>
    <w:rsid w:val="006633E0"/>
    <w:rsid w:val="00671A34"/>
    <w:rsid w:val="00685207"/>
    <w:rsid w:val="00686B26"/>
    <w:rsid w:val="00690742"/>
    <w:rsid w:val="006907B1"/>
    <w:rsid w:val="006A01F4"/>
    <w:rsid w:val="006A5441"/>
    <w:rsid w:val="006C31CA"/>
    <w:rsid w:val="006D2D3F"/>
    <w:rsid w:val="006F0826"/>
    <w:rsid w:val="006F246D"/>
    <w:rsid w:val="007032BC"/>
    <w:rsid w:val="0070466C"/>
    <w:rsid w:val="007057EB"/>
    <w:rsid w:val="00714673"/>
    <w:rsid w:val="00717F26"/>
    <w:rsid w:val="00720B7F"/>
    <w:rsid w:val="0072507E"/>
    <w:rsid w:val="00727988"/>
    <w:rsid w:val="00731AB2"/>
    <w:rsid w:val="007339FA"/>
    <w:rsid w:val="00737833"/>
    <w:rsid w:val="00741D3B"/>
    <w:rsid w:val="00741E05"/>
    <w:rsid w:val="00760ABA"/>
    <w:rsid w:val="00767789"/>
    <w:rsid w:val="00774BA2"/>
    <w:rsid w:val="007934FE"/>
    <w:rsid w:val="00795EC0"/>
    <w:rsid w:val="007A2C7E"/>
    <w:rsid w:val="007A5007"/>
    <w:rsid w:val="007A5738"/>
    <w:rsid w:val="007B4FE0"/>
    <w:rsid w:val="007C0AA4"/>
    <w:rsid w:val="007C444F"/>
    <w:rsid w:val="007D5B55"/>
    <w:rsid w:val="007E0682"/>
    <w:rsid w:val="007E65CE"/>
    <w:rsid w:val="007F025C"/>
    <w:rsid w:val="007F4A57"/>
    <w:rsid w:val="007F7626"/>
    <w:rsid w:val="00801562"/>
    <w:rsid w:val="00812625"/>
    <w:rsid w:val="00820607"/>
    <w:rsid w:val="0082294A"/>
    <w:rsid w:val="00822A80"/>
    <w:rsid w:val="00831E15"/>
    <w:rsid w:val="00835842"/>
    <w:rsid w:val="00835C01"/>
    <w:rsid w:val="008361B5"/>
    <w:rsid w:val="00841786"/>
    <w:rsid w:val="00842E52"/>
    <w:rsid w:val="0084752D"/>
    <w:rsid w:val="0085494A"/>
    <w:rsid w:val="008607EC"/>
    <w:rsid w:val="00872A4B"/>
    <w:rsid w:val="00873969"/>
    <w:rsid w:val="008739C1"/>
    <w:rsid w:val="0088143D"/>
    <w:rsid w:val="00886058"/>
    <w:rsid w:val="00891A41"/>
    <w:rsid w:val="008A07CD"/>
    <w:rsid w:val="008B28E4"/>
    <w:rsid w:val="008B65FB"/>
    <w:rsid w:val="008B695B"/>
    <w:rsid w:val="008C4782"/>
    <w:rsid w:val="008C5BB8"/>
    <w:rsid w:val="008D04EA"/>
    <w:rsid w:val="008D3846"/>
    <w:rsid w:val="008E3405"/>
    <w:rsid w:val="008E5667"/>
    <w:rsid w:val="008F3506"/>
    <w:rsid w:val="00915121"/>
    <w:rsid w:val="009154E0"/>
    <w:rsid w:val="009227AA"/>
    <w:rsid w:val="00923BDF"/>
    <w:rsid w:val="00926E20"/>
    <w:rsid w:val="00927A6E"/>
    <w:rsid w:val="0093528B"/>
    <w:rsid w:val="00935F55"/>
    <w:rsid w:val="0093722C"/>
    <w:rsid w:val="0094369A"/>
    <w:rsid w:val="00956383"/>
    <w:rsid w:val="0096047D"/>
    <w:rsid w:val="00960991"/>
    <w:rsid w:val="00971A53"/>
    <w:rsid w:val="009828B4"/>
    <w:rsid w:val="00985B5B"/>
    <w:rsid w:val="00991B2B"/>
    <w:rsid w:val="0099549D"/>
    <w:rsid w:val="009B3A86"/>
    <w:rsid w:val="009B4D14"/>
    <w:rsid w:val="009C01B2"/>
    <w:rsid w:val="009C4560"/>
    <w:rsid w:val="009E447F"/>
    <w:rsid w:val="009E4914"/>
    <w:rsid w:val="009F293A"/>
    <w:rsid w:val="009F47C4"/>
    <w:rsid w:val="009F5A4B"/>
    <w:rsid w:val="00A044EF"/>
    <w:rsid w:val="00A0644B"/>
    <w:rsid w:val="00A21005"/>
    <w:rsid w:val="00A40B92"/>
    <w:rsid w:val="00A4217A"/>
    <w:rsid w:val="00A47219"/>
    <w:rsid w:val="00A54895"/>
    <w:rsid w:val="00A56B16"/>
    <w:rsid w:val="00A71923"/>
    <w:rsid w:val="00A84F1E"/>
    <w:rsid w:val="00A976B8"/>
    <w:rsid w:val="00AA0096"/>
    <w:rsid w:val="00AA50D6"/>
    <w:rsid w:val="00AB53FC"/>
    <w:rsid w:val="00AC3AE5"/>
    <w:rsid w:val="00AC4C40"/>
    <w:rsid w:val="00AD7C89"/>
    <w:rsid w:val="00B00DA2"/>
    <w:rsid w:val="00B032A6"/>
    <w:rsid w:val="00B048BA"/>
    <w:rsid w:val="00B04D37"/>
    <w:rsid w:val="00B06400"/>
    <w:rsid w:val="00B13C80"/>
    <w:rsid w:val="00B16A02"/>
    <w:rsid w:val="00B273AB"/>
    <w:rsid w:val="00B27415"/>
    <w:rsid w:val="00B31F8D"/>
    <w:rsid w:val="00B419B8"/>
    <w:rsid w:val="00B44F31"/>
    <w:rsid w:val="00B52F05"/>
    <w:rsid w:val="00B5333B"/>
    <w:rsid w:val="00B56253"/>
    <w:rsid w:val="00B62849"/>
    <w:rsid w:val="00B64D0F"/>
    <w:rsid w:val="00B816EE"/>
    <w:rsid w:val="00B81F88"/>
    <w:rsid w:val="00BB1A1F"/>
    <w:rsid w:val="00BC3AAF"/>
    <w:rsid w:val="00BC6173"/>
    <w:rsid w:val="00BD006C"/>
    <w:rsid w:val="00BE5A03"/>
    <w:rsid w:val="00BE5FBB"/>
    <w:rsid w:val="00BE7260"/>
    <w:rsid w:val="00BF11AD"/>
    <w:rsid w:val="00C07495"/>
    <w:rsid w:val="00C1674C"/>
    <w:rsid w:val="00C3198D"/>
    <w:rsid w:val="00C33447"/>
    <w:rsid w:val="00C42569"/>
    <w:rsid w:val="00C51909"/>
    <w:rsid w:val="00C6359D"/>
    <w:rsid w:val="00C638A3"/>
    <w:rsid w:val="00C65D13"/>
    <w:rsid w:val="00C752E1"/>
    <w:rsid w:val="00C82BF9"/>
    <w:rsid w:val="00C84240"/>
    <w:rsid w:val="00C92FD2"/>
    <w:rsid w:val="00C92FE5"/>
    <w:rsid w:val="00C94311"/>
    <w:rsid w:val="00C94A54"/>
    <w:rsid w:val="00CA15D9"/>
    <w:rsid w:val="00CA2E34"/>
    <w:rsid w:val="00CA3BD3"/>
    <w:rsid w:val="00CA6DD1"/>
    <w:rsid w:val="00CB5103"/>
    <w:rsid w:val="00CB6734"/>
    <w:rsid w:val="00CB6B71"/>
    <w:rsid w:val="00CC4FC7"/>
    <w:rsid w:val="00CC6834"/>
    <w:rsid w:val="00CE6237"/>
    <w:rsid w:val="00D12487"/>
    <w:rsid w:val="00D12990"/>
    <w:rsid w:val="00D14B01"/>
    <w:rsid w:val="00D14F38"/>
    <w:rsid w:val="00D16FE6"/>
    <w:rsid w:val="00D2441E"/>
    <w:rsid w:val="00D24577"/>
    <w:rsid w:val="00D31F9A"/>
    <w:rsid w:val="00D32544"/>
    <w:rsid w:val="00D33864"/>
    <w:rsid w:val="00D45708"/>
    <w:rsid w:val="00D5361C"/>
    <w:rsid w:val="00D601C8"/>
    <w:rsid w:val="00D61600"/>
    <w:rsid w:val="00D61B78"/>
    <w:rsid w:val="00D66AAC"/>
    <w:rsid w:val="00D72FB9"/>
    <w:rsid w:val="00D811EE"/>
    <w:rsid w:val="00D85FE0"/>
    <w:rsid w:val="00D860A8"/>
    <w:rsid w:val="00DA1406"/>
    <w:rsid w:val="00DA17B8"/>
    <w:rsid w:val="00DA3344"/>
    <w:rsid w:val="00DA3623"/>
    <w:rsid w:val="00DA5B8D"/>
    <w:rsid w:val="00DA64FB"/>
    <w:rsid w:val="00DB28F4"/>
    <w:rsid w:val="00DB4C61"/>
    <w:rsid w:val="00DB6DBD"/>
    <w:rsid w:val="00DD2BAD"/>
    <w:rsid w:val="00DF25B9"/>
    <w:rsid w:val="00E008E1"/>
    <w:rsid w:val="00E039DE"/>
    <w:rsid w:val="00E21B9A"/>
    <w:rsid w:val="00E2289A"/>
    <w:rsid w:val="00E27C25"/>
    <w:rsid w:val="00E34AA2"/>
    <w:rsid w:val="00E46684"/>
    <w:rsid w:val="00E474CE"/>
    <w:rsid w:val="00E529DE"/>
    <w:rsid w:val="00E5477F"/>
    <w:rsid w:val="00E56400"/>
    <w:rsid w:val="00E61E05"/>
    <w:rsid w:val="00E657DB"/>
    <w:rsid w:val="00E7181E"/>
    <w:rsid w:val="00E91845"/>
    <w:rsid w:val="00E919E0"/>
    <w:rsid w:val="00E95CF0"/>
    <w:rsid w:val="00EA3E2A"/>
    <w:rsid w:val="00EB0954"/>
    <w:rsid w:val="00EB3155"/>
    <w:rsid w:val="00EB54A6"/>
    <w:rsid w:val="00EB609B"/>
    <w:rsid w:val="00EC64DB"/>
    <w:rsid w:val="00ED11E6"/>
    <w:rsid w:val="00ED64A9"/>
    <w:rsid w:val="00ED7D9C"/>
    <w:rsid w:val="00EF284D"/>
    <w:rsid w:val="00EF6812"/>
    <w:rsid w:val="00EF6E17"/>
    <w:rsid w:val="00F051CF"/>
    <w:rsid w:val="00F110D7"/>
    <w:rsid w:val="00F500CE"/>
    <w:rsid w:val="00F56A9D"/>
    <w:rsid w:val="00F7045B"/>
    <w:rsid w:val="00F725F2"/>
    <w:rsid w:val="00F83FA1"/>
    <w:rsid w:val="00F87E4B"/>
    <w:rsid w:val="00FA33C8"/>
    <w:rsid w:val="00FB01B5"/>
    <w:rsid w:val="00FB4065"/>
    <w:rsid w:val="00FC1D9F"/>
    <w:rsid w:val="00FC3544"/>
    <w:rsid w:val="00FC3AC1"/>
    <w:rsid w:val="00FC5D14"/>
    <w:rsid w:val="00FC62B0"/>
    <w:rsid w:val="00FC6C05"/>
    <w:rsid w:val="00FD5B45"/>
    <w:rsid w:val="00FD66FB"/>
    <w:rsid w:val="00FE2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0FB7"/>
  <w15:chartTrackingRefBased/>
  <w15:docId w15:val="{9793ADAD-E62F-4FF8-A214-E4F07F4C9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7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293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74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82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A80"/>
    <w:rPr>
      <w:rFonts w:ascii="Courier New" w:eastAsia="Times New Roman" w:hAnsi="Courier New" w:cs="Courier New"/>
      <w:sz w:val="20"/>
      <w:szCs w:val="20"/>
    </w:rPr>
  </w:style>
  <w:style w:type="table" w:styleId="TableGrid">
    <w:name w:val="Table Grid"/>
    <w:basedOn w:val="TableNormal"/>
    <w:uiPriority w:val="39"/>
    <w:rsid w:val="002C4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F29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293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84F1E"/>
    <w:rPr>
      <w:color w:val="0563C1" w:themeColor="hyperlink"/>
      <w:u w:val="single"/>
    </w:rPr>
  </w:style>
  <w:style w:type="paragraph" w:styleId="Header">
    <w:name w:val="header"/>
    <w:basedOn w:val="Normal"/>
    <w:link w:val="HeaderChar"/>
    <w:uiPriority w:val="99"/>
    <w:unhideWhenUsed/>
    <w:rsid w:val="00690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7B1"/>
  </w:style>
  <w:style w:type="paragraph" w:styleId="Footer">
    <w:name w:val="footer"/>
    <w:basedOn w:val="Normal"/>
    <w:link w:val="FooterChar"/>
    <w:uiPriority w:val="99"/>
    <w:unhideWhenUsed/>
    <w:rsid w:val="00690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7B1"/>
  </w:style>
  <w:style w:type="paragraph" w:styleId="FootnoteText">
    <w:name w:val="footnote text"/>
    <w:basedOn w:val="Normal"/>
    <w:link w:val="FootnoteTextChar"/>
    <w:uiPriority w:val="99"/>
    <w:semiHidden/>
    <w:unhideWhenUsed/>
    <w:rsid w:val="00FD66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FB"/>
    <w:rPr>
      <w:sz w:val="20"/>
      <w:szCs w:val="20"/>
    </w:rPr>
  </w:style>
  <w:style w:type="character" w:styleId="FootnoteReference">
    <w:name w:val="footnote reference"/>
    <w:basedOn w:val="DefaultParagraphFont"/>
    <w:uiPriority w:val="99"/>
    <w:semiHidden/>
    <w:unhideWhenUsed/>
    <w:rsid w:val="00FD66FB"/>
    <w:rPr>
      <w:vertAlign w:val="superscript"/>
    </w:rPr>
  </w:style>
  <w:style w:type="paragraph" w:styleId="NormalWeb">
    <w:name w:val="Normal (Web)"/>
    <w:basedOn w:val="Normal"/>
    <w:uiPriority w:val="99"/>
    <w:semiHidden/>
    <w:unhideWhenUsed/>
    <w:rsid w:val="00656997"/>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07842">
      <w:bodyDiv w:val="1"/>
      <w:marLeft w:val="0"/>
      <w:marRight w:val="0"/>
      <w:marTop w:val="0"/>
      <w:marBottom w:val="0"/>
      <w:divBdr>
        <w:top w:val="none" w:sz="0" w:space="0" w:color="auto"/>
        <w:left w:val="none" w:sz="0" w:space="0" w:color="auto"/>
        <w:bottom w:val="none" w:sz="0" w:space="0" w:color="auto"/>
        <w:right w:val="none" w:sz="0" w:space="0" w:color="auto"/>
      </w:divBdr>
    </w:div>
    <w:div w:id="317150854">
      <w:bodyDiv w:val="1"/>
      <w:marLeft w:val="0"/>
      <w:marRight w:val="0"/>
      <w:marTop w:val="0"/>
      <w:marBottom w:val="0"/>
      <w:divBdr>
        <w:top w:val="none" w:sz="0" w:space="0" w:color="auto"/>
        <w:left w:val="none" w:sz="0" w:space="0" w:color="auto"/>
        <w:bottom w:val="none" w:sz="0" w:space="0" w:color="auto"/>
        <w:right w:val="none" w:sz="0" w:space="0" w:color="auto"/>
      </w:divBdr>
    </w:div>
    <w:div w:id="1031761487">
      <w:bodyDiv w:val="1"/>
      <w:marLeft w:val="0"/>
      <w:marRight w:val="0"/>
      <w:marTop w:val="0"/>
      <w:marBottom w:val="0"/>
      <w:divBdr>
        <w:top w:val="none" w:sz="0" w:space="0" w:color="auto"/>
        <w:left w:val="none" w:sz="0" w:space="0" w:color="auto"/>
        <w:bottom w:val="none" w:sz="0" w:space="0" w:color="auto"/>
        <w:right w:val="none" w:sz="0" w:space="0" w:color="auto"/>
      </w:divBdr>
    </w:div>
    <w:div w:id="1407918233">
      <w:bodyDiv w:val="1"/>
      <w:marLeft w:val="0"/>
      <w:marRight w:val="0"/>
      <w:marTop w:val="0"/>
      <w:marBottom w:val="0"/>
      <w:divBdr>
        <w:top w:val="none" w:sz="0" w:space="0" w:color="auto"/>
        <w:left w:val="none" w:sz="0" w:space="0" w:color="auto"/>
        <w:bottom w:val="none" w:sz="0" w:space="0" w:color="auto"/>
        <w:right w:val="none" w:sz="0" w:space="0" w:color="auto"/>
      </w:divBdr>
    </w:div>
    <w:div w:id="1652977057">
      <w:bodyDiv w:val="1"/>
      <w:marLeft w:val="0"/>
      <w:marRight w:val="0"/>
      <w:marTop w:val="0"/>
      <w:marBottom w:val="0"/>
      <w:divBdr>
        <w:top w:val="none" w:sz="0" w:space="0" w:color="auto"/>
        <w:left w:val="none" w:sz="0" w:space="0" w:color="auto"/>
        <w:bottom w:val="none" w:sz="0" w:space="0" w:color="auto"/>
        <w:right w:val="none" w:sz="0" w:space="0" w:color="auto"/>
      </w:divBdr>
    </w:div>
    <w:div w:id="1837454615">
      <w:bodyDiv w:val="1"/>
      <w:marLeft w:val="0"/>
      <w:marRight w:val="0"/>
      <w:marTop w:val="0"/>
      <w:marBottom w:val="0"/>
      <w:divBdr>
        <w:top w:val="none" w:sz="0" w:space="0" w:color="auto"/>
        <w:left w:val="none" w:sz="0" w:space="0" w:color="auto"/>
        <w:bottom w:val="none" w:sz="0" w:space="0" w:color="auto"/>
        <w:right w:val="none" w:sz="0" w:space="0" w:color="auto"/>
      </w:divBdr>
    </w:div>
    <w:div w:id="1924216361">
      <w:bodyDiv w:val="1"/>
      <w:marLeft w:val="0"/>
      <w:marRight w:val="0"/>
      <w:marTop w:val="0"/>
      <w:marBottom w:val="0"/>
      <w:divBdr>
        <w:top w:val="none" w:sz="0" w:space="0" w:color="auto"/>
        <w:left w:val="none" w:sz="0" w:space="0" w:color="auto"/>
        <w:bottom w:val="none" w:sz="0" w:space="0" w:color="auto"/>
        <w:right w:val="none" w:sz="0" w:space="0" w:color="auto"/>
      </w:divBdr>
    </w:div>
    <w:div w:id="192915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639C2-EB99-49C8-BBB6-84F33B76D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1152</TotalTime>
  <Pages>12</Pages>
  <Words>3358</Words>
  <Characters>19144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Matthew</dc:creator>
  <cp:keywords/>
  <dc:description/>
  <cp:lastModifiedBy>Thompson, Matthew</cp:lastModifiedBy>
  <cp:revision>417</cp:revision>
  <dcterms:created xsi:type="dcterms:W3CDTF">2021-12-06T16:46:00Z</dcterms:created>
  <dcterms:modified xsi:type="dcterms:W3CDTF">2021-12-09T19:12:00Z</dcterms:modified>
</cp:coreProperties>
</file>