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50FC" w14:textId="77777777" w:rsidR="003C74E1" w:rsidRDefault="003C74E1" w:rsidP="003C74E1">
      <w:pPr>
        <w:spacing w:after="200" w:line="240" w:lineRule="auto"/>
        <w:textAlignment w:val="baseline"/>
      </w:pPr>
    </w:p>
    <w:p w14:paraId="21F70666" w14:textId="7B4E639C" w:rsidR="005A13A8" w:rsidRPr="003C74E1" w:rsidRDefault="009D65EC" w:rsidP="003C74E1">
      <w:pPr>
        <w:spacing w:after="200" w:line="240" w:lineRule="auto"/>
        <w:textAlignment w:val="baseline"/>
        <w:rPr>
          <w:rFonts w:ascii="Comic Sans MS" w:hAnsi="Comic Sans MS"/>
          <w:sz w:val="28"/>
          <w:szCs w:val="28"/>
        </w:rPr>
      </w:pPr>
      <w:r w:rsidRPr="003C74E1">
        <w:rPr>
          <w:rFonts w:ascii="Comic Sans MS" w:hAnsi="Comic Sans MS"/>
          <w:sz w:val="28"/>
          <w:szCs w:val="28"/>
        </w:rPr>
        <w:t xml:space="preserve">With just over 37% market share in 2020, </w:t>
      </w:r>
      <w:r w:rsidR="00AC3B9C" w:rsidRPr="003C74E1">
        <w:rPr>
          <w:rFonts w:ascii="Comic Sans MS" w:hAnsi="Comic Sans MS"/>
          <w:sz w:val="28"/>
          <w:szCs w:val="28"/>
        </w:rPr>
        <w:t>Telstra is no longer the monopoly of the Telecommunications industry in Australia and must now adopt new strategies to compete against its ever-increasing number of competitors</w:t>
      </w:r>
      <w:r w:rsidR="008C3774" w:rsidRPr="003C74E1">
        <w:rPr>
          <w:rFonts w:ascii="Comic Sans MS" w:hAnsi="Comic Sans MS"/>
          <w:sz w:val="28"/>
          <w:szCs w:val="28"/>
        </w:rPr>
        <w:t>;</w:t>
      </w:r>
      <w:r w:rsidR="00AC3B9C" w:rsidRPr="003C74E1">
        <w:rPr>
          <w:rFonts w:ascii="Comic Sans MS" w:hAnsi="Comic Sans MS"/>
          <w:sz w:val="28"/>
          <w:szCs w:val="28"/>
        </w:rPr>
        <w:t xml:space="preserve"> Some of which are </w:t>
      </w:r>
      <w:r w:rsidR="00153F7C" w:rsidRPr="003C74E1">
        <w:rPr>
          <w:rFonts w:ascii="Comic Sans MS" w:hAnsi="Comic Sans MS"/>
          <w:sz w:val="28"/>
          <w:szCs w:val="28"/>
        </w:rPr>
        <w:t xml:space="preserve">buying up </w:t>
      </w:r>
      <w:r w:rsidR="00AC3B9C" w:rsidRPr="003C74E1">
        <w:rPr>
          <w:rFonts w:ascii="Comic Sans MS" w:hAnsi="Comic Sans MS"/>
          <w:sz w:val="28"/>
          <w:szCs w:val="28"/>
        </w:rPr>
        <w:t>the rights to</w:t>
      </w:r>
      <w:r w:rsidR="00153F7C" w:rsidRPr="003C74E1">
        <w:rPr>
          <w:rFonts w:ascii="Comic Sans MS" w:hAnsi="Comic Sans MS"/>
          <w:sz w:val="28"/>
          <w:szCs w:val="28"/>
        </w:rPr>
        <w:t xml:space="preserve"> include</w:t>
      </w:r>
      <w:r w:rsidR="00AC3B9C" w:rsidRPr="003C74E1">
        <w:rPr>
          <w:rFonts w:ascii="Comic Sans MS" w:hAnsi="Comic Sans MS"/>
          <w:sz w:val="28"/>
          <w:szCs w:val="28"/>
        </w:rPr>
        <w:t xml:space="preserve"> </w:t>
      </w:r>
      <w:r w:rsidR="00153F7C" w:rsidRPr="003C74E1">
        <w:rPr>
          <w:rFonts w:ascii="Comic Sans MS" w:hAnsi="Comic Sans MS"/>
          <w:sz w:val="28"/>
          <w:szCs w:val="28"/>
        </w:rPr>
        <w:t xml:space="preserve">networks and streaming services as part of a bundle </w:t>
      </w:r>
      <w:r w:rsidR="008C3774" w:rsidRPr="003C74E1">
        <w:rPr>
          <w:rFonts w:ascii="Comic Sans MS" w:hAnsi="Comic Sans MS"/>
          <w:sz w:val="28"/>
          <w:szCs w:val="28"/>
        </w:rPr>
        <w:t>to incentivize</w:t>
      </w:r>
      <w:r w:rsidR="00153F7C" w:rsidRPr="003C74E1">
        <w:rPr>
          <w:rFonts w:ascii="Comic Sans MS" w:hAnsi="Comic Sans MS"/>
          <w:sz w:val="28"/>
          <w:szCs w:val="28"/>
        </w:rPr>
        <w:t xml:space="preserve"> consumers</w:t>
      </w:r>
      <w:r w:rsidR="008C3774" w:rsidRPr="003C74E1">
        <w:rPr>
          <w:rFonts w:ascii="Comic Sans MS" w:hAnsi="Comic Sans MS"/>
          <w:sz w:val="28"/>
          <w:szCs w:val="28"/>
        </w:rPr>
        <w:t>; A</w:t>
      </w:r>
      <w:r w:rsidR="00153F7C" w:rsidRPr="003C74E1">
        <w:rPr>
          <w:rFonts w:ascii="Comic Sans MS" w:hAnsi="Comic Sans MS"/>
          <w:sz w:val="28"/>
          <w:szCs w:val="28"/>
        </w:rPr>
        <w:t>n example of this is Optus Sport</w:t>
      </w:r>
      <w:r w:rsidR="008C3774" w:rsidRPr="003C74E1">
        <w:rPr>
          <w:rFonts w:ascii="Comic Sans MS" w:hAnsi="Comic Sans MS"/>
          <w:sz w:val="28"/>
          <w:szCs w:val="28"/>
        </w:rPr>
        <w:t>:</w:t>
      </w:r>
      <w:r w:rsidR="00153F7C" w:rsidRPr="003C74E1">
        <w:rPr>
          <w:rFonts w:ascii="Comic Sans MS" w:hAnsi="Comic Sans MS"/>
          <w:sz w:val="28"/>
          <w:szCs w:val="28"/>
        </w:rPr>
        <w:t xml:space="preserve"> A network owned by Optus consisting of a large group of Sports channels</w:t>
      </w:r>
      <w:r w:rsidR="008C3774" w:rsidRPr="003C74E1">
        <w:rPr>
          <w:rFonts w:ascii="Comic Sans MS" w:hAnsi="Comic Sans MS"/>
          <w:sz w:val="28"/>
          <w:szCs w:val="28"/>
        </w:rPr>
        <w:t xml:space="preserve"> that launched</w:t>
      </w:r>
      <w:r w:rsidR="00334C06" w:rsidRPr="003C74E1">
        <w:rPr>
          <w:rFonts w:ascii="Comic Sans MS" w:hAnsi="Comic Sans MS"/>
          <w:sz w:val="28"/>
          <w:szCs w:val="28"/>
        </w:rPr>
        <w:t xml:space="preserve"> back</w:t>
      </w:r>
      <w:r w:rsidR="008C3774" w:rsidRPr="003C74E1">
        <w:rPr>
          <w:rFonts w:ascii="Comic Sans MS" w:hAnsi="Comic Sans MS"/>
          <w:sz w:val="28"/>
          <w:szCs w:val="28"/>
        </w:rPr>
        <w:t xml:space="preserve"> in July 2016.</w:t>
      </w:r>
      <w:r w:rsidR="008C3774" w:rsidRPr="003C74E1">
        <w:rPr>
          <w:rFonts w:ascii="Comic Sans MS" w:hAnsi="Comic Sans MS"/>
          <w:sz w:val="28"/>
          <w:szCs w:val="28"/>
        </w:rPr>
        <w:br/>
      </w:r>
      <w:r w:rsidR="008C3774" w:rsidRPr="003C74E1">
        <w:rPr>
          <w:rFonts w:ascii="Comic Sans MS" w:hAnsi="Comic Sans MS"/>
          <w:sz w:val="28"/>
          <w:szCs w:val="28"/>
        </w:rPr>
        <w:br/>
      </w:r>
      <w:r w:rsidR="005A13A8" w:rsidRPr="003C74E1">
        <w:rPr>
          <w:rFonts w:ascii="Comic Sans MS" w:hAnsi="Comic Sans MS"/>
          <w:sz w:val="28"/>
          <w:szCs w:val="28"/>
        </w:rPr>
        <w:t>Andreas Klein states that Consumers willingness to pay for telecommunications services is heavily influenced by both the pricing and utility of the service.</w:t>
      </w:r>
      <w:r w:rsidRPr="003C74E1">
        <w:rPr>
          <w:rFonts w:ascii="Comic Sans MS" w:hAnsi="Comic Sans MS"/>
          <w:sz w:val="28"/>
          <w:szCs w:val="28"/>
        </w:rPr>
        <w:t xml:space="preserve"> </w:t>
      </w:r>
      <w:r w:rsidR="004B2F39" w:rsidRPr="003C74E1">
        <w:rPr>
          <w:rFonts w:ascii="Comic Sans MS" w:hAnsi="Comic Sans MS"/>
          <w:sz w:val="28"/>
          <w:szCs w:val="28"/>
        </w:rPr>
        <w:t xml:space="preserve">The implementation of these exclusive bundles adds value to the consumers that benefit from the extra services that are included and are more likely to </w:t>
      </w:r>
      <w:proofErr w:type="gramStart"/>
      <w:r w:rsidR="004B2F39" w:rsidRPr="003C74E1">
        <w:rPr>
          <w:rFonts w:ascii="Comic Sans MS" w:hAnsi="Comic Sans MS"/>
          <w:sz w:val="28"/>
          <w:szCs w:val="28"/>
        </w:rPr>
        <w:t>enter into</w:t>
      </w:r>
      <w:proofErr w:type="gramEnd"/>
      <w:r w:rsidR="004B2F39" w:rsidRPr="003C74E1">
        <w:rPr>
          <w:rFonts w:ascii="Comic Sans MS" w:hAnsi="Comic Sans MS"/>
          <w:sz w:val="28"/>
          <w:szCs w:val="28"/>
        </w:rPr>
        <w:t xml:space="preserve"> a contract with that provider.</w:t>
      </w:r>
    </w:p>
    <w:p w14:paraId="0B77E612" w14:textId="77777777" w:rsidR="00334C06" w:rsidRPr="003C74E1" w:rsidRDefault="008C3774" w:rsidP="003C74E1">
      <w:pPr>
        <w:spacing w:after="200" w:line="240" w:lineRule="auto"/>
        <w:textAlignment w:val="baseline"/>
        <w:rPr>
          <w:rFonts w:ascii="Comic Sans MS" w:hAnsi="Comic Sans MS" w:cstheme="minorHAnsi"/>
          <w:sz w:val="28"/>
          <w:szCs w:val="28"/>
        </w:rPr>
      </w:pPr>
      <w:r w:rsidRPr="003C74E1">
        <w:rPr>
          <w:rFonts w:ascii="Comic Sans MS" w:hAnsi="Comic Sans MS"/>
          <w:sz w:val="28"/>
          <w:szCs w:val="28"/>
        </w:rPr>
        <w:t>Telstra has the resources to purchase</w:t>
      </w:r>
      <w:r w:rsidR="004B2F39" w:rsidRPr="003C74E1">
        <w:rPr>
          <w:rFonts w:ascii="Comic Sans MS" w:hAnsi="Comic Sans MS"/>
          <w:sz w:val="28"/>
          <w:szCs w:val="28"/>
        </w:rPr>
        <w:t xml:space="preserve"> the</w:t>
      </w:r>
      <w:r w:rsidRPr="003C74E1">
        <w:rPr>
          <w:rFonts w:ascii="Comic Sans MS" w:hAnsi="Comic Sans MS"/>
          <w:sz w:val="28"/>
          <w:szCs w:val="28"/>
        </w:rPr>
        <w:t xml:space="preserve"> rights o</w:t>
      </w:r>
      <w:r w:rsidR="004B2F39" w:rsidRPr="003C74E1">
        <w:rPr>
          <w:rFonts w:ascii="Comic Sans MS" w:hAnsi="Comic Sans MS"/>
          <w:sz w:val="28"/>
          <w:szCs w:val="28"/>
        </w:rPr>
        <w:t>f</w:t>
      </w:r>
      <w:r w:rsidRPr="003C74E1">
        <w:rPr>
          <w:rFonts w:ascii="Comic Sans MS" w:hAnsi="Comic Sans MS"/>
          <w:sz w:val="28"/>
          <w:szCs w:val="28"/>
        </w:rPr>
        <w:t xml:space="preserve"> 3</w:t>
      </w:r>
      <w:r w:rsidRPr="003C74E1">
        <w:rPr>
          <w:rFonts w:ascii="Comic Sans MS" w:hAnsi="Comic Sans MS"/>
          <w:sz w:val="28"/>
          <w:szCs w:val="28"/>
          <w:vertAlign w:val="superscript"/>
        </w:rPr>
        <w:t>rd</w:t>
      </w:r>
      <w:r w:rsidRPr="003C74E1">
        <w:rPr>
          <w:rFonts w:ascii="Comic Sans MS" w:hAnsi="Comic Sans MS"/>
          <w:sz w:val="28"/>
          <w:szCs w:val="28"/>
        </w:rPr>
        <w:t xml:space="preserve"> party products that appeal to the target market</w:t>
      </w:r>
      <w:r w:rsidR="004B2F39" w:rsidRPr="003C74E1">
        <w:rPr>
          <w:rFonts w:ascii="Comic Sans MS" w:hAnsi="Comic Sans MS"/>
          <w:sz w:val="28"/>
          <w:szCs w:val="28"/>
        </w:rPr>
        <w:t xml:space="preserve"> and </w:t>
      </w:r>
      <w:r w:rsidR="004B2F39" w:rsidRPr="003C74E1">
        <w:rPr>
          <w:rFonts w:ascii="Comic Sans MS" w:hAnsi="Comic Sans MS" w:cstheme="minorHAnsi"/>
          <w:sz w:val="28"/>
          <w:szCs w:val="28"/>
        </w:rPr>
        <w:t xml:space="preserve">should aim to capitalize </w:t>
      </w:r>
      <w:r w:rsidR="00542FC4" w:rsidRPr="003C74E1">
        <w:rPr>
          <w:rFonts w:ascii="Comic Sans MS" w:hAnsi="Comic Sans MS" w:cstheme="minorHAnsi"/>
          <w:sz w:val="28"/>
          <w:szCs w:val="28"/>
        </w:rPr>
        <w:t xml:space="preserve">on trending products that are consumed by a broad range of demographics, particularly the cohort of teenagers seeking to </w:t>
      </w:r>
      <w:proofErr w:type="gramStart"/>
      <w:r w:rsidR="00542FC4" w:rsidRPr="003C74E1">
        <w:rPr>
          <w:rFonts w:ascii="Comic Sans MS" w:hAnsi="Comic Sans MS" w:cstheme="minorHAnsi"/>
          <w:sz w:val="28"/>
          <w:szCs w:val="28"/>
        </w:rPr>
        <w:t>enter into</w:t>
      </w:r>
      <w:proofErr w:type="gramEnd"/>
      <w:r w:rsidR="00542FC4" w:rsidRPr="003C74E1">
        <w:rPr>
          <w:rFonts w:ascii="Comic Sans MS" w:hAnsi="Comic Sans MS" w:cstheme="minorHAnsi"/>
          <w:sz w:val="28"/>
          <w:szCs w:val="28"/>
        </w:rPr>
        <w:t xml:space="preserve"> their first contract.</w:t>
      </w:r>
    </w:p>
    <w:p w14:paraId="2F2A0203" w14:textId="693F8A04" w:rsidR="00AC3B9C" w:rsidRPr="003C74E1" w:rsidRDefault="00334C06" w:rsidP="003C74E1">
      <w:pPr>
        <w:spacing w:after="200" w:line="240" w:lineRule="auto"/>
        <w:textAlignment w:val="baseline"/>
        <w:rPr>
          <w:rFonts w:ascii="Comic Sans MS" w:hAnsi="Comic Sans MS" w:cstheme="minorHAnsi"/>
          <w:sz w:val="28"/>
          <w:szCs w:val="28"/>
        </w:rPr>
      </w:pPr>
      <w:r w:rsidRPr="003C74E1">
        <w:rPr>
          <w:rFonts w:ascii="Comic Sans MS" w:hAnsi="Comic Sans MS" w:cstheme="minorHAnsi"/>
          <w:sz w:val="28"/>
          <w:szCs w:val="28"/>
        </w:rPr>
        <w:t>Telstra can</w:t>
      </w:r>
      <w:r w:rsidR="003B53B6" w:rsidRPr="003C74E1">
        <w:rPr>
          <w:rFonts w:ascii="Comic Sans MS" w:hAnsi="Comic Sans MS" w:cstheme="minorHAnsi"/>
          <w:sz w:val="28"/>
          <w:szCs w:val="28"/>
        </w:rPr>
        <w:t xml:space="preserve"> benefit from</w:t>
      </w:r>
      <w:r w:rsidRPr="003C74E1">
        <w:rPr>
          <w:rFonts w:ascii="Comic Sans MS" w:hAnsi="Comic Sans MS" w:cstheme="minorHAnsi"/>
          <w:sz w:val="28"/>
          <w:szCs w:val="28"/>
        </w:rPr>
        <w:t xml:space="preserve"> </w:t>
      </w:r>
      <w:r w:rsidRPr="003C74E1">
        <w:rPr>
          <w:rFonts w:ascii="Comic Sans MS" w:hAnsi="Comic Sans MS" w:cstheme="minorHAnsi"/>
          <w:color w:val="1E2124"/>
          <w:sz w:val="28"/>
          <w:szCs w:val="28"/>
        </w:rPr>
        <w:t>Establish</w:t>
      </w:r>
      <w:r w:rsidR="003B53B6" w:rsidRPr="003C74E1">
        <w:rPr>
          <w:rFonts w:ascii="Comic Sans MS" w:hAnsi="Comic Sans MS" w:cstheme="minorHAnsi"/>
          <w:color w:val="1E2124"/>
          <w:sz w:val="28"/>
          <w:szCs w:val="28"/>
        </w:rPr>
        <w:t>ing</w:t>
      </w:r>
      <w:r w:rsidRPr="003C74E1">
        <w:rPr>
          <w:rFonts w:ascii="Comic Sans MS" w:hAnsi="Comic Sans MS" w:cstheme="minorHAnsi"/>
          <w:color w:val="1E2124"/>
          <w:sz w:val="28"/>
          <w:szCs w:val="28"/>
        </w:rPr>
        <w:t xml:space="preserve"> its own content delivery network,</w:t>
      </w:r>
      <w:r w:rsidR="003B53B6" w:rsidRPr="003C74E1">
        <w:rPr>
          <w:rFonts w:ascii="Comic Sans MS" w:hAnsi="Comic Sans MS" w:cstheme="minorHAnsi"/>
          <w:color w:val="1E2124"/>
          <w:sz w:val="28"/>
          <w:szCs w:val="28"/>
        </w:rPr>
        <w:t xml:space="preserve"> such as streaming services and other media platforms</w:t>
      </w:r>
      <w:r w:rsidRPr="003C74E1">
        <w:rPr>
          <w:rFonts w:ascii="Comic Sans MS" w:hAnsi="Comic Sans MS" w:cstheme="minorHAnsi"/>
          <w:color w:val="1E2124"/>
          <w:sz w:val="28"/>
          <w:szCs w:val="28"/>
        </w:rPr>
        <w:t xml:space="preserve"> that would enable Telstra to market a service that is solely owned and exclusive to Telstra giving it a solid niche against its competitors</w:t>
      </w:r>
      <w:r w:rsidR="003B53B6" w:rsidRPr="003C74E1">
        <w:rPr>
          <w:rFonts w:ascii="Comic Sans MS" w:hAnsi="Comic Sans MS" w:cstheme="minorHAnsi"/>
          <w:color w:val="1E2124"/>
          <w:sz w:val="28"/>
          <w:szCs w:val="28"/>
        </w:rPr>
        <w:t xml:space="preserve">. The demand for Telstra products could be comparable to media produced and owned by Netflix. If you want to watch the new season of Stranger Things, make sure you </w:t>
      </w:r>
      <w:r w:rsidR="00292437" w:rsidRPr="003C74E1">
        <w:rPr>
          <w:rFonts w:ascii="Comic Sans MS" w:hAnsi="Comic Sans MS" w:cstheme="minorHAnsi"/>
          <w:color w:val="1E2124"/>
          <w:sz w:val="28"/>
          <w:szCs w:val="28"/>
        </w:rPr>
        <w:t>pay for a Netflix subscription.</w:t>
      </w:r>
    </w:p>
    <w:sectPr w:rsidR="00AC3B9C" w:rsidRPr="003C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924"/>
    <w:multiLevelType w:val="multilevel"/>
    <w:tmpl w:val="439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0EAC"/>
    <w:multiLevelType w:val="hybridMultilevel"/>
    <w:tmpl w:val="32A664F4"/>
    <w:lvl w:ilvl="0" w:tplc="F0F82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4424">
    <w:abstractNumId w:val="1"/>
  </w:num>
  <w:num w:numId="2" w16cid:durableId="12533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1"/>
    <w:rsid w:val="00031661"/>
    <w:rsid w:val="00153F7C"/>
    <w:rsid w:val="00292437"/>
    <w:rsid w:val="00330687"/>
    <w:rsid w:val="00334C06"/>
    <w:rsid w:val="003A73F1"/>
    <w:rsid w:val="003B53B6"/>
    <w:rsid w:val="003C74E1"/>
    <w:rsid w:val="00433285"/>
    <w:rsid w:val="004B2F39"/>
    <w:rsid w:val="00542FC4"/>
    <w:rsid w:val="005A13A8"/>
    <w:rsid w:val="0060192B"/>
    <w:rsid w:val="007D764D"/>
    <w:rsid w:val="008C3774"/>
    <w:rsid w:val="009D65EC"/>
    <w:rsid w:val="00AC3B9C"/>
    <w:rsid w:val="00AE5442"/>
    <w:rsid w:val="00B155A3"/>
    <w:rsid w:val="00B36277"/>
    <w:rsid w:val="00C03362"/>
    <w:rsid w:val="00C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D8CB"/>
  <w15:chartTrackingRefBased/>
  <w15:docId w15:val="{082E5939-2622-4520-9752-D5AAE0AD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Seath</dc:creator>
  <cp:keywords/>
  <dc:description/>
  <cp:lastModifiedBy>Matthew Seath</cp:lastModifiedBy>
  <cp:revision>2</cp:revision>
  <dcterms:created xsi:type="dcterms:W3CDTF">2022-06-09T10:04:00Z</dcterms:created>
  <dcterms:modified xsi:type="dcterms:W3CDTF">2022-06-10T12:09:00Z</dcterms:modified>
</cp:coreProperties>
</file>