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7F19F6" w14:textId="77777777" w:rsidR="005E1EC9" w:rsidRDefault="00B54870" w:rsidP="00B54870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BDE53F7" wp14:editId="72B81246">
            <wp:simplePos x="914400" y="2571750"/>
            <wp:positionH relativeFrom="column">
              <wp:align>left</wp:align>
            </wp:positionH>
            <wp:positionV relativeFrom="paragraph">
              <wp:align>top</wp:align>
            </wp:positionV>
            <wp:extent cx="4029637" cy="2238687"/>
            <wp:effectExtent l="0" t="0" r="9525" b="9525"/>
            <wp:wrapSquare wrapText="bothSides"/>
            <wp:docPr id="730765943" name="Picture 3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5943" name="Picture 3" descr="A screen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CF6B9" w14:textId="77777777" w:rsidR="005E1EC9" w:rsidRPr="005E1EC9" w:rsidRDefault="005E1EC9" w:rsidP="005E1EC9">
      <w:pPr>
        <w:rPr>
          <w:rFonts w:ascii="Calibri" w:hAnsi="Calibri" w:cs="Calibri"/>
          <w:sz w:val="22"/>
        </w:rPr>
      </w:pPr>
    </w:p>
    <w:p w14:paraId="10EEFB54" w14:textId="77777777" w:rsidR="005E1EC9" w:rsidRPr="005E1EC9" w:rsidRDefault="005E1EC9" w:rsidP="005E1EC9">
      <w:pPr>
        <w:rPr>
          <w:rFonts w:ascii="Calibri" w:hAnsi="Calibri" w:cs="Calibri"/>
          <w:sz w:val="22"/>
        </w:rPr>
      </w:pPr>
    </w:p>
    <w:p w14:paraId="372CD749" w14:textId="77777777" w:rsidR="005E1EC9" w:rsidRPr="005E1EC9" w:rsidRDefault="005E1EC9" w:rsidP="005E1EC9">
      <w:pPr>
        <w:rPr>
          <w:rFonts w:ascii="Calibri" w:hAnsi="Calibri" w:cs="Calibri"/>
          <w:sz w:val="22"/>
        </w:rPr>
      </w:pPr>
    </w:p>
    <w:p w14:paraId="51CFFEE7" w14:textId="77777777" w:rsidR="005E1EC9" w:rsidRPr="005E1EC9" w:rsidRDefault="005E1EC9" w:rsidP="005E1EC9">
      <w:pPr>
        <w:rPr>
          <w:rFonts w:ascii="Calibri" w:hAnsi="Calibri" w:cs="Calibri"/>
          <w:sz w:val="22"/>
        </w:rPr>
      </w:pPr>
    </w:p>
    <w:p w14:paraId="54148B14" w14:textId="77777777" w:rsidR="005E1EC9" w:rsidRPr="005E1EC9" w:rsidRDefault="005E1EC9" w:rsidP="005E1EC9">
      <w:pPr>
        <w:rPr>
          <w:rFonts w:ascii="Calibri" w:hAnsi="Calibri" w:cs="Calibri"/>
          <w:sz w:val="22"/>
        </w:rPr>
      </w:pPr>
    </w:p>
    <w:p w14:paraId="2F5583A3" w14:textId="77777777" w:rsidR="005E1EC9" w:rsidRDefault="005E1EC9" w:rsidP="00B54870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0E6AE8E1" w:rsidR="00DB0788" w:rsidRDefault="00DB0788" w:rsidP="00B54870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425D2D" w14:textId="77777777" w:rsidR="005E1EC9" w:rsidRDefault="005E1EC9" w:rsidP="00B54870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6866B9E" w14:textId="77777777" w:rsidR="005E1EC9" w:rsidRDefault="005E1EC9" w:rsidP="00B54870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DB7BDDF" w14:textId="35905A0F" w:rsidR="00676D71" w:rsidRPr="0035521D" w:rsidRDefault="00676D71" w:rsidP="00B54870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above image is a cropped screenshot of the Dependency-Check Report. </w:t>
      </w:r>
    </w:p>
    <w:p w14:paraId="54A169CF" w14:textId="0A3270A6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lastRenderedPageBreak/>
        <w:t>Document Results</w:t>
      </w:r>
      <w:r w:rsidR="001D25C1">
        <w:rPr>
          <w:noProof/>
        </w:rPr>
        <w:drawing>
          <wp:inline distT="0" distB="0" distL="0" distR="0" wp14:anchorId="4C184F52" wp14:editId="7037F57A">
            <wp:extent cx="10585849" cy="7239000"/>
            <wp:effectExtent l="0" t="0" r="6350" b="0"/>
            <wp:docPr id="7108212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21251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8995" cy="7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C1B9" w14:textId="2E6A4F41" w:rsidR="008D1148" w:rsidRDefault="001D25C1" w:rsidP="0010627A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This screenshot displays the 13 vulnerable dependencies. I tried to include with a hyperlink, but considering the file was local, it did not carry. I made the picture large so you can save it to your desktop and view the results without being blurry. </w:t>
      </w:r>
    </w:p>
    <w:p w14:paraId="677F0630" w14:textId="77777777" w:rsidR="001D25C1" w:rsidRPr="0035521D" w:rsidRDefault="001D25C1" w:rsidP="0010627A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lastRenderedPageBreak/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20814279" w:rsidR="005F2DEA" w:rsidRDefault="00560246" w:rsidP="00937490">
      <w:pPr>
        <w:suppressAutoHyphens/>
        <w:spacing w:after="0" w:line="480" w:lineRule="auto"/>
        <w:ind w:left="360"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results indicate that many of the vulnerabilities are due to being outdated, while others are due to risk of denial of service, injections, and malicious inputs. While creating </w:t>
      </w:r>
      <w:proofErr w:type="spellStart"/>
      <w:proofErr w:type="gramStart"/>
      <w:r>
        <w:rPr>
          <w:rFonts w:ascii="Calibri" w:hAnsi="Calibri" w:cs="Calibri"/>
          <w:sz w:val="22"/>
        </w:rPr>
        <w:t>a</w:t>
      </w:r>
      <w:proofErr w:type="spellEnd"/>
      <w:proofErr w:type="gramEnd"/>
      <w:r>
        <w:rPr>
          <w:rFonts w:ascii="Calibri" w:hAnsi="Calibri" w:cs="Calibri"/>
          <w:sz w:val="22"/>
        </w:rPr>
        <w:t xml:space="preserve"> application with zero risks or vulnerabilities is virtually impossible, staying up to date and </w:t>
      </w:r>
      <w:r w:rsidR="00676D71">
        <w:rPr>
          <w:rFonts w:ascii="Calibri" w:hAnsi="Calibri" w:cs="Calibri"/>
          <w:sz w:val="22"/>
        </w:rPr>
        <w:t xml:space="preserve">running these tests regularly will help to keep the risk to a minimum. </w:t>
      </w:r>
    </w:p>
    <w:p w14:paraId="7229FD8A" w14:textId="090F4841" w:rsidR="00676D71" w:rsidRPr="0035521D" w:rsidRDefault="00676D71" w:rsidP="00937490">
      <w:pPr>
        <w:suppressAutoHyphens/>
        <w:spacing w:after="0" w:line="480" w:lineRule="auto"/>
        <w:ind w:left="360"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vulnerabilities can be listed by highest </w:t>
      </w:r>
      <w:proofErr w:type="gramStart"/>
      <w:r>
        <w:rPr>
          <w:rFonts w:ascii="Calibri" w:hAnsi="Calibri" w:cs="Calibri"/>
          <w:sz w:val="22"/>
        </w:rPr>
        <w:t>severity</w:t>
      </w:r>
      <w:proofErr w:type="gramEnd"/>
      <w:r>
        <w:rPr>
          <w:rFonts w:ascii="Calibri" w:hAnsi="Calibri" w:cs="Calibri"/>
          <w:sz w:val="22"/>
        </w:rPr>
        <w:t xml:space="preserve"> and which has known exploited vulnerability, indicating which vulnerabilities should take priority. The levels of vulnerability are listed as Critical*, Critical, High, Medium, and low. The </w:t>
      </w:r>
      <w:proofErr w:type="spellStart"/>
      <w:r>
        <w:rPr>
          <w:rFonts w:ascii="Calibri" w:hAnsi="Calibri" w:cs="Calibri"/>
          <w:sz w:val="22"/>
        </w:rPr>
        <w:t>asterus</w:t>
      </w:r>
      <w:proofErr w:type="spellEnd"/>
      <w:r>
        <w:rPr>
          <w:rFonts w:ascii="Calibri" w:hAnsi="Calibri" w:cs="Calibri"/>
          <w:sz w:val="22"/>
        </w:rPr>
        <w:t xml:space="preserve"> indicated when the dependency has a known exploited vulnerability. The tomcat embedded </w:t>
      </w:r>
      <w:proofErr w:type="spellStart"/>
      <w:r>
        <w:rPr>
          <w:rFonts w:ascii="Calibri" w:hAnsi="Calibri" w:cs="Calibri"/>
          <w:sz w:val="22"/>
        </w:rPr>
        <w:t>websocket</w:t>
      </w:r>
      <w:proofErr w:type="spellEnd"/>
      <w:r>
        <w:rPr>
          <w:rFonts w:ascii="Calibri" w:hAnsi="Calibri" w:cs="Calibri"/>
          <w:sz w:val="22"/>
        </w:rPr>
        <w:t xml:space="preserve">, tomcat embedded core, spring </w:t>
      </w:r>
      <w:proofErr w:type="spellStart"/>
      <w:r>
        <w:rPr>
          <w:rFonts w:ascii="Calibri" w:hAnsi="Calibri" w:cs="Calibri"/>
          <w:sz w:val="22"/>
        </w:rPr>
        <w:t>webmvc</w:t>
      </w:r>
      <w:proofErr w:type="spellEnd"/>
      <w:r>
        <w:rPr>
          <w:rFonts w:ascii="Calibri" w:hAnsi="Calibri" w:cs="Calibri"/>
          <w:sz w:val="22"/>
        </w:rPr>
        <w:t>, and spring web dependencies are labeled as Critical*. The spring boot starter web, spring boot,</w:t>
      </w:r>
      <w:r w:rsidR="00937490">
        <w:rPr>
          <w:rFonts w:ascii="Calibri" w:hAnsi="Calibri" w:cs="Calibri"/>
          <w:sz w:val="22"/>
        </w:rPr>
        <w:t xml:space="preserve"> and</w:t>
      </w:r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snakeyaml</w:t>
      </w:r>
      <w:proofErr w:type="spellEnd"/>
      <w:r w:rsidR="00937490">
        <w:rPr>
          <w:rFonts w:ascii="Calibri" w:hAnsi="Calibri" w:cs="Calibri"/>
          <w:sz w:val="22"/>
        </w:rPr>
        <w:t xml:space="preserve"> are labeled as Critical. These dependencies should take priority. </w:t>
      </w:r>
    </w:p>
    <w:sectPr w:rsidR="00676D71" w:rsidRPr="0035521D" w:rsidSect="005E1E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6E75" w14:textId="77777777" w:rsidR="00057DBF" w:rsidRDefault="00057DBF" w:rsidP="0035598A">
      <w:pPr>
        <w:spacing w:after="0" w:line="240" w:lineRule="auto"/>
      </w:pPr>
      <w:r>
        <w:separator/>
      </w:r>
    </w:p>
  </w:endnote>
  <w:endnote w:type="continuationSeparator" w:id="0">
    <w:p w14:paraId="686DB0FE" w14:textId="77777777" w:rsidR="00057DBF" w:rsidRDefault="00057DB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6B0D" w14:textId="77777777" w:rsidR="008E6D1F" w:rsidRDefault="008E6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0943" w14:textId="77777777" w:rsidR="008E6D1F" w:rsidRDefault="008E6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6319" w14:textId="77777777" w:rsidR="00057DBF" w:rsidRDefault="00057DBF" w:rsidP="0035598A">
      <w:pPr>
        <w:spacing w:after="0" w:line="240" w:lineRule="auto"/>
      </w:pPr>
      <w:r>
        <w:separator/>
      </w:r>
    </w:p>
  </w:footnote>
  <w:footnote w:type="continuationSeparator" w:id="0">
    <w:p w14:paraId="0EAB2057" w14:textId="77777777" w:rsidR="00057DBF" w:rsidRDefault="00057DB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A5A1" w14:textId="77777777" w:rsidR="008E6D1F" w:rsidRDefault="008E6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9CCA" w14:textId="366466BF" w:rsidR="0035598A" w:rsidRDefault="008E6D1F" w:rsidP="00DB0788">
    <w:pPr>
      <w:pStyle w:val="Header"/>
      <w:spacing w:after="200"/>
      <w:jc w:val="center"/>
    </w:pPr>
    <w:r>
      <w:rPr>
        <w:noProof/>
      </w:rPr>
      <w:drawing>
        <wp:inline distT="0" distB="0" distL="0" distR="0" wp14:anchorId="44AE808A" wp14:editId="75860C3D">
          <wp:extent cx="784800" cy="436000"/>
          <wp:effectExtent l="0" t="0" r="0" b="2540"/>
          <wp:docPr id="1071624675" name="Picture 107162467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2286" w14:textId="77777777" w:rsidR="008E6D1F" w:rsidRDefault="008E6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280586">
    <w:abstractNumId w:val="3"/>
  </w:num>
  <w:num w:numId="2" w16cid:durableId="1914193934">
    <w:abstractNumId w:val="4"/>
  </w:num>
  <w:num w:numId="3" w16cid:durableId="1801263592">
    <w:abstractNumId w:val="2"/>
  </w:num>
  <w:num w:numId="4" w16cid:durableId="1045760418">
    <w:abstractNumId w:val="5"/>
  </w:num>
  <w:num w:numId="5" w16cid:durableId="1555703412">
    <w:abstractNumId w:val="0"/>
  </w:num>
  <w:num w:numId="6" w16cid:durableId="207758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57DBF"/>
    <w:rsid w:val="000B7919"/>
    <w:rsid w:val="0010627A"/>
    <w:rsid w:val="0012770D"/>
    <w:rsid w:val="001B35E4"/>
    <w:rsid w:val="001D25C1"/>
    <w:rsid w:val="002D387D"/>
    <w:rsid w:val="0035521D"/>
    <w:rsid w:val="0035598A"/>
    <w:rsid w:val="003867F6"/>
    <w:rsid w:val="004113A7"/>
    <w:rsid w:val="00425D60"/>
    <w:rsid w:val="004B49A4"/>
    <w:rsid w:val="00510C3F"/>
    <w:rsid w:val="00514B4A"/>
    <w:rsid w:val="00560246"/>
    <w:rsid w:val="005C0980"/>
    <w:rsid w:val="005D5589"/>
    <w:rsid w:val="005E1EC9"/>
    <w:rsid w:val="005F2DEA"/>
    <w:rsid w:val="00610A71"/>
    <w:rsid w:val="00676D71"/>
    <w:rsid w:val="006A51DF"/>
    <w:rsid w:val="006B378A"/>
    <w:rsid w:val="00836C75"/>
    <w:rsid w:val="008B6BAE"/>
    <w:rsid w:val="008D1148"/>
    <w:rsid w:val="008D7FAC"/>
    <w:rsid w:val="008E6D1F"/>
    <w:rsid w:val="00927028"/>
    <w:rsid w:val="00937490"/>
    <w:rsid w:val="00951BF8"/>
    <w:rsid w:val="00973CB0"/>
    <w:rsid w:val="009876BF"/>
    <w:rsid w:val="009A01C2"/>
    <w:rsid w:val="00A11B04"/>
    <w:rsid w:val="00A306E7"/>
    <w:rsid w:val="00A7106F"/>
    <w:rsid w:val="00A83ADF"/>
    <w:rsid w:val="00B019B2"/>
    <w:rsid w:val="00B12257"/>
    <w:rsid w:val="00B30973"/>
    <w:rsid w:val="00B54870"/>
    <w:rsid w:val="00B87118"/>
    <w:rsid w:val="00BA438F"/>
    <w:rsid w:val="00BF7C25"/>
    <w:rsid w:val="00C13F24"/>
    <w:rsid w:val="00DB0788"/>
    <w:rsid w:val="00DF29F3"/>
    <w:rsid w:val="00E61DA4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5E1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133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Matt Tranchina</cp:lastModifiedBy>
  <cp:revision>8</cp:revision>
  <dcterms:created xsi:type="dcterms:W3CDTF">2023-11-01T22:06:00Z</dcterms:created>
  <dcterms:modified xsi:type="dcterms:W3CDTF">2023-11-05T18:46:00Z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