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AF7" w:rsidRDefault="00F01AF7">
      <w:r>
        <w:rPr>
          <w:rFonts w:hint="eastAsia"/>
        </w:rPr>
        <w:t>逢雙必殺</w:t>
      </w:r>
      <w:r w:rsidR="00CA7900">
        <w:rPr>
          <w:rFonts w:hint="eastAsia"/>
        </w:rPr>
        <w:t>商</w:t>
      </w:r>
      <w:r>
        <w:rPr>
          <w:rFonts w:hint="eastAsia"/>
        </w:rPr>
        <w:t>品描述文案</w:t>
      </w:r>
    </w:p>
    <w:p w:rsidR="00F01AF7" w:rsidRDefault="00F01AF7"/>
    <w:p w:rsidR="00A65658" w:rsidRPr="00A65658" w:rsidRDefault="00A65658" w:rsidP="00A65658">
      <w:pPr>
        <w:pStyle w:val="2"/>
        <w:shd w:val="clear" w:color="auto" w:fill="FFFFFF"/>
        <w:spacing w:before="0" w:beforeAutospacing="0" w:after="0" w:afterAutospacing="0"/>
        <w:rPr>
          <w:rFonts w:ascii="微軟正黑體" w:eastAsia="微軟正黑體" w:hAnsi="微軟正黑體" w:hint="eastAsia"/>
          <w:color w:val="1D2129"/>
          <w:sz w:val="28"/>
          <w:szCs w:val="28"/>
        </w:rPr>
      </w:pPr>
      <w:r w:rsidRPr="00A65658">
        <w:rPr>
          <w:rFonts w:ascii="Helvetica" w:hAnsi="Helvetica" w:cs="Helvetica"/>
          <w:b w:val="0"/>
          <w:bCs w:val="0"/>
          <w:color w:val="333333"/>
          <w:sz w:val="28"/>
          <w:szCs w:val="28"/>
        </w:rPr>
        <w:t>HTC One M9</w:t>
      </w:r>
      <w:r w:rsidR="00E24481" w:rsidRPr="00A65658">
        <w:rPr>
          <w:rFonts w:ascii="微軟正黑體" w:eastAsia="微軟正黑體" w:hAnsi="微軟正黑體" w:hint="eastAsia"/>
          <w:color w:val="1D2129"/>
          <w:sz w:val="28"/>
          <w:szCs w:val="28"/>
        </w:rPr>
        <w:t xml:space="preserve"> </w:t>
      </w:r>
    </w:p>
    <w:p w:rsidR="00A65658" w:rsidRDefault="00A65658" w:rsidP="00A65658">
      <w:pPr>
        <w:pStyle w:val="2"/>
        <w:shd w:val="clear" w:color="auto" w:fill="FFFFFF"/>
        <w:spacing w:before="0" w:beforeAutospacing="0" w:after="0" w:afterAutospacing="0"/>
        <w:rPr>
          <w:rFonts w:ascii="微軟正黑體" w:eastAsia="微軟正黑體" w:hAnsi="微軟正黑體" w:hint="eastAsia"/>
          <w:color w:val="1D2129"/>
          <w:sz w:val="20"/>
          <w:szCs w:val="20"/>
        </w:rPr>
      </w:pPr>
      <w:r w:rsidRPr="00A65658">
        <w:rPr>
          <w:rFonts w:ascii="微軟正黑體" w:eastAsia="微軟正黑體" w:hAnsi="微軟正黑體"/>
          <w:color w:val="1D2129"/>
          <w:sz w:val="20"/>
          <w:szCs w:val="20"/>
        </w:rPr>
        <w:t>32GB / 64GB</w:t>
      </w:r>
    </w:p>
    <w:p w:rsidR="00E24481" w:rsidRPr="00A65658" w:rsidRDefault="00E24481" w:rsidP="00A65658">
      <w:pPr>
        <w:pStyle w:val="2"/>
        <w:shd w:val="clear" w:color="auto" w:fill="FFFFFF"/>
        <w:spacing w:before="0" w:beforeAutospacing="0" w:after="0" w:afterAutospacing="0"/>
        <w:rPr>
          <w:rFonts w:ascii="微軟正黑體" w:eastAsia="微軟正黑體" w:hAnsi="微軟正黑體"/>
          <w:color w:val="1D2129"/>
          <w:sz w:val="20"/>
          <w:szCs w:val="20"/>
        </w:rPr>
      </w:pPr>
      <w:r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(原價</w:t>
      </w:r>
      <w:r w:rsidR="00A65658"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15</w:t>
      </w:r>
      <w:r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,900→</w:t>
      </w:r>
      <w:r w:rsidR="00A65658"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11</w:t>
      </w:r>
      <w:r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,900</w:t>
      </w:r>
      <w:r w:rsidR="00A65658"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起</w:t>
      </w:r>
      <w:r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)</w:t>
      </w:r>
    </w:p>
    <w:p w:rsidR="00E24481" w:rsidRDefault="00A65658" w:rsidP="00E24481">
      <w:pPr>
        <w:rPr>
          <w:rFonts w:ascii="微軟正黑體" w:eastAsia="微軟正黑體" w:hAnsi="微軟正黑體"/>
          <w:color w:val="1D2129"/>
          <w:sz w:val="20"/>
          <w:szCs w:val="20"/>
        </w:rPr>
      </w:pPr>
      <w:r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質感金屬機身與珠寶色澤，展現優雅品味</w:t>
      </w:r>
      <w:r>
        <w:rPr>
          <w:rFonts w:ascii="微軟正黑體" w:eastAsia="微軟正黑體" w:hAnsi="微軟正黑體" w:hint="eastAsia"/>
          <w:color w:val="1D2129"/>
          <w:sz w:val="20"/>
          <w:szCs w:val="20"/>
        </w:rPr>
        <w:t>。</w:t>
      </w:r>
    </w:p>
    <w:p w:rsidR="00E24481" w:rsidRDefault="00A65658" w:rsidP="00E24481">
      <w:pPr>
        <w:rPr>
          <w:rFonts w:ascii="微軟正黑體" w:eastAsia="微軟正黑體" w:hAnsi="微軟正黑體"/>
          <w:color w:val="1D2129"/>
          <w:sz w:val="20"/>
          <w:szCs w:val="20"/>
        </w:rPr>
      </w:pPr>
      <w:r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2000萬像素主相機搭配UltraPixel™前相機，令人讚嘆的出色影像。</w:t>
      </w:r>
    </w:p>
    <w:p w:rsidR="00E24481" w:rsidRDefault="00A65658" w:rsidP="00E24481">
      <w:pPr>
        <w:rPr>
          <w:rFonts w:ascii="微軟正黑體" w:eastAsia="微軟正黑體" w:hAnsi="微軟正黑體"/>
          <w:color w:val="1D2129"/>
          <w:sz w:val="20"/>
          <w:szCs w:val="20"/>
        </w:rPr>
      </w:pPr>
      <w:proofErr w:type="spellStart"/>
      <w:r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BoomSound</w:t>
      </w:r>
      <w:proofErr w:type="spellEnd"/>
      <w:r w:rsidRPr="00A65658">
        <w:rPr>
          <w:rFonts w:ascii="微軟正黑體" w:eastAsia="微軟正黑體" w:hAnsi="微軟正黑體" w:hint="eastAsia"/>
          <w:color w:val="1D2129"/>
          <w:sz w:val="20"/>
          <w:szCs w:val="20"/>
        </w:rPr>
        <w:t>™結合Dolby Audio™，宛如置身電影院的環繞音效。</w:t>
      </w:r>
    </w:p>
    <w:p w:rsidR="00E24481" w:rsidRDefault="00E24481" w:rsidP="00E24481">
      <w:pPr>
        <w:rPr>
          <w:rFonts w:ascii="微軟正黑體" w:eastAsia="微軟正黑體" w:hAnsi="微軟正黑體"/>
          <w:color w:val="1D2129"/>
          <w:sz w:val="20"/>
          <w:szCs w:val="20"/>
        </w:rPr>
      </w:pPr>
    </w:p>
    <w:p w:rsidR="00E24481" w:rsidRPr="00E05C72" w:rsidRDefault="00525D63" w:rsidP="00E24481">
      <w:pPr>
        <w:rPr>
          <w:rFonts w:ascii="微軟正黑體" w:eastAsia="微軟正黑體" w:hAnsi="微軟正黑體" w:hint="eastAsia"/>
          <w:b/>
          <w:color w:val="1D2129"/>
          <w:sz w:val="28"/>
          <w:szCs w:val="28"/>
        </w:rPr>
      </w:pPr>
      <w:r w:rsidRPr="00E05C72">
        <w:rPr>
          <w:rFonts w:ascii="微軟正黑體" w:eastAsia="微軟正黑體" w:hAnsi="微軟正黑體" w:hint="eastAsia"/>
          <w:b/>
          <w:color w:val="1D2129"/>
          <w:sz w:val="28"/>
          <w:szCs w:val="28"/>
        </w:rPr>
        <w:t>快速旅行充電組</w:t>
      </w:r>
    </w:p>
    <w:p w:rsidR="00525D63" w:rsidRPr="00C110D3" w:rsidRDefault="00525D63" w:rsidP="00E24481">
      <w:pPr>
        <w:rPr>
          <w:rFonts w:ascii="微軟正黑體" w:eastAsia="微軟正黑體" w:hAnsi="微軟正黑體"/>
          <w:b/>
          <w:color w:val="1D2129"/>
          <w:szCs w:val="24"/>
        </w:rPr>
      </w:pPr>
      <w:r w:rsidRPr="00A65658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(原價</w:t>
      </w:r>
      <w:r>
        <w:rPr>
          <w:rFonts w:ascii="微軟正黑體" w:eastAsia="微軟正黑體" w:hAnsi="微軟正黑體" w:hint="eastAsia"/>
          <w:color w:val="1D2129"/>
          <w:sz w:val="20"/>
          <w:szCs w:val="20"/>
        </w:rPr>
        <w:t>890</w:t>
      </w:r>
      <w:r w:rsidRPr="00A65658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→</w:t>
      </w:r>
      <w:r>
        <w:rPr>
          <w:rFonts w:ascii="微軟正黑體" w:eastAsia="微軟正黑體" w:hAnsi="微軟正黑體" w:hint="eastAsia"/>
          <w:color w:val="1D2129"/>
          <w:sz w:val="20"/>
          <w:szCs w:val="20"/>
        </w:rPr>
        <w:t>445</w:t>
      </w:r>
      <w:r w:rsidRPr="00A65658">
        <w:rPr>
          <w:rFonts w:ascii="微軟正黑體" w:eastAsia="微軟正黑體" w:hAnsi="微軟正黑體" w:hint="eastAsia"/>
          <w:b/>
          <w:color w:val="1D2129"/>
          <w:sz w:val="20"/>
          <w:szCs w:val="20"/>
        </w:rPr>
        <w:t>)</w:t>
      </w:r>
    </w:p>
    <w:p w:rsidR="00525D63" w:rsidRDefault="00525D63" w:rsidP="00E24481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 w:rsidRPr="00525D63">
        <w:rPr>
          <w:rFonts w:ascii="微軟正黑體" w:eastAsia="微軟正黑體" w:hAnsi="微軟正黑體" w:hint="eastAsia"/>
          <w:color w:val="1D2129"/>
          <w:sz w:val="20"/>
          <w:szCs w:val="20"/>
        </w:rPr>
        <w:t>提升40%的充電速度，迅速獲得飽滿電力。</w:t>
      </w:r>
      <w:bookmarkStart w:id="0" w:name="_GoBack"/>
      <w:bookmarkEnd w:id="0"/>
    </w:p>
    <w:p w:rsidR="00525D63" w:rsidRDefault="00525D63" w:rsidP="00525D63">
      <w:pPr>
        <w:rPr>
          <w:rFonts w:ascii="微軟正黑體" w:eastAsia="微軟正黑體" w:hAnsi="微軟正黑體" w:hint="eastAsia"/>
          <w:color w:val="1D2129"/>
          <w:sz w:val="20"/>
          <w:szCs w:val="20"/>
        </w:rPr>
      </w:pPr>
      <w:r w:rsidRPr="00525D63">
        <w:rPr>
          <w:rFonts w:ascii="微軟正黑體" w:eastAsia="微軟正黑體" w:hAnsi="微軟正黑體" w:hint="eastAsia"/>
          <w:color w:val="1D2129"/>
          <w:sz w:val="20"/>
          <w:szCs w:val="20"/>
        </w:rPr>
        <w:t>過熱、電流、短路多重保護，使用更安心。</w:t>
      </w:r>
    </w:p>
    <w:p w:rsidR="00F01AF7" w:rsidRPr="00525D63" w:rsidRDefault="00525D63" w:rsidP="00525D63">
      <w:pPr>
        <w:rPr>
          <w:rFonts w:ascii="微軟正黑體" w:eastAsia="微軟正黑體" w:hAnsi="微軟正黑體"/>
          <w:color w:val="1D2129"/>
          <w:sz w:val="20"/>
          <w:szCs w:val="20"/>
        </w:rPr>
      </w:pPr>
      <w:r w:rsidRPr="00525D63">
        <w:rPr>
          <w:rFonts w:ascii="微軟正黑體" w:eastAsia="微軟正黑體" w:hAnsi="微軟正黑體" w:hint="eastAsia"/>
          <w:color w:val="1D2129"/>
          <w:sz w:val="20"/>
          <w:szCs w:val="20"/>
        </w:rPr>
        <w:t>出門旅行必備，快速為全家人手機準備好充足電力。</w:t>
      </w:r>
    </w:p>
    <w:sectPr w:rsidR="00F01AF7" w:rsidRPr="00525D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306" w:rsidRDefault="00F93306" w:rsidP="00E24481">
      <w:r>
        <w:separator/>
      </w:r>
    </w:p>
  </w:endnote>
  <w:endnote w:type="continuationSeparator" w:id="0">
    <w:p w:rsidR="00F93306" w:rsidRDefault="00F93306" w:rsidP="00E24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306" w:rsidRDefault="00F93306" w:rsidP="00E24481">
      <w:r>
        <w:separator/>
      </w:r>
    </w:p>
  </w:footnote>
  <w:footnote w:type="continuationSeparator" w:id="0">
    <w:p w:rsidR="00F93306" w:rsidRDefault="00F93306" w:rsidP="00E24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5B69"/>
    <w:multiLevelType w:val="hybridMultilevel"/>
    <w:tmpl w:val="2A6490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AF7"/>
    <w:rsid w:val="002F7554"/>
    <w:rsid w:val="004B2FD0"/>
    <w:rsid w:val="004C20D1"/>
    <w:rsid w:val="00525D63"/>
    <w:rsid w:val="00822FBC"/>
    <w:rsid w:val="00841162"/>
    <w:rsid w:val="00A65658"/>
    <w:rsid w:val="00CA7900"/>
    <w:rsid w:val="00CD0B86"/>
    <w:rsid w:val="00D5629E"/>
    <w:rsid w:val="00E04B95"/>
    <w:rsid w:val="00E05C72"/>
    <w:rsid w:val="00E24481"/>
    <w:rsid w:val="00F01AF7"/>
    <w:rsid w:val="00F93306"/>
    <w:rsid w:val="00FE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C20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AF7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C20D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E24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4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48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C20D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AF7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4C20D1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E24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2448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244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2448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Tung(董士豪)</dc:creator>
  <cp:lastModifiedBy>Mark Tung(董士豪)</cp:lastModifiedBy>
  <cp:revision>10</cp:revision>
  <dcterms:created xsi:type="dcterms:W3CDTF">2016-07-20T05:48:00Z</dcterms:created>
  <dcterms:modified xsi:type="dcterms:W3CDTF">2016-07-27T03:58:00Z</dcterms:modified>
</cp:coreProperties>
</file>