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5BC7B" w14:textId="77777777" w:rsidR="00C31873" w:rsidRDefault="00C31873" w:rsidP="00C31873">
      <w:pPr>
        <w:pStyle w:val="NormalWeb"/>
        <w:spacing w:line="480" w:lineRule="auto"/>
      </w:pPr>
      <w:r>
        <w:rPr>
          <w:b/>
          <w:bCs/>
        </w:rPr>
        <w:t>Vulnerability Assessment Report: Artemis Financial</w:t>
      </w:r>
    </w:p>
    <w:p w14:paraId="27FF67A3" w14:textId="2E4E74BD" w:rsidR="00C31873" w:rsidRDefault="00C31873" w:rsidP="00C31873">
      <w:pPr>
        <w:pStyle w:val="NormalWeb"/>
        <w:spacing w:line="480" w:lineRule="auto"/>
      </w:pPr>
      <w:r>
        <w:t>​</w:t>
      </w:r>
      <w:r>
        <w:rPr>
          <w:b/>
          <w:bCs/>
        </w:rPr>
        <w:t>Trenton Matthews</w:t>
      </w:r>
    </w:p>
    <w:p w14:paraId="0C37A59F" w14:textId="77777777" w:rsidR="00C31873" w:rsidRDefault="00C31873" w:rsidP="00C31873">
      <w:pPr>
        <w:pStyle w:val="NormalWeb"/>
        <w:spacing w:line="480" w:lineRule="auto"/>
      </w:pPr>
      <w:r>
        <w:rPr>
          <w:b/>
          <w:bCs/>
        </w:rPr>
        <w:t>Department of Computer Science, Southern New Hampshire University</w:t>
      </w:r>
    </w:p>
    <w:p w14:paraId="28CD0605" w14:textId="065C89F8" w:rsidR="00C31873" w:rsidRDefault="00C31873" w:rsidP="00C31873">
      <w:pPr>
        <w:pStyle w:val="NormalWeb"/>
        <w:spacing w:line="480" w:lineRule="auto"/>
      </w:pPr>
      <w:r>
        <w:rPr>
          <w:b/>
          <w:bCs/>
        </w:rPr>
        <w:t>CS 305: Software Security</w:t>
      </w:r>
    </w:p>
    <w:p w14:paraId="5C6CA437" w14:textId="77777777" w:rsidR="00C31873" w:rsidRDefault="00C31873" w:rsidP="00C31873">
      <w:pPr>
        <w:pStyle w:val="NormalWeb"/>
        <w:spacing w:line="480" w:lineRule="auto"/>
      </w:pPr>
      <w:r>
        <w:rPr>
          <w:b/>
          <w:bCs/>
        </w:rPr>
        <w:t>April 5, 2026</w:t>
      </w:r>
    </w:p>
    <w:p w14:paraId="4EE4A6E0" w14:textId="77777777" w:rsidR="00C31873" w:rsidRDefault="00C31873" w:rsidP="00C31873">
      <w:pPr>
        <w:pStyle w:val="NormalWeb"/>
        <w:spacing w:line="480" w:lineRule="auto"/>
      </w:pPr>
      <w:r>
        <w:t>​</w:t>
      </w:r>
      <w:r>
        <w:rPr>
          <w:b/>
          <w:bCs/>
        </w:rPr>
        <w:t>Interpreting Client Needs</w:t>
      </w:r>
    </w:p>
    <w:p w14:paraId="34E2B17F" w14:textId="77777777" w:rsidR="00C31873" w:rsidRDefault="00C31873" w:rsidP="00C31873">
      <w:pPr>
        <w:pStyle w:val="NormalWeb"/>
        <w:spacing w:line="480" w:lineRule="auto"/>
      </w:pPr>
      <w:r>
        <w:t xml:space="preserve">​Artemis Financial operates in a high-stakes sector, managing sensitive data including retirement accounts, investments, and personal identification information. Consequently, secure communication is the bedrock of maintaining client trust and ensuring regulatory compliance. While the company likely engages in international transactions, it must adhere to global encryption standards and data protection laws. </w:t>
      </w:r>
    </w:p>
    <w:p w14:paraId="77C031F8" w14:textId="77777777" w:rsidR="00C31873" w:rsidRDefault="00C31873" w:rsidP="00C31873">
      <w:pPr>
        <w:pStyle w:val="NormalWeb"/>
        <w:spacing w:line="480" w:lineRule="auto"/>
      </w:pPr>
      <w:r>
        <w:t xml:space="preserve">​The organization faces significant external threats, including data interception, unauthorized access, and various injection attacks. Modernization efforts must prioritize the implementation of HTTPS, the use of verified open-source libraries, and a rigorous schedule for software updates to mitigate these evolving risks. </w:t>
      </w:r>
    </w:p>
    <w:p w14:paraId="2349F952" w14:textId="77777777" w:rsidR="00C31873" w:rsidRDefault="00C31873" w:rsidP="00C31873">
      <w:pPr>
        <w:pStyle w:val="NormalWeb"/>
        <w:spacing w:line="480" w:lineRule="auto"/>
      </w:pPr>
      <w:r>
        <w:t>​</w:t>
      </w:r>
      <w:r>
        <w:rPr>
          <w:b/>
          <w:bCs/>
        </w:rPr>
        <w:t>Areas of Security</w:t>
      </w:r>
    </w:p>
    <w:p w14:paraId="67EE8CCA" w14:textId="77777777" w:rsidR="00C31873" w:rsidRDefault="00C31873" w:rsidP="00C31873">
      <w:pPr>
        <w:pStyle w:val="NormalWeb"/>
        <w:spacing w:line="480" w:lineRule="auto"/>
      </w:pPr>
      <w:r>
        <w:t xml:space="preserve">​To protect the web-based application effectively, several core security areas must be addressed: </w:t>
      </w:r>
    </w:p>
    <w:p w14:paraId="459BFE98" w14:textId="77777777" w:rsidR="00C31873" w:rsidRDefault="00C31873" w:rsidP="00C31873">
      <w:pPr>
        <w:numPr>
          <w:ilvl w:val="0"/>
          <w:numId w:val="10"/>
        </w:numPr>
        <w:spacing w:before="100" w:beforeAutospacing="1" w:after="100" w:afterAutospacing="1" w:line="480" w:lineRule="auto"/>
        <w:rPr>
          <w:rFonts w:eastAsia="Times New Roman"/>
        </w:rPr>
      </w:pPr>
      <w:r>
        <w:rPr>
          <w:rFonts w:eastAsia="Times New Roman"/>
        </w:rPr>
        <w:t>​</w:t>
      </w:r>
      <w:r>
        <w:rPr>
          <w:rFonts w:eastAsia="Times New Roman"/>
          <w:b/>
          <w:bCs/>
        </w:rPr>
        <w:t>Communication Security:</w:t>
      </w:r>
      <w:r>
        <w:rPr>
          <w:rFonts w:eastAsia="Times New Roman"/>
        </w:rPr>
        <w:t xml:space="preserve"> Encrypting data in transit to prevent interception.</w:t>
      </w:r>
    </w:p>
    <w:p w14:paraId="0C82E590" w14:textId="77777777" w:rsidR="00C31873" w:rsidRDefault="00C31873" w:rsidP="00C31873">
      <w:pPr>
        <w:numPr>
          <w:ilvl w:val="0"/>
          <w:numId w:val="11"/>
        </w:numPr>
        <w:spacing w:before="100" w:beforeAutospacing="1" w:after="100" w:afterAutospacing="1" w:line="480" w:lineRule="auto"/>
        <w:rPr>
          <w:rFonts w:eastAsia="Times New Roman"/>
        </w:rPr>
      </w:pPr>
      <w:r>
        <w:rPr>
          <w:rFonts w:eastAsia="Times New Roman"/>
        </w:rPr>
        <w:t>​</w:t>
      </w:r>
      <w:r>
        <w:rPr>
          <w:rFonts w:eastAsia="Times New Roman"/>
          <w:b/>
          <w:bCs/>
        </w:rPr>
        <w:t>Authentication and Authorization:</w:t>
      </w:r>
      <w:r>
        <w:rPr>
          <w:rFonts w:eastAsia="Times New Roman"/>
        </w:rPr>
        <w:t xml:space="preserve"> Verifying user identities and enforcing strict permission levels.</w:t>
      </w:r>
    </w:p>
    <w:p w14:paraId="14AD7EB6" w14:textId="77777777" w:rsidR="00C31873" w:rsidRDefault="00C31873" w:rsidP="00C31873">
      <w:pPr>
        <w:numPr>
          <w:ilvl w:val="0"/>
          <w:numId w:val="12"/>
        </w:numPr>
        <w:spacing w:before="100" w:beforeAutospacing="1" w:after="100" w:afterAutospacing="1" w:line="480" w:lineRule="auto"/>
        <w:rPr>
          <w:rFonts w:eastAsia="Times New Roman"/>
        </w:rPr>
      </w:pPr>
      <w:r>
        <w:rPr>
          <w:rFonts w:eastAsia="Times New Roman"/>
        </w:rPr>
        <w:t>​</w:t>
      </w:r>
      <w:r>
        <w:rPr>
          <w:rFonts w:eastAsia="Times New Roman"/>
          <w:b/>
          <w:bCs/>
        </w:rPr>
        <w:t>Input Validation:</w:t>
      </w:r>
      <w:r>
        <w:rPr>
          <w:rFonts w:eastAsia="Times New Roman"/>
        </w:rPr>
        <w:t xml:space="preserve"> Sanitizing all incoming data to prevent malicious code execution.</w:t>
      </w:r>
    </w:p>
    <w:p w14:paraId="5EE2C4D6" w14:textId="77777777" w:rsidR="00C31873" w:rsidRDefault="00C31873" w:rsidP="00C31873">
      <w:pPr>
        <w:numPr>
          <w:ilvl w:val="0"/>
          <w:numId w:val="13"/>
        </w:numPr>
        <w:spacing w:before="100" w:beforeAutospacing="1" w:after="100" w:afterAutospacing="1" w:line="480" w:lineRule="auto"/>
        <w:rPr>
          <w:rFonts w:eastAsia="Times New Roman"/>
        </w:rPr>
      </w:pPr>
      <w:r>
        <w:rPr>
          <w:rFonts w:eastAsia="Times New Roman"/>
        </w:rPr>
        <w:t>​</w:t>
      </w:r>
      <w:r>
        <w:rPr>
          <w:rFonts w:eastAsia="Times New Roman"/>
          <w:b/>
          <w:bCs/>
        </w:rPr>
        <w:t>Dependency Management:</w:t>
      </w:r>
      <w:r>
        <w:rPr>
          <w:rFonts w:eastAsia="Times New Roman"/>
        </w:rPr>
        <w:t xml:space="preserve"> Ensuring third-party libraries are secure and patched against known vulnerabilities.</w:t>
      </w:r>
    </w:p>
    <w:p w14:paraId="3CA632D7" w14:textId="77777777" w:rsidR="00C31873" w:rsidRDefault="00C31873" w:rsidP="00C31873">
      <w:pPr>
        <w:pStyle w:val="NormalWeb"/>
        <w:spacing w:line="480" w:lineRule="auto"/>
      </w:pPr>
      <w:r>
        <w:t>​</w:t>
      </w:r>
      <w:r>
        <w:rPr>
          <w:b/>
          <w:bCs/>
        </w:rPr>
        <w:t>Manual Review</w:t>
      </w:r>
    </w:p>
    <w:p w14:paraId="4EF92790" w14:textId="77777777" w:rsidR="00C31873" w:rsidRDefault="00C31873" w:rsidP="00C31873">
      <w:pPr>
        <w:pStyle w:val="NormalWeb"/>
        <w:spacing w:line="480" w:lineRule="auto"/>
      </w:pPr>
      <w:r>
        <w:t xml:space="preserve">​A manual inspection of the project codebase revealed several critical security flaws. These vulnerabilities represent significant points of failure that could lead to unauthorized system compromise or data breaches. </w:t>
      </w:r>
    </w:p>
    <w:p w14:paraId="476FA7C3" w14:textId="77777777" w:rsidR="00C31873" w:rsidRDefault="00C31873" w:rsidP="00C31873">
      <w:pPr>
        <w:numPr>
          <w:ilvl w:val="0"/>
          <w:numId w:val="14"/>
        </w:numPr>
        <w:spacing w:before="100" w:beforeAutospacing="1" w:after="100" w:afterAutospacing="1" w:line="480" w:lineRule="auto"/>
        <w:rPr>
          <w:rFonts w:eastAsia="Times New Roman"/>
        </w:rPr>
      </w:pPr>
      <w:r>
        <w:rPr>
          <w:rFonts w:eastAsia="Times New Roman"/>
        </w:rPr>
        <w:t>​</w:t>
      </w:r>
      <w:r>
        <w:rPr>
          <w:rFonts w:eastAsia="Times New Roman"/>
          <w:b/>
          <w:bCs/>
        </w:rPr>
        <w:t>Insecure Protocol:</w:t>
      </w:r>
      <w:r>
        <w:rPr>
          <w:rFonts w:eastAsia="Times New Roman"/>
        </w:rPr>
        <w:t xml:space="preserve"> Use of HTTP instead of HTTPS for sensitive data transfer identified in </w:t>
      </w:r>
      <w:proofErr w:type="spellStart"/>
      <w:r>
        <w:rPr>
          <w:rFonts w:eastAsia="Times New Roman"/>
        </w:rPr>
        <w:t>ArtemisApplication.java</w:t>
      </w:r>
      <w:proofErr w:type="spellEnd"/>
      <w:r>
        <w:rPr>
          <w:rFonts w:eastAsia="Times New Roman"/>
        </w:rPr>
        <w:t>.</w:t>
      </w:r>
    </w:p>
    <w:p w14:paraId="2183C5A0" w14:textId="77777777" w:rsidR="00C31873" w:rsidRDefault="00C31873" w:rsidP="00C31873">
      <w:pPr>
        <w:numPr>
          <w:ilvl w:val="0"/>
          <w:numId w:val="15"/>
        </w:numPr>
        <w:spacing w:before="100" w:beforeAutospacing="1" w:after="100" w:afterAutospacing="1" w:line="480" w:lineRule="auto"/>
        <w:rPr>
          <w:rFonts w:eastAsia="Times New Roman"/>
        </w:rPr>
      </w:pPr>
      <w:r>
        <w:rPr>
          <w:rFonts w:eastAsia="Times New Roman"/>
        </w:rPr>
        <w:t>​</w:t>
      </w:r>
      <w:r>
        <w:rPr>
          <w:rFonts w:eastAsia="Times New Roman"/>
          <w:b/>
          <w:bCs/>
        </w:rPr>
        <w:t>Weak Hashing:</w:t>
      </w:r>
      <w:r>
        <w:rPr>
          <w:rFonts w:eastAsia="Times New Roman"/>
        </w:rPr>
        <w:t xml:space="preserve"> Use of SHA-1/MD5 for password storage rather than </w:t>
      </w:r>
      <w:proofErr w:type="spellStart"/>
      <w:r>
        <w:rPr>
          <w:rFonts w:eastAsia="Times New Roman"/>
        </w:rPr>
        <w:t>BCrypt</w:t>
      </w:r>
      <w:proofErr w:type="spellEnd"/>
      <w:r>
        <w:rPr>
          <w:rFonts w:eastAsia="Times New Roman"/>
        </w:rPr>
        <w:t xml:space="preserve"> identified in </w:t>
      </w:r>
      <w:proofErr w:type="spellStart"/>
      <w:r>
        <w:rPr>
          <w:rFonts w:eastAsia="Times New Roman"/>
        </w:rPr>
        <w:t>SecurityConfig.java</w:t>
      </w:r>
      <w:proofErr w:type="spellEnd"/>
      <w:r>
        <w:rPr>
          <w:rFonts w:eastAsia="Times New Roman"/>
        </w:rPr>
        <w:t>.</w:t>
      </w:r>
    </w:p>
    <w:p w14:paraId="5741402C" w14:textId="77777777" w:rsidR="00C31873" w:rsidRDefault="00C31873" w:rsidP="00C31873">
      <w:pPr>
        <w:numPr>
          <w:ilvl w:val="0"/>
          <w:numId w:val="16"/>
        </w:numPr>
        <w:spacing w:before="100" w:beforeAutospacing="1" w:after="100" w:afterAutospacing="1" w:line="480" w:lineRule="auto"/>
        <w:rPr>
          <w:rFonts w:eastAsia="Times New Roman"/>
        </w:rPr>
      </w:pPr>
      <w:r>
        <w:rPr>
          <w:rFonts w:eastAsia="Times New Roman"/>
        </w:rPr>
        <w:t>​</w:t>
      </w:r>
      <w:r>
        <w:rPr>
          <w:rFonts w:eastAsia="Times New Roman"/>
          <w:b/>
          <w:bCs/>
        </w:rPr>
        <w:t>Hardcoded Secrets:</w:t>
      </w:r>
      <w:r>
        <w:rPr>
          <w:rFonts w:eastAsia="Times New Roman"/>
        </w:rPr>
        <w:t xml:space="preserve"> Plain-text credentials found within the configuration files in </w:t>
      </w:r>
      <w:proofErr w:type="spellStart"/>
      <w:r>
        <w:rPr>
          <w:rFonts w:eastAsia="Times New Roman"/>
        </w:rPr>
        <w:t>application.properties</w:t>
      </w:r>
      <w:proofErr w:type="spellEnd"/>
      <w:r>
        <w:rPr>
          <w:rFonts w:eastAsia="Times New Roman"/>
        </w:rPr>
        <w:t>.</w:t>
      </w:r>
    </w:p>
    <w:p w14:paraId="7D47C8E6" w14:textId="77777777" w:rsidR="00C31873" w:rsidRDefault="00C31873" w:rsidP="00C31873">
      <w:pPr>
        <w:numPr>
          <w:ilvl w:val="0"/>
          <w:numId w:val="17"/>
        </w:numPr>
        <w:spacing w:before="100" w:beforeAutospacing="1" w:after="100" w:afterAutospacing="1" w:line="480" w:lineRule="auto"/>
        <w:rPr>
          <w:rFonts w:eastAsia="Times New Roman"/>
        </w:rPr>
      </w:pPr>
      <w:r>
        <w:rPr>
          <w:rFonts w:eastAsia="Times New Roman"/>
        </w:rPr>
        <w:t>​</w:t>
      </w:r>
      <w:r>
        <w:rPr>
          <w:rFonts w:eastAsia="Times New Roman"/>
          <w:b/>
          <w:bCs/>
        </w:rPr>
        <w:t>Input Validation:</w:t>
      </w:r>
      <w:r>
        <w:rPr>
          <w:rFonts w:eastAsia="Times New Roman"/>
        </w:rPr>
        <w:t xml:space="preserve"> Lack of sanitization on REST endpoints identified in </w:t>
      </w:r>
      <w:proofErr w:type="spellStart"/>
      <w:r>
        <w:rPr>
          <w:rFonts w:eastAsia="Times New Roman"/>
        </w:rPr>
        <w:t>FinancialController.java</w:t>
      </w:r>
      <w:proofErr w:type="spellEnd"/>
      <w:r>
        <w:rPr>
          <w:rFonts w:eastAsia="Times New Roman"/>
        </w:rPr>
        <w:t>.</w:t>
      </w:r>
    </w:p>
    <w:p w14:paraId="45F3157E" w14:textId="77777777" w:rsidR="00C31873" w:rsidRDefault="00C31873" w:rsidP="00C31873">
      <w:pPr>
        <w:numPr>
          <w:ilvl w:val="0"/>
          <w:numId w:val="18"/>
        </w:numPr>
        <w:spacing w:before="100" w:beforeAutospacing="1" w:after="100" w:afterAutospacing="1" w:line="480" w:lineRule="auto"/>
        <w:rPr>
          <w:rFonts w:eastAsia="Times New Roman"/>
        </w:rPr>
      </w:pPr>
      <w:r>
        <w:rPr>
          <w:rFonts w:eastAsia="Times New Roman"/>
        </w:rPr>
        <w:t>​</w:t>
      </w:r>
      <w:r>
        <w:rPr>
          <w:rFonts w:eastAsia="Times New Roman"/>
          <w:b/>
          <w:bCs/>
        </w:rPr>
        <w:t>Error Handling:</w:t>
      </w:r>
      <w:r>
        <w:rPr>
          <w:rFonts w:eastAsia="Times New Roman"/>
        </w:rPr>
        <w:t xml:space="preserve"> Verbose error messages that expose internal system architecture identified in </w:t>
      </w:r>
      <w:proofErr w:type="spellStart"/>
      <w:r>
        <w:rPr>
          <w:rFonts w:eastAsia="Times New Roman"/>
        </w:rPr>
        <w:t>GlobalExceptionHandler.java</w:t>
      </w:r>
      <w:proofErr w:type="spellEnd"/>
      <w:r>
        <w:rPr>
          <w:rFonts w:eastAsia="Times New Roman"/>
        </w:rPr>
        <w:t>.</w:t>
      </w:r>
    </w:p>
    <w:p w14:paraId="198C58DE" w14:textId="77777777" w:rsidR="00C31873" w:rsidRDefault="00C31873" w:rsidP="00C31873">
      <w:pPr>
        <w:numPr>
          <w:ilvl w:val="0"/>
          <w:numId w:val="19"/>
        </w:numPr>
        <w:spacing w:before="100" w:beforeAutospacing="1" w:after="100" w:afterAutospacing="1" w:line="480" w:lineRule="auto"/>
        <w:rPr>
          <w:rFonts w:eastAsia="Times New Roman"/>
        </w:rPr>
      </w:pPr>
      <w:r>
        <w:rPr>
          <w:rFonts w:eastAsia="Times New Roman"/>
        </w:rPr>
        <w:t>​</w:t>
      </w:r>
      <w:r>
        <w:rPr>
          <w:rFonts w:eastAsia="Times New Roman"/>
          <w:b/>
          <w:bCs/>
        </w:rPr>
        <w:t>Access Control:</w:t>
      </w:r>
      <w:r>
        <w:rPr>
          <w:rFonts w:eastAsia="Times New Roman"/>
        </w:rPr>
        <w:t xml:space="preserve"> Missing @PreAuthorize annotations on sensitive methods identified in </w:t>
      </w:r>
      <w:proofErr w:type="spellStart"/>
      <w:r>
        <w:rPr>
          <w:rFonts w:eastAsia="Times New Roman"/>
        </w:rPr>
        <w:t>RestServices.java</w:t>
      </w:r>
      <w:proofErr w:type="spellEnd"/>
      <w:r>
        <w:rPr>
          <w:rFonts w:eastAsia="Times New Roman"/>
        </w:rPr>
        <w:t>.</w:t>
      </w:r>
    </w:p>
    <w:p w14:paraId="383A0B2D" w14:textId="77777777" w:rsidR="00C31873" w:rsidRDefault="00C31873" w:rsidP="00C31873">
      <w:pPr>
        <w:numPr>
          <w:ilvl w:val="0"/>
          <w:numId w:val="20"/>
        </w:numPr>
        <w:spacing w:before="100" w:beforeAutospacing="1" w:after="100" w:afterAutospacing="1" w:line="480" w:lineRule="auto"/>
        <w:rPr>
          <w:rFonts w:eastAsia="Times New Roman"/>
        </w:rPr>
      </w:pPr>
      <w:r>
        <w:rPr>
          <w:rFonts w:eastAsia="Times New Roman"/>
        </w:rPr>
        <w:t>​</w:t>
      </w:r>
      <w:r>
        <w:rPr>
          <w:rFonts w:eastAsia="Times New Roman"/>
          <w:b/>
          <w:bCs/>
        </w:rPr>
        <w:t>Unprotected Routes:</w:t>
      </w:r>
      <w:r>
        <w:rPr>
          <w:rFonts w:eastAsia="Times New Roman"/>
        </w:rPr>
        <w:t xml:space="preserve"> API endpoints accessible without a valid security token identified in </w:t>
      </w:r>
      <w:proofErr w:type="spellStart"/>
      <w:r>
        <w:rPr>
          <w:rFonts w:eastAsia="Times New Roman"/>
        </w:rPr>
        <w:t>WebSecurityConfig.java</w:t>
      </w:r>
      <w:proofErr w:type="spellEnd"/>
      <w:r>
        <w:rPr>
          <w:rFonts w:eastAsia="Times New Roman"/>
        </w:rPr>
        <w:t>.</w:t>
      </w:r>
    </w:p>
    <w:p w14:paraId="25CB7E9D" w14:textId="77777777" w:rsidR="00C31873" w:rsidRDefault="00C31873" w:rsidP="00C31873">
      <w:pPr>
        <w:pStyle w:val="NormalWeb"/>
        <w:spacing w:line="480" w:lineRule="auto"/>
      </w:pPr>
      <w:r>
        <w:t>​</w:t>
      </w:r>
      <w:r>
        <w:rPr>
          <w:b/>
          <w:bCs/>
        </w:rPr>
        <w:t>Static Testing</w:t>
      </w:r>
    </w:p>
    <w:p w14:paraId="0AC50888" w14:textId="77777777" w:rsidR="00C31873" w:rsidRDefault="00C31873" w:rsidP="00C31873">
      <w:pPr>
        <w:pStyle w:val="NormalWeb"/>
        <w:spacing w:line="480" w:lineRule="auto"/>
      </w:pPr>
      <w:r>
        <w:t xml:space="preserve">​Automated static testing was performed using the Maven dependency-check plugin to identify vulnerabilities in third-party dependencies. The analysis confirmed that several outdated libraries contain known security issues. The automated report provided specific severity ratings and recommended updates, highlighting the necessity of maintaining a current and secure dependency tree. </w:t>
      </w:r>
    </w:p>
    <w:p w14:paraId="43E5056D" w14:textId="77777777" w:rsidR="00C31873" w:rsidRDefault="00C31873" w:rsidP="00C31873">
      <w:pPr>
        <w:numPr>
          <w:ilvl w:val="0"/>
          <w:numId w:val="21"/>
        </w:numPr>
        <w:spacing w:before="100" w:beforeAutospacing="1" w:after="100" w:afterAutospacing="1" w:line="480" w:lineRule="auto"/>
        <w:rPr>
          <w:rFonts w:eastAsia="Times New Roman"/>
        </w:rPr>
      </w:pPr>
      <w:r>
        <w:rPr>
          <w:rFonts w:eastAsia="Times New Roman"/>
        </w:rPr>
        <w:t>​</w:t>
      </w:r>
      <w:r>
        <w:rPr>
          <w:rFonts w:eastAsia="Times New Roman"/>
          <w:b/>
          <w:bCs/>
        </w:rPr>
        <w:t>Vulnerability Identified:</w:t>
      </w:r>
      <w:r>
        <w:rPr>
          <w:rFonts w:eastAsia="Times New Roman"/>
        </w:rPr>
        <w:t xml:space="preserve"> Known vulnerabilities found in the project's dependency check report.</w:t>
      </w:r>
    </w:p>
    <w:p w14:paraId="440DED08" w14:textId="77777777" w:rsidR="00C31873" w:rsidRDefault="00C31873" w:rsidP="00C31873">
      <w:pPr>
        <w:numPr>
          <w:ilvl w:val="0"/>
          <w:numId w:val="22"/>
        </w:numPr>
        <w:spacing w:before="100" w:beforeAutospacing="1" w:after="100" w:afterAutospacing="1" w:line="480" w:lineRule="auto"/>
        <w:rPr>
          <w:rFonts w:eastAsia="Times New Roman"/>
        </w:rPr>
      </w:pPr>
      <w:r>
        <w:rPr>
          <w:rFonts w:eastAsia="Times New Roman"/>
        </w:rPr>
        <w:t>​</w:t>
      </w:r>
      <w:r>
        <w:rPr>
          <w:rFonts w:eastAsia="Times New Roman"/>
          <w:b/>
          <w:bCs/>
        </w:rPr>
        <w:t>Recommended Solution:</w:t>
      </w:r>
      <w:r>
        <w:rPr>
          <w:rFonts w:eastAsia="Times New Roman"/>
        </w:rPr>
        <w:t xml:space="preserve"> Update the </w:t>
      </w:r>
      <w:proofErr w:type="spellStart"/>
      <w:r>
        <w:rPr>
          <w:rFonts w:eastAsia="Times New Roman"/>
        </w:rPr>
        <w:t>pom.xml</w:t>
      </w:r>
      <w:proofErr w:type="spellEnd"/>
      <w:r>
        <w:rPr>
          <w:rFonts w:eastAsia="Times New Roman"/>
        </w:rPr>
        <w:t xml:space="preserve"> to the latest stable versions of flagged libraries as identified in the report findings.</w:t>
      </w:r>
    </w:p>
    <w:p w14:paraId="654B1BDA" w14:textId="77777777" w:rsidR="00C31873" w:rsidRDefault="00C31873" w:rsidP="00C31873">
      <w:pPr>
        <w:pStyle w:val="NormalWeb"/>
        <w:spacing w:line="480" w:lineRule="auto"/>
      </w:pPr>
      <w:r>
        <w:t>​</w:t>
      </w:r>
      <w:r>
        <w:rPr>
          <w:b/>
          <w:bCs/>
        </w:rPr>
        <w:t>Mitigation Plan</w:t>
      </w:r>
    </w:p>
    <w:p w14:paraId="0D787322" w14:textId="77777777" w:rsidR="00C31873" w:rsidRDefault="00C31873" w:rsidP="00C31873">
      <w:pPr>
        <w:pStyle w:val="NormalWeb"/>
        <w:spacing w:line="480" w:lineRule="auto"/>
      </w:pPr>
      <w:r>
        <w:t xml:space="preserve">​To improve the security posture of the Artemis Financial application, the following mitigation steps are recommended: </w:t>
      </w:r>
    </w:p>
    <w:p w14:paraId="60E59945" w14:textId="77777777" w:rsidR="00C31873" w:rsidRDefault="00C31873" w:rsidP="00C31873">
      <w:pPr>
        <w:numPr>
          <w:ilvl w:val="0"/>
          <w:numId w:val="23"/>
        </w:numPr>
        <w:spacing w:before="100" w:beforeAutospacing="1" w:after="100" w:afterAutospacing="1" w:line="480" w:lineRule="auto"/>
        <w:rPr>
          <w:rFonts w:eastAsia="Times New Roman"/>
        </w:rPr>
      </w:pPr>
      <w:r>
        <w:rPr>
          <w:rFonts w:eastAsia="Times New Roman"/>
        </w:rPr>
        <w:t>​</w:t>
      </w:r>
      <w:r>
        <w:rPr>
          <w:rFonts w:eastAsia="Times New Roman"/>
          <w:b/>
          <w:bCs/>
        </w:rPr>
        <w:t>Implement HTTPS:</w:t>
      </w:r>
      <w:r>
        <w:rPr>
          <w:rFonts w:eastAsia="Times New Roman"/>
        </w:rPr>
        <w:t xml:space="preserve"> Encrypt all communications using TLS 1.3.</w:t>
      </w:r>
    </w:p>
    <w:p w14:paraId="6335D590" w14:textId="77777777" w:rsidR="00C31873" w:rsidRDefault="00C31873" w:rsidP="00C31873">
      <w:pPr>
        <w:numPr>
          <w:ilvl w:val="0"/>
          <w:numId w:val="24"/>
        </w:numPr>
        <w:spacing w:before="100" w:beforeAutospacing="1" w:after="100" w:afterAutospacing="1" w:line="480" w:lineRule="auto"/>
        <w:rPr>
          <w:rFonts w:eastAsia="Times New Roman"/>
        </w:rPr>
      </w:pPr>
      <w:r>
        <w:rPr>
          <w:rFonts w:eastAsia="Times New Roman"/>
        </w:rPr>
        <w:t>​</w:t>
      </w:r>
      <w:r>
        <w:rPr>
          <w:rFonts w:eastAsia="Times New Roman"/>
          <w:b/>
          <w:bCs/>
        </w:rPr>
        <w:t>Input Sanitization:</w:t>
      </w:r>
      <w:r>
        <w:rPr>
          <w:rFonts w:eastAsia="Times New Roman"/>
        </w:rPr>
        <w:t xml:space="preserve"> Validate all user inputs to prevent injection-style attacks.</w:t>
      </w:r>
    </w:p>
    <w:p w14:paraId="234EEBED" w14:textId="77777777" w:rsidR="00C31873" w:rsidRDefault="00C31873" w:rsidP="00C31873">
      <w:pPr>
        <w:numPr>
          <w:ilvl w:val="0"/>
          <w:numId w:val="25"/>
        </w:numPr>
        <w:spacing w:before="100" w:beforeAutospacing="1" w:after="100" w:afterAutospacing="1" w:line="480" w:lineRule="auto"/>
        <w:rPr>
          <w:rFonts w:eastAsia="Times New Roman"/>
        </w:rPr>
      </w:pPr>
      <w:r>
        <w:rPr>
          <w:rFonts w:eastAsia="Times New Roman"/>
        </w:rPr>
        <w:t>​</w:t>
      </w:r>
      <w:r>
        <w:rPr>
          <w:rFonts w:eastAsia="Times New Roman"/>
          <w:b/>
          <w:bCs/>
        </w:rPr>
        <w:t>Credential Security:</w:t>
      </w:r>
      <w:r>
        <w:rPr>
          <w:rFonts w:eastAsia="Times New Roman"/>
        </w:rPr>
        <w:t xml:space="preserve"> Remove hardcoded sensitive data and utilize secure environment variables.</w:t>
      </w:r>
    </w:p>
    <w:p w14:paraId="25BDAB2E" w14:textId="77777777" w:rsidR="00C31873" w:rsidRDefault="00C31873" w:rsidP="00C31873">
      <w:pPr>
        <w:numPr>
          <w:ilvl w:val="0"/>
          <w:numId w:val="26"/>
        </w:numPr>
        <w:spacing w:before="100" w:beforeAutospacing="1" w:after="100" w:afterAutospacing="1" w:line="480" w:lineRule="auto"/>
        <w:rPr>
          <w:rFonts w:eastAsia="Times New Roman"/>
        </w:rPr>
      </w:pPr>
      <w:r>
        <w:rPr>
          <w:rFonts w:eastAsia="Times New Roman"/>
        </w:rPr>
        <w:t>​</w:t>
      </w:r>
      <w:r>
        <w:rPr>
          <w:rFonts w:eastAsia="Times New Roman"/>
          <w:b/>
          <w:bCs/>
        </w:rPr>
        <w:t>Dependency Patching:</w:t>
      </w:r>
      <w:r>
        <w:rPr>
          <w:rFonts w:eastAsia="Times New Roman"/>
        </w:rPr>
        <w:t xml:space="preserve"> Regularly execute dependency checks and update libraries.</w:t>
      </w:r>
    </w:p>
    <w:p w14:paraId="785CD382" w14:textId="77777777" w:rsidR="00C31873" w:rsidRDefault="00C31873" w:rsidP="00C31873">
      <w:pPr>
        <w:numPr>
          <w:ilvl w:val="0"/>
          <w:numId w:val="27"/>
        </w:numPr>
        <w:spacing w:before="100" w:beforeAutospacing="1" w:after="100" w:afterAutospacing="1" w:line="480" w:lineRule="auto"/>
        <w:rPr>
          <w:rFonts w:eastAsia="Times New Roman"/>
        </w:rPr>
      </w:pPr>
      <w:r>
        <w:rPr>
          <w:rFonts w:eastAsia="Times New Roman"/>
        </w:rPr>
        <w:t>​</w:t>
      </w:r>
      <w:r>
        <w:rPr>
          <w:rFonts w:eastAsia="Times New Roman"/>
          <w:b/>
          <w:bCs/>
        </w:rPr>
        <w:t>Access Management:</w:t>
      </w:r>
      <w:r>
        <w:rPr>
          <w:rFonts w:eastAsia="Times New Roman"/>
        </w:rPr>
        <w:t xml:space="preserve"> Enforce strict authentication and authorization protocols across all endpoints.</w:t>
      </w:r>
    </w:p>
    <w:p w14:paraId="34C48676" w14:textId="189B0B42" w:rsidR="00AC749B" w:rsidRDefault="00AC749B" w:rsidP="00C31873">
      <w:pPr>
        <w:spacing w:line="480" w:lineRule="auto"/>
      </w:pPr>
    </w:p>
    <w:sectPr w:rsidR="00AC74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9E2D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F01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405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B0A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A4F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966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1418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FB78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6A17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8C1A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D632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562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AF0AF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6546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0B16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1C1D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C23E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7F1F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541522">
    <w:abstractNumId w:val="8"/>
  </w:num>
  <w:num w:numId="2" w16cid:durableId="1757020783">
    <w:abstractNumId w:val="6"/>
  </w:num>
  <w:num w:numId="3" w16cid:durableId="1927763417">
    <w:abstractNumId w:val="5"/>
  </w:num>
  <w:num w:numId="4" w16cid:durableId="1077365149">
    <w:abstractNumId w:val="4"/>
  </w:num>
  <w:num w:numId="5" w16cid:durableId="1727102785">
    <w:abstractNumId w:val="7"/>
  </w:num>
  <w:num w:numId="6" w16cid:durableId="2009552894">
    <w:abstractNumId w:val="3"/>
  </w:num>
  <w:num w:numId="7" w16cid:durableId="1595240165">
    <w:abstractNumId w:val="2"/>
  </w:num>
  <w:num w:numId="8" w16cid:durableId="612441036">
    <w:abstractNumId w:val="1"/>
  </w:num>
  <w:num w:numId="9" w16cid:durableId="464391319">
    <w:abstractNumId w:val="0"/>
  </w:num>
  <w:num w:numId="10" w16cid:durableId="1163549197">
    <w:abstractNumId w:val="22"/>
  </w:num>
  <w:num w:numId="11" w16cid:durableId="1034308460">
    <w:abstractNumId w:val="24"/>
  </w:num>
  <w:num w:numId="12" w16cid:durableId="313491317">
    <w:abstractNumId w:val="19"/>
  </w:num>
  <w:num w:numId="13" w16cid:durableId="1551068281">
    <w:abstractNumId w:val="25"/>
  </w:num>
  <w:num w:numId="14" w16cid:durableId="704603440">
    <w:abstractNumId w:val="21"/>
  </w:num>
  <w:num w:numId="15" w16cid:durableId="282731099">
    <w:abstractNumId w:val="17"/>
  </w:num>
  <w:num w:numId="16" w16cid:durableId="1270089157">
    <w:abstractNumId w:val="20"/>
  </w:num>
  <w:num w:numId="17" w16cid:durableId="318847397">
    <w:abstractNumId w:val="12"/>
  </w:num>
  <w:num w:numId="18" w16cid:durableId="255210449">
    <w:abstractNumId w:val="18"/>
  </w:num>
  <w:num w:numId="19" w16cid:durableId="1011880861">
    <w:abstractNumId w:val="10"/>
  </w:num>
  <w:num w:numId="20" w16cid:durableId="194081586">
    <w:abstractNumId w:val="15"/>
  </w:num>
  <w:num w:numId="21" w16cid:durableId="998000117">
    <w:abstractNumId w:val="16"/>
  </w:num>
  <w:num w:numId="22" w16cid:durableId="300428536">
    <w:abstractNumId w:val="26"/>
  </w:num>
  <w:num w:numId="23" w16cid:durableId="873081655">
    <w:abstractNumId w:val="23"/>
  </w:num>
  <w:num w:numId="24" w16cid:durableId="1683973506">
    <w:abstractNumId w:val="11"/>
  </w:num>
  <w:num w:numId="25" w16cid:durableId="481116244">
    <w:abstractNumId w:val="9"/>
  </w:num>
  <w:num w:numId="26" w16cid:durableId="339281413">
    <w:abstractNumId w:val="13"/>
  </w:num>
  <w:num w:numId="27" w16cid:durableId="2199447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33A4"/>
    <w:rsid w:val="00AA1D8D"/>
    <w:rsid w:val="00AC749B"/>
    <w:rsid w:val="00B11FA6"/>
    <w:rsid w:val="00B47730"/>
    <w:rsid w:val="00C31873"/>
    <w:rsid w:val="00CB0664"/>
    <w:rsid w:val="00CC0D68"/>
    <w:rsid w:val="00D06061"/>
    <w:rsid w:val="00D748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F0E3A0"/>
  <w14:defaultImageDpi w14:val="300"/>
  <w15:docId w15:val="{DA6C4991-F807-4621-BAA9-CB6ECB884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31873"/>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540</Words>
  <Characters>3080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Matthews, Trenton</cp:lastModifiedBy>
  <cp:revision>4</cp:revision>
  <dcterms:created xsi:type="dcterms:W3CDTF">2026-04-02T12:32:00Z</dcterms:created>
  <dcterms:modified xsi:type="dcterms:W3CDTF">2026-04-06T02:22:00Z</dcterms:modified>
  <cp:category/>
</cp:coreProperties>
</file>