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A16B" w14:textId="77777777" w:rsidR="00264708" w:rsidRPr="00B232B5" w:rsidRDefault="00264708" w:rsidP="00264708">
      <w:pPr>
        <w:rPr>
          <w:rFonts w:asciiTheme="majorHAnsi" w:hAnsiTheme="majorHAnsi" w:cstheme="majorHAnsi"/>
        </w:rPr>
      </w:pPr>
      <w:r w:rsidRPr="00B232B5">
        <w:rPr>
          <w:rFonts w:asciiTheme="majorHAnsi" w:hAnsiTheme="majorHAnsi" w:cstheme="majorHAnsi"/>
        </w:rPr>
        <w:t>Matt Siriani</w:t>
      </w:r>
    </w:p>
    <w:p w14:paraId="1A9E4C9B" w14:textId="1AF0D9A3" w:rsidR="00264708" w:rsidRPr="00B232B5" w:rsidRDefault="00264708" w:rsidP="00264708">
      <w:pPr>
        <w:rPr>
          <w:rFonts w:asciiTheme="majorHAnsi" w:hAnsiTheme="majorHAnsi" w:cstheme="majorHAnsi"/>
        </w:rPr>
      </w:pPr>
      <w:r w:rsidRPr="00B232B5">
        <w:rPr>
          <w:rFonts w:asciiTheme="majorHAnsi" w:hAnsiTheme="majorHAnsi" w:cstheme="majorHAnsi"/>
        </w:rPr>
        <w:t>July 2</w:t>
      </w:r>
      <w:r w:rsidRPr="00B232B5">
        <w:rPr>
          <w:rFonts w:asciiTheme="majorHAnsi" w:hAnsiTheme="majorHAnsi" w:cstheme="majorHAnsi"/>
        </w:rPr>
        <w:t>4</w:t>
      </w:r>
      <w:r w:rsidRPr="00B232B5">
        <w:rPr>
          <w:rFonts w:asciiTheme="majorHAnsi" w:hAnsiTheme="majorHAnsi" w:cstheme="majorHAnsi"/>
        </w:rPr>
        <w:t>, 2023</w:t>
      </w:r>
    </w:p>
    <w:p w14:paraId="2AAD49B6" w14:textId="00525B36" w:rsidR="00264708" w:rsidRPr="00B232B5" w:rsidRDefault="00264708" w:rsidP="00264708">
      <w:pPr>
        <w:rPr>
          <w:rFonts w:asciiTheme="majorHAnsi" w:hAnsiTheme="majorHAnsi" w:cstheme="majorHAnsi"/>
          <w:u w:val="single"/>
        </w:rPr>
      </w:pPr>
      <w:r w:rsidRPr="00B232B5">
        <w:rPr>
          <w:rFonts w:asciiTheme="majorHAnsi" w:hAnsiTheme="majorHAnsi" w:cstheme="majorHAnsi"/>
        </w:rPr>
        <w:t>Rutgers Data Analytics Bootcamp</w:t>
      </w:r>
    </w:p>
    <w:p w14:paraId="7BF18CDF" w14:textId="708417C0" w:rsidR="00264708" w:rsidRPr="00B232B5" w:rsidRDefault="00264708" w:rsidP="00264708">
      <w:pPr>
        <w:rPr>
          <w:rFonts w:asciiTheme="majorHAnsi" w:hAnsiTheme="majorHAnsi" w:cstheme="majorHAnsi"/>
        </w:rPr>
      </w:pPr>
      <w:r w:rsidRPr="00B232B5">
        <w:rPr>
          <w:rFonts w:asciiTheme="majorHAnsi" w:hAnsiTheme="majorHAnsi" w:cstheme="majorHAnsi"/>
        </w:rPr>
        <w:tab/>
      </w:r>
      <w:r w:rsidRPr="00B232B5">
        <w:rPr>
          <w:rFonts w:asciiTheme="majorHAnsi" w:hAnsiTheme="majorHAnsi" w:cstheme="majorHAnsi"/>
        </w:rPr>
        <w:tab/>
      </w:r>
      <w:r w:rsidRPr="00B232B5">
        <w:rPr>
          <w:rFonts w:asciiTheme="majorHAnsi" w:hAnsiTheme="majorHAnsi" w:cstheme="majorHAnsi"/>
        </w:rPr>
        <w:tab/>
      </w:r>
      <w:r w:rsidRPr="00B232B5">
        <w:rPr>
          <w:rFonts w:asciiTheme="majorHAnsi" w:hAnsiTheme="majorHAnsi" w:cstheme="majorHAnsi"/>
        </w:rPr>
        <w:tab/>
      </w:r>
      <w:r w:rsidRPr="00B232B5">
        <w:rPr>
          <w:rFonts w:asciiTheme="majorHAnsi" w:hAnsiTheme="majorHAnsi" w:cstheme="majorHAnsi"/>
          <w:u w:val="single"/>
        </w:rPr>
        <w:t>Credit Risk Classification Analysis</w:t>
      </w:r>
    </w:p>
    <w:p w14:paraId="3013DBFF" w14:textId="77777777" w:rsidR="00264708" w:rsidRDefault="00264708" w:rsidP="00264708"/>
    <w:p w14:paraId="5B18E21B" w14:textId="11A012EF" w:rsidR="00264708" w:rsidRDefault="00264708" w:rsidP="00264708">
      <w:pPr>
        <w:rPr>
          <w:rFonts w:asciiTheme="majorHAnsi" w:hAnsiTheme="majorHAnsi" w:cstheme="majorHAnsi"/>
          <w:color w:val="2B2B2B"/>
        </w:rPr>
      </w:pPr>
      <w:r>
        <w:tab/>
      </w:r>
      <w:r w:rsidRPr="00264708">
        <w:rPr>
          <w:rFonts w:asciiTheme="majorHAnsi" w:hAnsiTheme="majorHAnsi" w:cstheme="majorHAnsi"/>
        </w:rPr>
        <w:t>This week, we focused on using various techniques to</w:t>
      </w:r>
      <w:r w:rsidRPr="00264708">
        <w:rPr>
          <w:rFonts w:asciiTheme="majorHAnsi" w:hAnsiTheme="majorHAnsi" w:cstheme="majorHAnsi"/>
          <w:color w:val="2B2B2B"/>
        </w:rPr>
        <w:t xml:space="preserve"> train and evaluate a model based on loan risk.</w:t>
      </w:r>
      <w:r w:rsidRPr="00264708">
        <w:rPr>
          <w:rFonts w:asciiTheme="majorHAnsi" w:hAnsiTheme="majorHAnsi" w:cstheme="majorHAnsi"/>
          <w:color w:val="2B2B2B"/>
        </w:rPr>
        <w:t xml:space="preserve"> We did this by using a dataset</w:t>
      </w:r>
      <w:r>
        <w:rPr>
          <w:rFonts w:asciiTheme="majorHAnsi" w:hAnsiTheme="majorHAnsi" w:cstheme="majorHAnsi"/>
          <w:color w:val="2B2B2B"/>
        </w:rPr>
        <w:t xml:space="preserve"> of lending activity from a peer-to-peer lending service company and build a model based on the credit of buyers.</w:t>
      </w:r>
    </w:p>
    <w:p w14:paraId="218A8EAC" w14:textId="77777777" w:rsidR="00264708" w:rsidRDefault="00264708" w:rsidP="00264708">
      <w:pPr>
        <w:rPr>
          <w:rFonts w:asciiTheme="majorHAnsi" w:hAnsiTheme="majorHAnsi" w:cstheme="majorHAnsi"/>
          <w:color w:val="2B2B2B"/>
        </w:rPr>
      </w:pPr>
    </w:p>
    <w:p w14:paraId="43BADFC5" w14:textId="0C59EB13" w:rsidR="00264708" w:rsidRDefault="00264708" w:rsidP="00264708">
      <w:pPr>
        <w:rPr>
          <w:rFonts w:asciiTheme="majorHAnsi" w:hAnsiTheme="majorHAnsi" w:cstheme="majorHAnsi"/>
          <w:color w:val="2B2B2B"/>
        </w:rPr>
      </w:pPr>
      <w:r>
        <w:rPr>
          <w:rFonts w:asciiTheme="majorHAnsi" w:hAnsiTheme="majorHAnsi" w:cstheme="majorHAnsi"/>
          <w:color w:val="2B2B2B"/>
        </w:rPr>
        <w:tab/>
        <w:t xml:space="preserve">The overall factors that contribute to this </w:t>
      </w:r>
      <w:r w:rsidR="00B232B5">
        <w:rPr>
          <w:rFonts w:asciiTheme="majorHAnsi" w:hAnsiTheme="majorHAnsi" w:cstheme="majorHAnsi"/>
          <w:color w:val="2B2B2B"/>
        </w:rPr>
        <w:t>analysis include the size of the loan, the interest rate of the loan, the borrower’s income, debt-to-income ratio, the number of accounts held by the borrower, negative marks against the barber, and the total debt.</w:t>
      </w:r>
    </w:p>
    <w:p w14:paraId="28AA5986" w14:textId="77777777" w:rsidR="00B232B5" w:rsidRDefault="00B232B5" w:rsidP="00264708">
      <w:pPr>
        <w:rPr>
          <w:rFonts w:asciiTheme="majorHAnsi" w:hAnsiTheme="majorHAnsi" w:cstheme="majorHAnsi"/>
          <w:color w:val="2B2B2B"/>
        </w:rPr>
      </w:pPr>
    </w:p>
    <w:p w14:paraId="6FF76CF9" w14:textId="7A52BA92" w:rsidR="00B232B5" w:rsidRDefault="00B232B5" w:rsidP="00264708">
      <w:pPr>
        <w:rPr>
          <w:rFonts w:asciiTheme="majorHAnsi" w:hAnsiTheme="majorHAnsi" w:cstheme="majorHAnsi"/>
          <w:color w:val="2B2B2B"/>
        </w:rPr>
      </w:pPr>
      <w:r>
        <w:rPr>
          <w:rFonts w:asciiTheme="majorHAnsi" w:hAnsiTheme="majorHAnsi" w:cstheme="majorHAnsi"/>
          <w:color w:val="2B2B2B"/>
        </w:rPr>
        <w:tab/>
        <w:t>The dataset contains over 77,000 datapoints. I split the into training and test sets. Afterwards, I used the training set to build the first logistic regression model.</w:t>
      </w:r>
      <w:r w:rsidR="00854AD6">
        <w:rPr>
          <w:rFonts w:asciiTheme="majorHAnsi" w:hAnsiTheme="majorHAnsi" w:cstheme="majorHAnsi"/>
          <w:color w:val="2B2B2B"/>
        </w:rPr>
        <w:t xml:space="preserve"> The first model was applied to the testing dataset. The purpose of the initial model was to see whether a loan to the borrower in the testing set would be low or high-risk results.</w:t>
      </w:r>
    </w:p>
    <w:p w14:paraId="6EB3242B" w14:textId="77777777" w:rsidR="00854AD6" w:rsidRDefault="00854AD6" w:rsidP="00264708">
      <w:pPr>
        <w:rPr>
          <w:rFonts w:asciiTheme="majorHAnsi" w:hAnsiTheme="majorHAnsi" w:cstheme="majorHAnsi"/>
          <w:color w:val="2B2B2B"/>
        </w:rPr>
      </w:pPr>
    </w:p>
    <w:p w14:paraId="28FCA7E7" w14:textId="4F6E36E7" w:rsidR="00854AD6" w:rsidRPr="00854AD6" w:rsidRDefault="00854AD6" w:rsidP="00854AD6">
      <w:pPr>
        <w:rPr>
          <w:rFonts w:asciiTheme="majorHAnsi" w:hAnsiTheme="majorHAnsi" w:cstheme="majorHAnsi"/>
          <w:color w:val="2B2B2B"/>
        </w:rPr>
      </w:pPr>
      <w:r>
        <w:rPr>
          <w:rFonts w:asciiTheme="majorHAnsi" w:hAnsiTheme="majorHAnsi" w:cstheme="majorHAnsi"/>
          <w:color w:val="2B2B2B"/>
        </w:rPr>
        <w:tab/>
        <w:t xml:space="preserve">The breakdown of low and high-risk data points based on what I was able to observe featured 75,000 low-risk and 2,500 high-risk data points. </w:t>
      </w:r>
      <w:r w:rsidRPr="00854AD6">
        <w:rPr>
          <w:rFonts w:asciiTheme="majorHAnsi" w:hAnsiTheme="majorHAnsi" w:cstheme="majorHAnsi"/>
          <w:color w:val="2B2B2B"/>
        </w:rPr>
        <w:t>To resample the training data and ensure that the logistic regression model had an equal number of data points to draw from, the training set data was resampled with</w:t>
      </w:r>
      <w:r>
        <w:rPr>
          <w:rFonts w:asciiTheme="majorHAnsi" w:hAnsiTheme="majorHAnsi" w:cstheme="majorHAnsi"/>
          <w:color w:val="2B2B2B"/>
        </w:rPr>
        <w:t xml:space="preserve"> the “</w:t>
      </w:r>
      <w:proofErr w:type="spellStart"/>
      <w:r>
        <w:rPr>
          <w:rFonts w:asciiTheme="majorHAnsi" w:hAnsiTheme="majorHAnsi" w:cstheme="majorHAnsi"/>
          <w:color w:val="2B2B2B"/>
        </w:rPr>
        <w:t>RandomOverSampler</w:t>
      </w:r>
      <w:proofErr w:type="spellEnd"/>
      <w:r>
        <w:rPr>
          <w:rFonts w:asciiTheme="majorHAnsi" w:hAnsiTheme="majorHAnsi" w:cstheme="majorHAnsi"/>
          <w:color w:val="2B2B2B"/>
        </w:rPr>
        <w:t>” module from imbalanced-learn. By doing this, it</w:t>
      </w:r>
      <w:r w:rsidRPr="00854AD6">
        <w:rPr>
          <w:rFonts w:asciiTheme="majorHAnsi" w:hAnsiTheme="majorHAnsi" w:cstheme="majorHAnsi"/>
          <w:color w:val="2B2B2B"/>
        </w:rPr>
        <w:t xml:space="preserve"> generated 56,277 data points for both low-risk (0) and high-risk (1) loans, based on the original dataset.</w:t>
      </w:r>
    </w:p>
    <w:p w14:paraId="7FC20FCC" w14:textId="0B1CB4CD" w:rsidR="00854AD6" w:rsidRDefault="00854AD6" w:rsidP="00854AD6">
      <w:pPr>
        <w:rPr>
          <w:rFonts w:asciiTheme="majorHAnsi" w:hAnsiTheme="majorHAnsi" w:cstheme="majorHAnsi"/>
          <w:color w:val="2B2B2B"/>
        </w:rPr>
      </w:pPr>
      <w:r w:rsidRPr="00854AD6">
        <w:rPr>
          <w:rFonts w:asciiTheme="majorHAnsi" w:hAnsiTheme="majorHAnsi" w:cstheme="majorHAnsi"/>
          <w:color w:val="2B2B2B"/>
        </w:rPr>
        <w:t>The resampled data was used to build a new logistic regression model (Logistic Regression Model 2). The purpose of Logistic Regression Model 2 was to determine whether a loan to the borrower in the testing set would be low- or high-risk.</w:t>
      </w:r>
    </w:p>
    <w:p w14:paraId="22324FDB" w14:textId="77777777" w:rsidR="00854AD6" w:rsidRDefault="00854AD6" w:rsidP="00854AD6">
      <w:pPr>
        <w:rPr>
          <w:rFonts w:asciiTheme="majorHAnsi" w:hAnsiTheme="majorHAnsi" w:cstheme="majorHAnsi"/>
          <w:color w:val="2B2B2B"/>
        </w:rPr>
      </w:pPr>
    </w:p>
    <w:p w14:paraId="22C1F689" w14:textId="351AA5C6" w:rsidR="00854AD6" w:rsidRDefault="00854AD6" w:rsidP="00854AD6">
      <w:pPr>
        <w:rPr>
          <w:rFonts w:asciiTheme="majorHAnsi" w:hAnsiTheme="majorHAnsi" w:cstheme="majorHAnsi"/>
          <w:color w:val="2B2B2B"/>
        </w:rPr>
      </w:pPr>
      <w:r>
        <w:rPr>
          <w:rFonts w:asciiTheme="majorHAnsi" w:hAnsiTheme="majorHAnsi" w:cstheme="majorHAnsi"/>
          <w:color w:val="2B2B2B"/>
        </w:rPr>
        <w:tab/>
        <w:t>Logistic Regression model one showed that there was a 93% precision rate, a 94% accuracy score, and a 95% recall rate.</w:t>
      </w:r>
      <w:r w:rsidR="00F57428">
        <w:rPr>
          <w:rFonts w:asciiTheme="majorHAnsi" w:hAnsiTheme="majorHAnsi" w:cstheme="majorHAnsi"/>
          <w:color w:val="2B2B2B"/>
        </w:rPr>
        <w:t xml:space="preserve"> The second model had the same precision rate of 93%. However, the Accuracy Score and recall rate for the second model were both 100%.</w:t>
      </w:r>
    </w:p>
    <w:p w14:paraId="403FCA73" w14:textId="77777777" w:rsidR="00F57428" w:rsidRDefault="00F57428" w:rsidP="00854AD6">
      <w:pPr>
        <w:rPr>
          <w:rFonts w:asciiTheme="majorHAnsi" w:hAnsiTheme="majorHAnsi" w:cstheme="majorHAnsi"/>
          <w:color w:val="2B2B2B"/>
        </w:rPr>
      </w:pPr>
    </w:p>
    <w:p w14:paraId="5616A105" w14:textId="369752E2" w:rsidR="00F57428" w:rsidRPr="00F57428" w:rsidRDefault="00F57428" w:rsidP="00F57428">
      <w:pPr>
        <w:rPr>
          <w:rFonts w:asciiTheme="majorHAnsi" w:hAnsiTheme="majorHAnsi" w:cstheme="majorHAnsi"/>
          <w:color w:val="2B2B2B"/>
        </w:rPr>
      </w:pPr>
      <w:r>
        <w:rPr>
          <w:rFonts w:asciiTheme="majorHAnsi" w:hAnsiTheme="majorHAnsi" w:cstheme="majorHAnsi"/>
          <w:color w:val="2B2B2B"/>
        </w:rPr>
        <w:tab/>
        <w:t>In conclusion, l</w:t>
      </w:r>
      <w:r w:rsidRPr="00F57428">
        <w:rPr>
          <w:rFonts w:asciiTheme="majorHAnsi" w:hAnsiTheme="majorHAnsi" w:cstheme="majorHAnsi"/>
          <w:color w:val="2B2B2B"/>
        </w:rPr>
        <w:t xml:space="preserve">ogistic </w:t>
      </w:r>
      <w:r>
        <w:rPr>
          <w:rFonts w:asciiTheme="majorHAnsi" w:hAnsiTheme="majorHAnsi" w:cstheme="majorHAnsi"/>
          <w:color w:val="2B2B2B"/>
        </w:rPr>
        <w:t>r</w:t>
      </w:r>
      <w:r w:rsidRPr="00F57428">
        <w:rPr>
          <w:rFonts w:asciiTheme="majorHAnsi" w:hAnsiTheme="majorHAnsi" w:cstheme="majorHAnsi"/>
          <w:color w:val="2B2B2B"/>
        </w:rPr>
        <w:t xml:space="preserve">egression </w:t>
      </w:r>
      <w:r>
        <w:rPr>
          <w:rFonts w:asciiTheme="majorHAnsi" w:hAnsiTheme="majorHAnsi" w:cstheme="majorHAnsi"/>
          <w:color w:val="2B2B2B"/>
        </w:rPr>
        <w:t>m</w:t>
      </w:r>
      <w:r w:rsidRPr="00F57428">
        <w:rPr>
          <w:rFonts w:asciiTheme="majorHAnsi" w:hAnsiTheme="majorHAnsi" w:cstheme="majorHAnsi"/>
          <w:color w:val="2B2B2B"/>
        </w:rPr>
        <w:t xml:space="preserve">odel 2 is less likely to predict false negative results. However, based on the confusion matrices for each model, </w:t>
      </w:r>
      <w:r>
        <w:rPr>
          <w:rFonts w:asciiTheme="majorHAnsi" w:hAnsiTheme="majorHAnsi" w:cstheme="majorHAnsi"/>
          <w:color w:val="2B2B2B"/>
        </w:rPr>
        <w:t>l</w:t>
      </w:r>
      <w:r w:rsidRPr="00F57428">
        <w:rPr>
          <w:rFonts w:asciiTheme="majorHAnsi" w:hAnsiTheme="majorHAnsi" w:cstheme="majorHAnsi"/>
          <w:color w:val="2B2B2B"/>
        </w:rPr>
        <w:t xml:space="preserve">ogistic </w:t>
      </w:r>
      <w:r>
        <w:rPr>
          <w:rFonts w:asciiTheme="majorHAnsi" w:hAnsiTheme="majorHAnsi" w:cstheme="majorHAnsi"/>
          <w:color w:val="2B2B2B"/>
        </w:rPr>
        <w:t>r</w:t>
      </w:r>
      <w:r w:rsidRPr="00F57428">
        <w:rPr>
          <w:rFonts w:asciiTheme="majorHAnsi" w:hAnsiTheme="majorHAnsi" w:cstheme="majorHAnsi"/>
          <w:color w:val="2B2B2B"/>
        </w:rPr>
        <w:t xml:space="preserve">egression </w:t>
      </w:r>
      <w:r>
        <w:rPr>
          <w:rFonts w:asciiTheme="majorHAnsi" w:hAnsiTheme="majorHAnsi" w:cstheme="majorHAnsi"/>
          <w:color w:val="2B2B2B"/>
        </w:rPr>
        <w:t>m</w:t>
      </w:r>
      <w:r w:rsidRPr="00F57428">
        <w:rPr>
          <w:rFonts w:asciiTheme="majorHAnsi" w:hAnsiTheme="majorHAnsi" w:cstheme="majorHAnsi"/>
          <w:color w:val="2B2B2B"/>
        </w:rPr>
        <w:t>odel 2 predicted slightly more false positives (low-risk when the actual was high-risk).</w:t>
      </w:r>
    </w:p>
    <w:p w14:paraId="3D2C2591" w14:textId="77777777" w:rsidR="00F57428" w:rsidRPr="00F57428" w:rsidRDefault="00F57428" w:rsidP="00F57428">
      <w:pPr>
        <w:rPr>
          <w:rFonts w:asciiTheme="majorHAnsi" w:hAnsiTheme="majorHAnsi" w:cstheme="majorHAnsi"/>
          <w:color w:val="2B2B2B"/>
        </w:rPr>
      </w:pPr>
      <w:r w:rsidRPr="00F57428">
        <w:rPr>
          <w:rFonts w:asciiTheme="majorHAnsi" w:hAnsiTheme="majorHAnsi" w:cstheme="majorHAnsi"/>
          <w:color w:val="2B2B2B"/>
        </w:rPr>
        <w:lastRenderedPageBreak/>
        <w:t>If the goal of the model is to determine the likelihood of high-risk loans, neither model scores above 90% precision. Logistic Regression Model 2 had fewer false predictions of the testing data overall and would be the best model to use based on the high accuracy and recall of this model.</w:t>
      </w:r>
    </w:p>
    <w:p w14:paraId="2A231432" w14:textId="61AA02F7" w:rsidR="00F57428" w:rsidRPr="00854AD6" w:rsidRDefault="00F57428" w:rsidP="00854AD6">
      <w:pPr>
        <w:rPr>
          <w:rFonts w:asciiTheme="majorHAnsi" w:hAnsiTheme="majorHAnsi" w:cstheme="majorHAnsi"/>
          <w:color w:val="2B2B2B"/>
        </w:rPr>
      </w:pPr>
    </w:p>
    <w:p w14:paraId="090C07A0" w14:textId="52E4FEDE" w:rsidR="00854AD6" w:rsidRDefault="00854AD6" w:rsidP="00264708">
      <w:pPr>
        <w:rPr>
          <w:rFonts w:asciiTheme="majorHAnsi" w:hAnsiTheme="majorHAnsi" w:cstheme="majorHAnsi"/>
          <w:color w:val="2B2B2B"/>
        </w:rPr>
      </w:pPr>
    </w:p>
    <w:p w14:paraId="5C9CA898" w14:textId="77777777" w:rsidR="00854AD6" w:rsidRPr="00264708" w:rsidRDefault="00854AD6" w:rsidP="00264708">
      <w:pPr>
        <w:rPr>
          <w:rFonts w:asciiTheme="majorHAnsi" w:hAnsiTheme="majorHAnsi" w:cstheme="majorHAnsi"/>
        </w:rPr>
      </w:pPr>
    </w:p>
    <w:sectPr w:rsidR="00854AD6" w:rsidRPr="00264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08"/>
    <w:rsid w:val="00264708"/>
    <w:rsid w:val="00854AD6"/>
    <w:rsid w:val="00B232B5"/>
    <w:rsid w:val="00F5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F11C"/>
  <w15:chartTrackingRefBased/>
  <w15:docId w15:val="{45CC1042-748A-4538-8F24-55111B28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7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A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Siriani</dc:creator>
  <cp:keywords/>
  <dc:description/>
  <cp:lastModifiedBy>Matt Siriani</cp:lastModifiedBy>
  <cp:revision>1</cp:revision>
  <dcterms:created xsi:type="dcterms:W3CDTF">2023-07-24T21:49:00Z</dcterms:created>
  <dcterms:modified xsi:type="dcterms:W3CDTF">2023-07-24T22:22:00Z</dcterms:modified>
</cp:coreProperties>
</file>