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6FB952" w14:textId="5C5F4E9A" w:rsidR="00893CDA" w:rsidRDefault="00893CDA" w:rsidP="00965F11">
      <w:pPr>
        <w:rPr>
          <w:b/>
          <w:bCs/>
          <w:sz w:val="32"/>
          <w:szCs w:val="32"/>
        </w:rPr>
      </w:pPr>
    </w:p>
    <w:p w14:paraId="483D7F81" w14:textId="72C55C91" w:rsidR="00111483" w:rsidRDefault="00111483" w:rsidP="005530E3">
      <w:pPr>
        <w:jc w:val="center"/>
        <w:rPr>
          <w:b/>
          <w:bCs/>
          <w:color w:val="51389D"/>
          <w:sz w:val="32"/>
          <w:szCs w:val="32"/>
        </w:rPr>
      </w:pPr>
      <w:r>
        <w:rPr>
          <w:b/>
          <w:bCs/>
          <w:noProof/>
          <w:sz w:val="32"/>
          <w:szCs w:val="32"/>
        </w:rPr>
        <mc:AlternateContent>
          <mc:Choice Requires="wps">
            <w:drawing>
              <wp:anchor distT="0" distB="0" distL="114300" distR="114300" simplePos="0" relativeHeight="251658242" behindDoc="0" locked="0" layoutInCell="1" allowOverlap="1" wp14:anchorId="2015A4C4" wp14:editId="20CE4579">
                <wp:simplePos x="0" y="0"/>
                <wp:positionH relativeFrom="column">
                  <wp:posOffset>4427583</wp:posOffset>
                </wp:positionH>
                <wp:positionV relativeFrom="paragraph">
                  <wp:posOffset>-213542</wp:posOffset>
                </wp:positionV>
                <wp:extent cx="1741080" cy="769257"/>
                <wp:effectExtent l="0" t="0" r="0" b="0"/>
                <wp:wrapNone/>
                <wp:docPr id="1423887327" name="Text Box 6"/>
                <wp:cNvGraphicFramePr/>
                <a:graphic xmlns:a="http://schemas.openxmlformats.org/drawingml/2006/main">
                  <a:graphicData uri="http://schemas.microsoft.com/office/word/2010/wordprocessingShape">
                    <wps:wsp>
                      <wps:cNvSpPr txBox="1"/>
                      <wps:spPr>
                        <a:xfrm>
                          <a:off x="0" y="0"/>
                          <a:ext cx="1741080" cy="769257"/>
                        </a:xfrm>
                        <a:prstGeom prst="rect">
                          <a:avLst/>
                        </a:prstGeom>
                        <a:noFill/>
                        <a:ln w="6350">
                          <a:noFill/>
                        </a:ln>
                      </wps:spPr>
                      <wps:txbx>
                        <w:txbxContent>
                          <w:p w14:paraId="33A59406" w14:textId="77777777" w:rsidR="001C67E9" w:rsidRPr="00C8600A" w:rsidRDefault="001C67E9" w:rsidP="001C67E9">
                            <w:pPr>
                              <w:jc w:val="right"/>
                              <w:rPr>
                                <w:b/>
                                <w:bCs/>
                                <w:color w:val="51389D"/>
                                <w:sz w:val="32"/>
                                <w:szCs w:val="32"/>
                                <w:lang w:val="en-US"/>
                              </w:rPr>
                            </w:pPr>
                            <w:r w:rsidRPr="00C8600A">
                              <w:rPr>
                                <w:b/>
                                <w:bCs/>
                                <w:color w:val="51389D"/>
                                <w:sz w:val="32"/>
                                <w:szCs w:val="32"/>
                                <w:lang w:val="en-US"/>
                              </w:rPr>
                              <w:t>[Insert Client Logo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15A4C4" id="_x0000_t202" coordsize="21600,21600" o:spt="202" path="m,l,21600r21600,l21600,xe">
                <v:stroke joinstyle="miter"/>
                <v:path gradientshapeok="t" o:connecttype="rect"/>
              </v:shapetype>
              <v:shape id="Text Box 6" o:spid="_x0000_s1026" type="#_x0000_t202" style="position:absolute;left:0;text-align:left;margin-left:348.65pt;margin-top:-16.8pt;width:137.1pt;height:60.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K8PFgIAACwEAAAOAAAAZHJzL2Uyb0RvYy54bWysU1tv2yAUfp/U/4B4b+xkubRWnCprlWlS&#13;&#10;1FZKqz4TDLElzGFAYme/fgfsXNTtadoLHDiHc/m+j/lDWytyENZVoHM6HKSUCM2hqPQup+9vq9s7&#13;&#10;SpxnumAKtMjpUTj6sLj5Mm9MJkZQgiqEJZhEu6wxOS29N1mSOF6KmrkBGKHRKcHWzOPR7pLCsgaz&#13;&#10;1yoZpek0acAWxgIXzuHtU+eki5hfSsH9i5ROeKJyir35uNq4bsOaLOYs21lmyor3bbB/6KJmlcai&#13;&#10;51RPzDOyt9UfqeqKW3Ag/YBDnYCUFRdxBpxmmH6aZlMyI+IsCI4zZ5jc/0vLnw8b82qJb79BiwQG&#13;&#10;QBrjMoeXYZ5W2jrs2ClBP0J4PMMmWk94eDQbD9M7dHH0zab3o8kspEkur411/ruAmgQjpxZpiWix&#13;&#10;w9r5LvQUEoppWFVKRWqUJk1Op18naXxw9mBypbHGpddg+Xbb9gNsoTjiXBY6yp3hqwqLr5nzr8wi&#13;&#10;x9gv6ta/4CIVYBHoLUpKsL/+dh/iEXr0UtKgZnLqfu6ZFZSoHxpJuR+Ox0Fk8TCezEZ4sNee7bVH&#13;&#10;7+tHQFkO8YcYHs0Q79XJlBbqD5T3MlRFF9Mca+fUn8xH3ykZvwcXy2UMQlkZ5td6Y3hIHeAM0L61&#13;&#10;H8yaHn+PzD3DSV0s+0RDF9sRsdx7kFXkKADcodrjjpKMLPffJ2j++hyjLp988RsAAP//AwBQSwME&#13;&#10;FAAGAAgAAAAhAADwF5zlAAAADwEAAA8AAABkcnMvZG93bnJldi54bWxMTztPwzAQ3pH4D9YhsbVO&#13;&#10;G+XRNJeqCqqQEB1aurA5sZtExHaI3Tbw6zkmWE76dN8z30y6Z1c1us4ahMU8AKZMbWVnGoTT226W&#13;&#10;AnNeGCl6axTCl3KwKe7vcpFJezMHdT36hpGJcZlAaL0fMs5d3Sot3NwOytDvbEctPMGx4XIUNzLX&#13;&#10;PV8GQcy16AwltGJQZavqj+NFI7yUu704VEudfvfl8+t5O3ye3iPEx4fpaU1nuwbm1eT/FPC7gfpD&#13;&#10;QcUqezHSsR4hXiUhURFmYRgDI8YqWUTAKoQ0iYAXOf+/o/gBAAD//wMAUEsBAi0AFAAGAAgAAAAh&#13;&#10;ALaDOJL+AAAA4QEAABMAAAAAAAAAAAAAAAAAAAAAAFtDb250ZW50X1R5cGVzXS54bWxQSwECLQAU&#13;&#10;AAYACAAAACEAOP0h/9YAAACUAQAACwAAAAAAAAAAAAAAAAAvAQAAX3JlbHMvLnJlbHNQSwECLQAU&#13;&#10;AAYACAAAACEAiZivDxYCAAAsBAAADgAAAAAAAAAAAAAAAAAuAgAAZHJzL2Uyb0RvYy54bWxQSwEC&#13;&#10;LQAUAAYACAAAACEAAPAXnOUAAAAPAQAADwAAAAAAAAAAAAAAAABwBAAAZHJzL2Rvd25yZXYueG1s&#13;&#10;UEsFBgAAAAAEAAQA8wAAAIIFAAAAAA==&#13;&#10;" filled="f" stroked="f" strokeweight=".5pt">
                <v:textbox>
                  <w:txbxContent>
                    <w:p w14:paraId="33A59406" w14:textId="77777777" w:rsidR="001C67E9" w:rsidRPr="00C8600A" w:rsidRDefault="001C67E9" w:rsidP="001C67E9">
                      <w:pPr>
                        <w:jc w:val="right"/>
                        <w:rPr>
                          <w:b/>
                          <w:bCs/>
                          <w:color w:val="51389D"/>
                          <w:sz w:val="32"/>
                          <w:szCs w:val="32"/>
                          <w:lang w:val="en-US"/>
                        </w:rPr>
                      </w:pPr>
                      <w:r w:rsidRPr="00C8600A">
                        <w:rPr>
                          <w:b/>
                          <w:bCs/>
                          <w:color w:val="51389D"/>
                          <w:sz w:val="32"/>
                          <w:szCs w:val="32"/>
                          <w:lang w:val="en-US"/>
                        </w:rPr>
                        <w:t>[Insert Client Logo Here]</w:t>
                      </w:r>
                    </w:p>
                  </w:txbxContent>
                </v:textbox>
              </v:shape>
            </w:pict>
          </mc:Fallback>
        </mc:AlternateContent>
      </w:r>
    </w:p>
    <w:p w14:paraId="211751DF" w14:textId="77777777" w:rsidR="00111483" w:rsidRDefault="00111483" w:rsidP="005530E3">
      <w:pPr>
        <w:jc w:val="center"/>
        <w:rPr>
          <w:b/>
          <w:bCs/>
          <w:color w:val="51389D"/>
          <w:sz w:val="32"/>
          <w:szCs w:val="32"/>
        </w:rPr>
      </w:pPr>
    </w:p>
    <w:p w14:paraId="7C68791C" w14:textId="52B5BCC2" w:rsidR="00F10A47" w:rsidRPr="005530E3" w:rsidRDefault="005530E3" w:rsidP="005530E3">
      <w:pPr>
        <w:jc w:val="center"/>
        <w:rPr>
          <w:b/>
          <w:bCs/>
          <w:color w:val="51389D"/>
          <w:sz w:val="32"/>
          <w:szCs w:val="32"/>
        </w:rPr>
      </w:pPr>
      <w:r w:rsidRPr="005530E3">
        <w:rPr>
          <w:b/>
          <w:bCs/>
          <w:noProof/>
          <w:color w:val="51389D"/>
          <w:sz w:val="32"/>
          <w:szCs w:val="32"/>
        </w:rPr>
        <mc:AlternateContent>
          <mc:Choice Requires="wps">
            <w:drawing>
              <wp:anchor distT="0" distB="0" distL="114300" distR="114300" simplePos="0" relativeHeight="251658241" behindDoc="0" locked="0" layoutInCell="1" allowOverlap="1" wp14:anchorId="6F836C90" wp14:editId="78E41F0E">
                <wp:simplePos x="0" y="0"/>
                <wp:positionH relativeFrom="column">
                  <wp:posOffset>4572000</wp:posOffset>
                </wp:positionH>
                <wp:positionV relativeFrom="page">
                  <wp:posOffset>261620</wp:posOffset>
                </wp:positionV>
                <wp:extent cx="1596390" cy="638175"/>
                <wp:effectExtent l="0" t="0" r="3810" b="0"/>
                <wp:wrapNone/>
                <wp:docPr id="571001817" name="Rectangle 8"/>
                <wp:cNvGraphicFramePr/>
                <a:graphic xmlns:a="http://schemas.openxmlformats.org/drawingml/2006/main">
                  <a:graphicData uri="http://schemas.microsoft.com/office/word/2010/wordprocessingShape">
                    <wps:wsp>
                      <wps:cNvSpPr/>
                      <wps:spPr>
                        <a:xfrm>
                          <a:off x="0" y="0"/>
                          <a:ext cx="1596390" cy="63817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3CD05A" id="Rectangle 8" o:spid="_x0000_s1026" style="position:absolute;margin-left:5in;margin-top:20.6pt;width:125.7pt;height:50.25pt;z-index:251668489;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LlRhYgIAAEkFAAAOAAAAZHJzL2Uyb0RvYy54bWysVEtrGzEQvhf6H4TuzXqdt8k6mISUQkhC&#13;&#10;k5KzrJVsgVajjmSv3V/fkXa9dtNAoPQizWi+ec/o6nrTWLZWGAy4ipdHI86Uk1Abt6j4j5e7Lxec&#13;&#10;hShcLSw4VfGtCvx6+vnTVesnagxLsLVCRkZcmLS+4ssY/aQoglyqRoQj8MqRUAM2IhKLi6JG0ZL1&#13;&#10;xhbj0eisaAFrjyBVCPR62wn5NNvXWsn4qHVQkdmKU2wxn5jPeTqL6ZWYLFD4pZF9GOIfomiEceR0&#13;&#10;MHUromArNH+ZaoxECKDjkYSmAK2NVDkHyqYcvcnmeSm8yrlQcYIfyhT+n1n5sH72T0hlaH2YBCJT&#13;&#10;FhuNTbopPrbJxdoOxVKbyCQ9lqeXZ8eXVFNJsrPji/L8NFWz2Gt7DPGrgoYlouJIzcg1Euv7EDvo&#13;&#10;DpKcBbCmvjPWZiYNgLqxyNaCWjdflL3xP1DWJayDpNUZ7F5U7nzvZZ9YpuLWqqRl3XelmalTKjms&#13;&#10;PHN7l0JK5eLObUYnNU2uBsXjjxV7fFLtohqUxx8rDxrZM7g4KDfGAb5nwA4h6w5PLTnIO5FzqLdP&#13;&#10;yBC6bQhe3hnq0L0I8UkgjT81lVY6PtKhLbQVh57ibAn46733hKepJClnLa1TxcPPlUDFmf3maF4v&#13;&#10;y5OTtH+ZOTk9HxODh5L5ocStmhugtpf0eXiZyYSPdkdqhOaVNn+WvJJIOEm+Ky4j7pib2K05/R1S&#13;&#10;zWYZRjvnRbx3z17uup4m8GXzKtD3YxppwB9gt3pi8mZaO2zqh4PZKoI2eZT3de3rTfual6H/W9KH&#13;&#10;cMhn1P4HnP4GAAD//wMAUEsDBBQABgAIAAAAIQDP6zqB5AAAAA8BAAAPAAAAZHJzL2Rvd25yZXYu&#13;&#10;eG1sTI9NT8MwDIbvSPsPkSdxY2mnQqFrOsEQBwSTxuDA0WuytqJxSpN1Hb8ec2IXS5Yfvx/5crSt&#13;&#10;GEzvG0cK4lkEwlDpdEOVgo/3p6tbED4gaWwdGQUn42FZTC5yzLQ70psZtqESLEI+QwV1CF0mpS9r&#13;&#10;Y9HPXGeIb3vXWwy89pXUPR5Z3LZyHkU30mJD7FBjZ1a1Kb+2B6vg4XX9MmzoW+/H5+vNT3ArxM+T&#13;&#10;UpfT8XHB434BIpgx/H/AXwfODwUH27kDaS9aBSl7MKogiecgGLhL4wTEjskkTkEWuTzvUfwCAAD/&#13;&#10;/wMAUEsBAi0AFAAGAAgAAAAhALaDOJL+AAAA4QEAABMAAAAAAAAAAAAAAAAAAAAAAFtDb250ZW50&#13;&#10;X1R5cGVzXS54bWxQSwECLQAUAAYACAAAACEAOP0h/9YAAACUAQAACwAAAAAAAAAAAAAAAAAvAQAA&#13;&#10;X3JlbHMvLnJlbHNQSwECLQAUAAYACAAAACEAKi5UYWICAABJBQAADgAAAAAAAAAAAAAAAAAuAgAA&#13;&#10;ZHJzL2Uyb0RvYy54bWxQSwECLQAUAAYACAAAACEAz+s6geQAAAAPAQAADwAAAAAAAAAAAAAAAAC8&#13;&#10;BAAAZHJzL2Rvd25yZXYueG1sUEsFBgAAAAAEAAQA8wAAAM0FAAAAAA==&#13;&#10;" fillcolor="white [3212]" stroked="f">
                <w10:wrap anchory="page"/>
              </v:rect>
            </w:pict>
          </mc:Fallback>
        </mc:AlternateContent>
      </w:r>
      <w:r w:rsidRPr="005530E3">
        <w:rPr>
          <w:b/>
          <w:bCs/>
          <w:color w:val="51389D"/>
          <w:sz w:val="32"/>
          <w:szCs w:val="32"/>
        </w:rPr>
        <w:t>Technical Tender Offer</w:t>
      </w:r>
    </w:p>
    <w:p w14:paraId="14395E97" w14:textId="37A8F6D2" w:rsidR="00F10A47" w:rsidRDefault="00F10A47" w:rsidP="00965F11">
      <w:pPr>
        <w:rPr>
          <w:b/>
          <w:bCs/>
          <w:sz w:val="32"/>
          <w:szCs w:val="32"/>
        </w:rPr>
      </w:pPr>
    </w:p>
    <w:p w14:paraId="14A0EBFE" w14:textId="0689464C" w:rsidR="00F10A47" w:rsidRPr="005530E3" w:rsidRDefault="005530E3" w:rsidP="005530E3">
      <w:pPr>
        <w:jc w:val="center"/>
        <w:rPr>
          <w:sz w:val="36"/>
          <w:szCs w:val="36"/>
        </w:rPr>
      </w:pPr>
      <w:r>
        <w:rPr>
          <w:sz w:val="36"/>
          <w:szCs w:val="36"/>
        </w:rPr>
        <w:t>[</w:t>
      </w:r>
      <w:r w:rsidRPr="005530E3">
        <w:rPr>
          <w:sz w:val="36"/>
          <w:szCs w:val="36"/>
        </w:rPr>
        <w:t>RFP Reference Number</w:t>
      </w:r>
      <w:r>
        <w:rPr>
          <w:sz w:val="36"/>
          <w:szCs w:val="36"/>
        </w:rPr>
        <w:t>]</w:t>
      </w:r>
    </w:p>
    <w:p w14:paraId="59DFB75F" w14:textId="0E1A0053" w:rsidR="00F10A47" w:rsidRPr="00353746" w:rsidRDefault="005530E3" w:rsidP="00353746">
      <w:pPr>
        <w:jc w:val="center"/>
        <w:rPr>
          <w:b/>
          <w:bCs/>
          <w:sz w:val="48"/>
          <w:szCs w:val="48"/>
        </w:rPr>
      </w:pPr>
      <w:r>
        <w:rPr>
          <w:b/>
          <w:bCs/>
          <w:sz w:val="48"/>
          <w:szCs w:val="48"/>
        </w:rPr>
        <w:t>RFP Project Title</w:t>
      </w:r>
    </w:p>
    <w:p w14:paraId="5C5F0448" w14:textId="77777777" w:rsidR="00FF3914" w:rsidRDefault="00FF3914" w:rsidP="00965F11">
      <w:pPr>
        <w:rPr>
          <w:b/>
          <w:bCs/>
          <w:sz w:val="32"/>
          <w:szCs w:val="32"/>
        </w:rPr>
      </w:pPr>
    </w:p>
    <w:p w14:paraId="2B01FB33" w14:textId="64651F75" w:rsidR="00FF3914" w:rsidRDefault="005530E3" w:rsidP="00390C6C">
      <w:pPr>
        <w:jc w:val="center"/>
        <w:rPr>
          <w:b/>
          <w:bCs/>
          <w:sz w:val="32"/>
          <w:szCs w:val="32"/>
        </w:rPr>
      </w:pPr>
      <w:commentRangeStart w:id="0"/>
      <w:r w:rsidRPr="0010144B">
        <w:rPr>
          <w:b/>
          <w:bCs/>
          <w:noProof/>
          <w:sz w:val="32"/>
          <w:szCs w:val="32"/>
        </w:rPr>
        <w:drawing>
          <wp:inline distT="0" distB="0" distL="0" distR="0" wp14:anchorId="007069B8" wp14:editId="2C135C49">
            <wp:extent cx="5631543" cy="3167375"/>
            <wp:effectExtent l="0" t="0" r="0" b="0"/>
            <wp:docPr id="210432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9223"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1964" cy="3201358"/>
                    </a:xfrm>
                    <a:prstGeom prst="rect">
                      <a:avLst/>
                    </a:prstGeom>
                  </pic:spPr>
                </pic:pic>
              </a:graphicData>
            </a:graphic>
          </wp:inline>
        </w:drawing>
      </w:r>
      <w:commentRangeEnd w:id="0"/>
      <w:r w:rsidR="00417F49">
        <w:rPr>
          <w:rStyle w:val="CommentReference"/>
          <w:b/>
          <w:bCs/>
          <w:sz w:val="32"/>
          <w:szCs w:val="32"/>
        </w:rPr>
        <w:commentReference w:id="0"/>
      </w:r>
    </w:p>
    <w:p w14:paraId="3C347AD3" w14:textId="77777777" w:rsidR="001D6696" w:rsidRDefault="001D6696" w:rsidP="00390C6C">
      <w:pPr>
        <w:jc w:val="center"/>
        <w:rPr>
          <w:b/>
          <w:bCs/>
          <w:sz w:val="32"/>
          <w:szCs w:val="32"/>
        </w:rPr>
      </w:pPr>
    </w:p>
    <w:p w14:paraId="3DB8D505" w14:textId="03FB06B2" w:rsidR="001D6696" w:rsidRDefault="00527A26" w:rsidP="00390C6C">
      <w:pPr>
        <w:jc w:val="center"/>
        <w:rPr>
          <w:sz w:val="32"/>
          <w:szCs w:val="32"/>
        </w:rPr>
      </w:pPr>
      <w:r>
        <w:rPr>
          <w:b/>
          <w:bCs/>
          <w:sz w:val="32"/>
          <w:szCs w:val="32"/>
        </w:rPr>
        <w:t>For:</w:t>
      </w:r>
      <w:r>
        <w:rPr>
          <w:sz w:val="32"/>
          <w:szCs w:val="32"/>
        </w:rPr>
        <w:t xml:space="preserve"> [Client Name]</w:t>
      </w:r>
    </w:p>
    <w:p w14:paraId="3D0C196D" w14:textId="394A432D" w:rsidR="00527A26" w:rsidRPr="00527A26" w:rsidRDefault="00527A26" w:rsidP="00390C6C">
      <w:pPr>
        <w:jc w:val="center"/>
        <w:rPr>
          <w:sz w:val="32"/>
          <w:szCs w:val="32"/>
        </w:rPr>
      </w:pPr>
      <w:r>
        <w:rPr>
          <w:b/>
          <w:bCs/>
          <w:sz w:val="32"/>
          <w:szCs w:val="32"/>
        </w:rPr>
        <w:t>Date:</w:t>
      </w:r>
      <w:r>
        <w:rPr>
          <w:sz w:val="32"/>
          <w:szCs w:val="32"/>
        </w:rPr>
        <w:t xml:space="preserve"> [Submission Date]</w:t>
      </w:r>
    </w:p>
    <w:p w14:paraId="564CD238" w14:textId="0C8C4D82" w:rsidR="00527A26" w:rsidRDefault="00527A26" w:rsidP="00390C6C">
      <w:pPr>
        <w:jc w:val="center"/>
        <w:rPr>
          <w:b/>
          <w:bCs/>
          <w:sz w:val="32"/>
          <w:szCs w:val="32"/>
        </w:rPr>
      </w:pPr>
    </w:p>
    <w:p w14:paraId="75E4167E" w14:textId="77777777" w:rsidR="00527A26" w:rsidRDefault="00527A26" w:rsidP="00390C6C">
      <w:pPr>
        <w:jc w:val="center"/>
        <w:rPr>
          <w:b/>
          <w:bCs/>
          <w:sz w:val="32"/>
          <w:szCs w:val="32"/>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single" w:sz="4" w:space="0" w:color="F2EFFE"/>
        </w:tblBorders>
        <w:tblLook w:val="04A0" w:firstRow="1" w:lastRow="0" w:firstColumn="1" w:lastColumn="0" w:noHBand="0" w:noVBand="1"/>
      </w:tblPr>
      <w:tblGrid>
        <w:gridCol w:w="4966"/>
        <w:gridCol w:w="4389"/>
      </w:tblGrid>
      <w:tr w:rsidR="00353746" w14:paraId="1931B03D" w14:textId="77777777" w:rsidTr="00111483">
        <w:trPr>
          <w:cnfStyle w:val="100000000000" w:firstRow="1" w:lastRow="0" w:firstColumn="0" w:lastColumn="0" w:oddVBand="0" w:evenVBand="0" w:oddHBand="0" w:evenHBand="0" w:firstRowFirstColumn="0" w:firstRowLastColumn="0" w:lastRowFirstColumn="0" w:lastRowLastColumn="0"/>
          <w:trHeight w:val="509"/>
        </w:trPr>
        <w:tc>
          <w:tcPr>
            <w:tcW w:w="4966" w:type="dxa"/>
            <w:tcBorders>
              <w:top w:val="single" w:sz="4" w:space="0" w:color="EFF4FC"/>
              <w:left w:val="single" w:sz="4" w:space="0" w:color="EFF4FC"/>
              <w:right w:val="nil"/>
            </w:tcBorders>
          </w:tcPr>
          <w:p w14:paraId="44D94D7E" w14:textId="77777777" w:rsidR="00353746" w:rsidRPr="00417F49" w:rsidRDefault="00353746" w:rsidP="009C4466">
            <w:pPr>
              <w:jc w:val="center"/>
              <w:rPr>
                <w:b w:val="0"/>
                <w:bCs/>
              </w:rPr>
            </w:pPr>
            <w:r w:rsidRPr="00417F49">
              <w:rPr>
                <w:bCs/>
              </w:rPr>
              <w:t>Company Name</w:t>
            </w:r>
          </w:p>
        </w:tc>
        <w:tc>
          <w:tcPr>
            <w:tcW w:w="4389" w:type="dxa"/>
            <w:tcBorders>
              <w:top w:val="single" w:sz="4" w:space="0" w:color="EFF4FC"/>
              <w:left w:val="nil"/>
              <w:bottom w:val="single" w:sz="4" w:space="0" w:color="F2EFFE"/>
              <w:right w:val="single" w:sz="4" w:space="0" w:color="EFF4FC"/>
            </w:tcBorders>
          </w:tcPr>
          <w:p w14:paraId="5F7EA94C" w14:textId="77777777" w:rsidR="00353746" w:rsidRPr="00417F49" w:rsidRDefault="00353746" w:rsidP="009C4466">
            <w:pPr>
              <w:jc w:val="center"/>
            </w:pPr>
            <w:r w:rsidRPr="00417F49">
              <w:t>Start2 Group Pte. Ltd.</w:t>
            </w:r>
          </w:p>
        </w:tc>
      </w:tr>
      <w:tr w:rsidR="00353746" w14:paraId="42B1E528" w14:textId="77777777" w:rsidTr="00926D18">
        <w:trPr>
          <w:trHeight w:val="560"/>
        </w:trPr>
        <w:tc>
          <w:tcPr>
            <w:tcW w:w="4966" w:type="dxa"/>
            <w:tcBorders>
              <w:left w:val="single" w:sz="4" w:space="0" w:color="EFF4FC"/>
              <w:right w:val="nil"/>
            </w:tcBorders>
            <w:shd w:val="clear" w:color="auto" w:fill="F2EFFE"/>
          </w:tcPr>
          <w:p w14:paraId="2242CFA8" w14:textId="77777777" w:rsidR="00353746" w:rsidRPr="00417F49" w:rsidRDefault="00353746" w:rsidP="009C4466">
            <w:pPr>
              <w:jc w:val="center"/>
              <w:rPr>
                <w:b/>
                <w:bCs/>
              </w:rPr>
            </w:pPr>
            <w:r w:rsidRPr="00417F49">
              <w:rPr>
                <w:b/>
                <w:bCs/>
              </w:rPr>
              <w:t>Company Registration Number</w:t>
            </w:r>
          </w:p>
        </w:tc>
        <w:tc>
          <w:tcPr>
            <w:tcW w:w="4389" w:type="dxa"/>
            <w:tcBorders>
              <w:top w:val="single" w:sz="4" w:space="0" w:color="F2EFFE"/>
              <w:left w:val="nil"/>
              <w:bottom w:val="single" w:sz="4" w:space="0" w:color="F2EFFE"/>
              <w:right w:val="single" w:sz="4" w:space="0" w:color="EFF4FC"/>
            </w:tcBorders>
          </w:tcPr>
          <w:p w14:paraId="78251C0C" w14:textId="77777777" w:rsidR="00353746" w:rsidRPr="00417F49" w:rsidRDefault="00353746" w:rsidP="009C4466">
            <w:pPr>
              <w:jc w:val="center"/>
            </w:pPr>
            <w:r w:rsidRPr="00417F49">
              <w:t>201734553W</w:t>
            </w:r>
          </w:p>
        </w:tc>
      </w:tr>
      <w:tr w:rsidR="00353746" w:rsidRPr="008C2346" w14:paraId="765271E5" w14:textId="77777777" w:rsidTr="00926D18">
        <w:trPr>
          <w:trHeight w:val="708"/>
        </w:trPr>
        <w:tc>
          <w:tcPr>
            <w:tcW w:w="4966" w:type="dxa"/>
            <w:tcBorders>
              <w:left w:val="single" w:sz="4" w:space="0" w:color="EFF4FC"/>
              <w:right w:val="nil"/>
            </w:tcBorders>
            <w:shd w:val="clear" w:color="auto" w:fill="F2EFFE"/>
          </w:tcPr>
          <w:p w14:paraId="3DB0FF7B" w14:textId="1290A8E4" w:rsidR="00353746" w:rsidRPr="00417F49" w:rsidRDefault="00155743" w:rsidP="009C4466">
            <w:pPr>
              <w:jc w:val="center"/>
              <w:rPr>
                <w:b/>
                <w:bCs/>
              </w:rPr>
            </w:pPr>
            <w:r w:rsidRPr="00417F49">
              <w:rPr>
                <w:b/>
                <w:bCs/>
              </w:rPr>
              <w:t>RFP Portal Account Number</w:t>
            </w:r>
          </w:p>
        </w:tc>
        <w:tc>
          <w:tcPr>
            <w:tcW w:w="4389" w:type="dxa"/>
            <w:tcBorders>
              <w:top w:val="single" w:sz="4" w:space="0" w:color="F2EFFE"/>
              <w:left w:val="nil"/>
              <w:bottom w:val="single" w:sz="4" w:space="0" w:color="F2EFFE"/>
              <w:right w:val="single" w:sz="4" w:space="0" w:color="EFF4FC"/>
            </w:tcBorders>
          </w:tcPr>
          <w:p w14:paraId="4A45E441" w14:textId="52ABE21B" w:rsidR="00353746" w:rsidRPr="00417F49" w:rsidRDefault="00353746" w:rsidP="009C4466">
            <w:pPr>
              <w:jc w:val="center"/>
            </w:pPr>
          </w:p>
        </w:tc>
      </w:tr>
      <w:tr w:rsidR="00353746" w:rsidRPr="00DF75D8" w14:paraId="25FAE64E" w14:textId="77777777" w:rsidTr="00926D18">
        <w:trPr>
          <w:trHeight w:val="609"/>
        </w:trPr>
        <w:tc>
          <w:tcPr>
            <w:tcW w:w="4966" w:type="dxa"/>
            <w:tcBorders>
              <w:left w:val="single" w:sz="4" w:space="0" w:color="EFF4FC"/>
              <w:bottom w:val="single" w:sz="4" w:space="0" w:color="EFF4FC"/>
              <w:right w:val="nil"/>
            </w:tcBorders>
            <w:shd w:val="clear" w:color="auto" w:fill="F2EFFE"/>
          </w:tcPr>
          <w:p w14:paraId="53E847B1" w14:textId="27932D15" w:rsidR="00353746" w:rsidRPr="00417F49" w:rsidRDefault="009C0850" w:rsidP="009C4466">
            <w:pPr>
              <w:jc w:val="center"/>
              <w:rPr>
                <w:b/>
                <w:bCs/>
              </w:rPr>
            </w:pPr>
            <w:r w:rsidRPr="00417F49">
              <w:rPr>
                <w:b/>
                <w:bCs/>
              </w:rPr>
              <w:t>Country</w:t>
            </w:r>
          </w:p>
        </w:tc>
        <w:tc>
          <w:tcPr>
            <w:tcW w:w="4389" w:type="dxa"/>
            <w:tcBorders>
              <w:top w:val="single" w:sz="4" w:space="0" w:color="F2EFFE"/>
              <w:left w:val="nil"/>
              <w:bottom w:val="single" w:sz="4" w:space="0" w:color="EFF4FC"/>
              <w:right w:val="single" w:sz="4" w:space="0" w:color="EFF4FC"/>
            </w:tcBorders>
          </w:tcPr>
          <w:p w14:paraId="1113218D" w14:textId="7C3A8A68" w:rsidR="00353746" w:rsidRPr="00417F49" w:rsidRDefault="009C0850" w:rsidP="009C4466">
            <w:pPr>
              <w:jc w:val="center"/>
            </w:pPr>
            <w:r w:rsidRPr="00417F49">
              <w:t>Singapore</w:t>
            </w:r>
          </w:p>
        </w:tc>
      </w:tr>
    </w:tbl>
    <w:p w14:paraId="4CC1C902" w14:textId="4AC897CD" w:rsidR="00965F11" w:rsidRPr="00E042E4" w:rsidRDefault="00BC74F2" w:rsidP="00E042E4">
      <w:pPr>
        <w:pStyle w:val="Heading1"/>
        <w:numPr>
          <w:ilvl w:val="0"/>
          <w:numId w:val="0"/>
        </w:numPr>
        <w:ind w:left="567" w:hanging="567"/>
      </w:pPr>
      <w:bookmarkStart w:id="1" w:name="_Toc1511540722"/>
      <w:r w:rsidRPr="00E042E4">
        <w:lastRenderedPageBreak/>
        <w:t>Table of Contents</w:t>
      </w:r>
      <w:bookmarkEnd w:id="1"/>
    </w:p>
    <w:sdt>
      <w:sdtPr>
        <w:rPr>
          <w:rFonts w:ascii="Inter" w:hAnsi="Inter"/>
          <w:b w:val="0"/>
          <w:bCs w:val="0"/>
          <w:caps w:val="0"/>
          <w:sz w:val="21"/>
          <w:szCs w:val="21"/>
        </w:rPr>
        <w:id w:val="1110164871"/>
        <w:docPartObj>
          <w:docPartGallery w:val="Table of Contents"/>
          <w:docPartUnique/>
        </w:docPartObj>
      </w:sdtPr>
      <w:sdtEndPr>
        <w:rPr>
          <w:sz w:val="28"/>
          <w:szCs w:val="28"/>
        </w:rPr>
      </w:sdtEndPr>
      <w:sdtContent>
        <w:p w14:paraId="7CA3D63A" w14:textId="3E7676E1" w:rsidR="00E042E4" w:rsidRPr="00614133" w:rsidRDefault="00825525" w:rsidP="76172B96">
          <w:pPr>
            <w:pStyle w:val="TOC1"/>
            <w:tabs>
              <w:tab w:val="right" w:pos="9345"/>
            </w:tabs>
          </w:pPr>
          <w:r w:rsidRPr="00614133">
            <w:fldChar w:fldCharType="begin"/>
          </w:r>
          <w:r>
            <w:instrText>TOC \o "1-9" \z \u \h</w:instrText>
          </w:r>
          <w:r w:rsidRPr="00614133">
            <w:fldChar w:fldCharType="separate"/>
          </w:r>
          <w:hyperlink w:anchor="_Toc1511540722">
            <w:r w:rsidR="76172B96" w:rsidRPr="76172B96">
              <w:rPr>
                <w:rStyle w:val="Hyperlink"/>
              </w:rPr>
              <w:t>Table of Contents</w:t>
            </w:r>
            <w:r>
              <w:tab/>
            </w:r>
            <w:r>
              <w:fldChar w:fldCharType="begin"/>
            </w:r>
            <w:r>
              <w:instrText>PAGEREF _Toc1511540722 \h</w:instrText>
            </w:r>
            <w:r>
              <w:fldChar w:fldCharType="separate"/>
            </w:r>
            <w:r w:rsidR="76172B96" w:rsidRPr="76172B96">
              <w:rPr>
                <w:rStyle w:val="Hyperlink"/>
              </w:rPr>
              <w:t>1</w:t>
            </w:r>
            <w:r>
              <w:fldChar w:fldCharType="end"/>
            </w:r>
          </w:hyperlink>
        </w:p>
        <w:p w14:paraId="345E6E13" w14:textId="6396B5E2" w:rsidR="00E042E4" w:rsidRPr="00614133" w:rsidRDefault="76172B96" w:rsidP="76172B96">
          <w:pPr>
            <w:pStyle w:val="TOC1"/>
            <w:tabs>
              <w:tab w:val="left" w:pos="390"/>
              <w:tab w:val="right" w:pos="9345"/>
            </w:tabs>
          </w:pPr>
          <w:hyperlink w:anchor="_Toc2095476142">
            <w:r w:rsidRPr="76172B96">
              <w:rPr>
                <w:rStyle w:val="Hyperlink"/>
              </w:rPr>
              <w:t>1</w:t>
            </w:r>
            <w:r w:rsidR="00E042E4">
              <w:tab/>
            </w:r>
            <w:r w:rsidRPr="76172B96">
              <w:rPr>
                <w:rStyle w:val="Hyperlink"/>
              </w:rPr>
              <w:t>Company Information/Cover Page</w:t>
            </w:r>
            <w:r w:rsidR="00E042E4">
              <w:tab/>
            </w:r>
            <w:r w:rsidR="00E042E4">
              <w:fldChar w:fldCharType="begin"/>
            </w:r>
            <w:r w:rsidR="00E042E4">
              <w:instrText>PAGEREF _Toc2095476142 \h</w:instrText>
            </w:r>
            <w:r w:rsidR="00E042E4">
              <w:fldChar w:fldCharType="separate"/>
            </w:r>
            <w:r w:rsidRPr="76172B96">
              <w:rPr>
                <w:rStyle w:val="Hyperlink"/>
              </w:rPr>
              <w:t>2</w:t>
            </w:r>
            <w:r w:rsidR="00E042E4">
              <w:fldChar w:fldCharType="end"/>
            </w:r>
          </w:hyperlink>
        </w:p>
        <w:p w14:paraId="25B1A43F" w14:textId="1854C542" w:rsidR="00E042E4" w:rsidRPr="00614133" w:rsidRDefault="76172B96" w:rsidP="76172B96">
          <w:pPr>
            <w:pStyle w:val="TOC1"/>
            <w:tabs>
              <w:tab w:val="left" w:pos="390"/>
              <w:tab w:val="right" w:pos="9345"/>
            </w:tabs>
          </w:pPr>
          <w:hyperlink w:anchor="_Toc748003918">
            <w:r w:rsidRPr="76172B96">
              <w:rPr>
                <w:rStyle w:val="Hyperlink"/>
              </w:rPr>
              <w:t>2</w:t>
            </w:r>
            <w:r w:rsidR="00E042E4">
              <w:tab/>
            </w:r>
            <w:r w:rsidRPr="76172B96">
              <w:rPr>
                <w:rStyle w:val="Hyperlink"/>
              </w:rPr>
              <w:t>Joint Submission</w:t>
            </w:r>
            <w:r w:rsidR="00E042E4">
              <w:tab/>
            </w:r>
            <w:r w:rsidR="00E042E4">
              <w:fldChar w:fldCharType="begin"/>
            </w:r>
            <w:r w:rsidR="00E042E4">
              <w:instrText>PAGEREF _Toc748003918 \h</w:instrText>
            </w:r>
            <w:r w:rsidR="00E042E4">
              <w:fldChar w:fldCharType="separate"/>
            </w:r>
            <w:r w:rsidRPr="76172B96">
              <w:rPr>
                <w:rStyle w:val="Hyperlink"/>
              </w:rPr>
              <w:t>3</w:t>
            </w:r>
            <w:r w:rsidR="00E042E4">
              <w:fldChar w:fldCharType="end"/>
            </w:r>
          </w:hyperlink>
        </w:p>
        <w:p w14:paraId="2AF6DA75" w14:textId="5D67CD4C" w:rsidR="00E042E4" w:rsidRPr="00614133" w:rsidRDefault="76172B96" w:rsidP="76172B96">
          <w:pPr>
            <w:pStyle w:val="TOC1"/>
            <w:tabs>
              <w:tab w:val="left" w:pos="390"/>
              <w:tab w:val="right" w:pos="9345"/>
            </w:tabs>
          </w:pPr>
          <w:hyperlink w:anchor="_Toc885320229">
            <w:r w:rsidRPr="76172B96">
              <w:rPr>
                <w:rStyle w:val="Hyperlink"/>
              </w:rPr>
              <w:t>3</w:t>
            </w:r>
            <w:r w:rsidR="00E042E4">
              <w:tab/>
            </w:r>
            <w:r w:rsidRPr="76172B96">
              <w:rPr>
                <w:rStyle w:val="Hyperlink"/>
              </w:rPr>
              <w:t>Executive Summary</w:t>
            </w:r>
            <w:r w:rsidR="00E042E4">
              <w:tab/>
            </w:r>
            <w:r w:rsidR="00E042E4">
              <w:fldChar w:fldCharType="begin"/>
            </w:r>
            <w:r w:rsidR="00E042E4">
              <w:instrText>PAGEREF _Toc885320229 \h</w:instrText>
            </w:r>
            <w:r w:rsidR="00E042E4">
              <w:fldChar w:fldCharType="separate"/>
            </w:r>
            <w:r w:rsidRPr="76172B96">
              <w:rPr>
                <w:rStyle w:val="Hyperlink"/>
              </w:rPr>
              <w:t>3</w:t>
            </w:r>
            <w:r w:rsidR="00E042E4">
              <w:fldChar w:fldCharType="end"/>
            </w:r>
          </w:hyperlink>
        </w:p>
        <w:p w14:paraId="5B277E9D" w14:textId="0B831985" w:rsidR="00E042E4" w:rsidRPr="00614133" w:rsidRDefault="76172B96" w:rsidP="76172B96">
          <w:pPr>
            <w:pStyle w:val="TOC1"/>
            <w:tabs>
              <w:tab w:val="left" w:pos="390"/>
              <w:tab w:val="right" w:pos="9345"/>
            </w:tabs>
          </w:pPr>
          <w:hyperlink w:anchor="_Toc1208481812">
            <w:r w:rsidRPr="76172B96">
              <w:rPr>
                <w:rStyle w:val="Hyperlink"/>
              </w:rPr>
              <w:t>4</w:t>
            </w:r>
            <w:r w:rsidR="00E042E4">
              <w:tab/>
            </w:r>
            <w:r w:rsidRPr="76172B96">
              <w:rPr>
                <w:rStyle w:val="Hyperlink"/>
              </w:rPr>
              <w:t>Compliance and Eligibility</w:t>
            </w:r>
            <w:r w:rsidR="00E042E4">
              <w:tab/>
            </w:r>
            <w:r w:rsidR="00E042E4">
              <w:fldChar w:fldCharType="begin"/>
            </w:r>
            <w:r w:rsidR="00E042E4">
              <w:instrText>PAGEREF _Toc1208481812 \h</w:instrText>
            </w:r>
            <w:r w:rsidR="00E042E4">
              <w:fldChar w:fldCharType="separate"/>
            </w:r>
            <w:r w:rsidRPr="76172B96">
              <w:rPr>
                <w:rStyle w:val="Hyperlink"/>
              </w:rPr>
              <w:t>4</w:t>
            </w:r>
            <w:r w:rsidR="00E042E4">
              <w:fldChar w:fldCharType="end"/>
            </w:r>
          </w:hyperlink>
        </w:p>
        <w:p w14:paraId="15312B26" w14:textId="3B670AA5" w:rsidR="00E042E4" w:rsidRPr="00614133" w:rsidRDefault="76172B96" w:rsidP="76172B96">
          <w:pPr>
            <w:pStyle w:val="TOC1"/>
            <w:tabs>
              <w:tab w:val="left" w:pos="390"/>
              <w:tab w:val="right" w:pos="9345"/>
            </w:tabs>
          </w:pPr>
          <w:hyperlink w:anchor="_Toc328711480">
            <w:r w:rsidRPr="76172B96">
              <w:rPr>
                <w:rStyle w:val="Hyperlink"/>
              </w:rPr>
              <w:t>5</w:t>
            </w:r>
            <w:r w:rsidR="00E042E4">
              <w:tab/>
            </w:r>
            <w:r w:rsidRPr="76172B96">
              <w:rPr>
                <w:rStyle w:val="Hyperlink"/>
              </w:rPr>
              <w:t>Company Overview</w:t>
            </w:r>
            <w:r w:rsidR="00E042E4">
              <w:tab/>
            </w:r>
            <w:r w:rsidR="00E042E4">
              <w:fldChar w:fldCharType="begin"/>
            </w:r>
            <w:r w:rsidR="00E042E4">
              <w:instrText>PAGEREF _Toc328711480 \h</w:instrText>
            </w:r>
            <w:r w:rsidR="00E042E4">
              <w:fldChar w:fldCharType="separate"/>
            </w:r>
            <w:r w:rsidRPr="76172B96">
              <w:rPr>
                <w:rStyle w:val="Hyperlink"/>
              </w:rPr>
              <w:t>5</w:t>
            </w:r>
            <w:r w:rsidR="00E042E4">
              <w:fldChar w:fldCharType="end"/>
            </w:r>
          </w:hyperlink>
        </w:p>
        <w:p w14:paraId="1A5109AE" w14:textId="09061399" w:rsidR="00E042E4" w:rsidRPr="00614133" w:rsidRDefault="76172B96" w:rsidP="76172B96">
          <w:pPr>
            <w:pStyle w:val="TOC1"/>
            <w:tabs>
              <w:tab w:val="left" w:pos="390"/>
              <w:tab w:val="right" w:pos="9345"/>
            </w:tabs>
          </w:pPr>
          <w:hyperlink w:anchor="_Toc1101025232">
            <w:r w:rsidRPr="76172B96">
              <w:rPr>
                <w:rStyle w:val="Hyperlink"/>
              </w:rPr>
              <w:t>6</w:t>
            </w:r>
            <w:r w:rsidR="00E042E4">
              <w:tab/>
            </w:r>
            <w:r w:rsidRPr="76172B96">
              <w:rPr>
                <w:rStyle w:val="Hyperlink"/>
              </w:rPr>
              <w:t>Relevant Expertise of the Firm</w:t>
            </w:r>
            <w:r w:rsidR="00E042E4">
              <w:tab/>
            </w:r>
            <w:r w:rsidR="00E042E4">
              <w:fldChar w:fldCharType="begin"/>
            </w:r>
            <w:r w:rsidR="00E042E4">
              <w:instrText>PAGEREF _Toc1101025232 \h</w:instrText>
            </w:r>
            <w:r w:rsidR="00E042E4">
              <w:fldChar w:fldCharType="separate"/>
            </w:r>
            <w:r w:rsidRPr="76172B96">
              <w:rPr>
                <w:rStyle w:val="Hyperlink"/>
              </w:rPr>
              <w:t>6</w:t>
            </w:r>
            <w:r w:rsidR="00E042E4">
              <w:fldChar w:fldCharType="end"/>
            </w:r>
          </w:hyperlink>
        </w:p>
        <w:p w14:paraId="31ED0685" w14:textId="29036B60" w:rsidR="00E042E4" w:rsidRPr="00614133" w:rsidRDefault="76172B96" w:rsidP="76172B96">
          <w:pPr>
            <w:pStyle w:val="TOC2"/>
            <w:tabs>
              <w:tab w:val="left" w:pos="600"/>
              <w:tab w:val="right" w:pos="9345"/>
            </w:tabs>
          </w:pPr>
          <w:hyperlink w:anchor="_Toc1949123781">
            <w:r w:rsidRPr="76172B96">
              <w:rPr>
                <w:rStyle w:val="Hyperlink"/>
              </w:rPr>
              <w:t>6.1</w:t>
            </w:r>
            <w:r w:rsidR="00E042E4">
              <w:tab/>
            </w:r>
            <w:r w:rsidRPr="76172B96">
              <w:rPr>
                <w:rStyle w:val="Hyperlink"/>
              </w:rPr>
              <w:t>Experience in Startup Acceleration</w:t>
            </w:r>
            <w:r w:rsidR="00E042E4">
              <w:tab/>
            </w:r>
            <w:r w:rsidR="00E042E4">
              <w:fldChar w:fldCharType="begin"/>
            </w:r>
            <w:r w:rsidR="00E042E4">
              <w:instrText>PAGEREF _Toc1949123781 \h</w:instrText>
            </w:r>
            <w:r w:rsidR="00E042E4">
              <w:fldChar w:fldCharType="separate"/>
            </w:r>
            <w:r w:rsidRPr="76172B96">
              <w:rPr>
                <w:rStyle w:val="Hyperlink"/>
              </w:rPr>
              <w:t>6</w:t>
            </w:r>
            <w:r w:rsidR="00E042E4">
              <w:fldChar w:fldCharType="end"/>
            </w:r>
          </w:hyperlink>
        </w:p>
        <w:p w14:paraId="6D1FD988" w14:textId="440E8B7E" w:rsidR="00E042E4" w:rsidRPr="00614133" w:rsidRDefault="76172B96" w:rsidP="76172B96">
          <w:pPr>
            <w:pStyle w:val="TOC2"/>
            <w:tabs>
              <w:tab w:val="left" w:pos="600"/>
              <w:tab w:val="right" w:pos="9345"/>
            </w:tabs>
          </w:pPr>
          <w:hyperlink w:anchor="_Toc2137098329">
            <w:r w:rsidRPr="76172B96">
              <w:rPr>
                <w:rStyle w:val="Hyperlink"/>
              </w:rPr>
              <w:t>6.2</w:t>
            </w:r>
            <w:r w:rsidR="00E042E4">
              <w:tab/>
            </w:r>
            <w:r w:rsidRPr="76172B96">
              <w:rPr>
                <w:rStyle w:val="Hyperlink"/>
              </w:rPr>
              <w:t>Experience in Geographies</w:t>
            </w:r>
            <w:r w:rsidR="00E042E4">
              <w:tab/>
            </w:r>
            <w:r w:rsidR="00E042E4">
              <w:fldChar w:fldCharType="begin"/>
            </w:r>
            <w:r w:rsidR="00E042E4">
              <w:instrText>PAGEREF _Toc2137098329 \h</w:instrText>
            </w:r>
            <w:r w:rsidR="00E042E4">
              <w:fldChar w:fldCharType="separate"/>
            </w:r>
            <w:r w:rsidRPr="76172B96">
              <w:rPr>
                <w:rStyle w:val="Hyperlink"/>
              </w:rPr>
              <w:t>6</w:t>
            </w:r>
            <w:r w:rsidR="00E042E4">
              <w:fldChar w:fldCharType="end"/>
            </w:r>
          </w:hyperlink>
        </w:p>
        <w:p w14:paraId="79E91F9A" w14:textId="77D1E8C8" w:rsidR="00E042E4" w:rsidRPr="00614133" w:rsidRDefault="76172B96" w:rsidP="76172B96">
          <w:pPr>
            <w:pStyle w:val="TOC2"/>
            <w:tabs>
              <w:tab w:val="left" w:pos="600"/>
              <w:tab w:val="right" w:pos="9345"/>
            </w:tabs>
          </w:pPr>
          <w:hyperlink w:anchor="_Toc892616814">
            <w:r w:rsidRPr="76172B96">
              <w:rPr>
                <w:rStyle w:val="Hyperlink"/>
              </w:rPr>
              <w:t>6.3</w:t>
            </w:r>
            <w:r w:rsidR="00E042E4">
              <w:tab/>
            </w:r>
            <w:r w:rsidRPr="76172B96">
              <w:rPr>
                <w:rStyle w:val="Hyperlink"/>
              </w:rPr>
              <w:t>Experience in Verticals</w:t>
            </w:r>
            <w:r w:rsidR="00E042E4">
              <w:tab/>
            </w:r>
            <w:r w:rsidR="00E042E4">
              <w:fldChar w:fldCharType="begin"/>
            </w:r>
            <w:r w:rsidR="00E042E4">
              <w:instrText>PAGEREF _Toc892616814 \h</w:instrText>
            </w:r>
            <w:r w:rsidR="00E042E4">
              <w:fldChar w:fldCharType="separate"/>
            </w:r>
            <w:r w:rsidRPr="76172B96">
              <w:rPr>
                <w:rStyle w:val="Hyperlink"/>
              </w:rPr>
              <w:t>6</w:t>
            </w:r>
            <w:r w:rsidR="00E042E4">
              <w:fldChar w:fldCharType="end"/>
            </w:r>
          </w:hyperlink>
        </w:p>
        <w:p w14:paraId="7F6E580B" w14:textId="3D169E3C" w:rsidR="00E042E4" w:rsidRPr="00614133" w:rsidRDefault="76172B96" w:rsidP="76172B96">
          <w:pPr>
            <w:pStyle w:val="TOC2"/>
            <w:tabs>
              <w:tab w:val="left" w:pos="600"/>
              <w:tab w:val="right" w:pos="9345"/>
            </w:tabs>
          </w:pPr>
          <w:hyperlink w:anchor="_Toc1391297401">
            <w:r w:rsidRPr="76172B96">
              <w:rPr>
                <w:rStyle w:val="Hyperlink"/>
              </w:rPr>
              <w:t>6.4</w:t>
            </w:r>
            <w:r w:rsidR="00E042E4">
              <w:tab/>
            </w:r>
            <w:r w:rsidRPr="76172B96">
              <w:rPr>
                <w:rStyle w:val="Hyperlink"/>
              </w:rPr>
              <w:t>Experience in Technology Focus</w:t>
            </w:r>
            <w:r w:rsidR="00E042E4">
              <w:tab/>
            </w:r>
            <w:r w:rsidR="00E042E4">
              <w:fldChar w:fldCharType="begin"/>
            </w:r>
            <w:r w:rsidR="00E042E4">
              <w:instrText>PAGEREF _Toc1391297401 \h</w:instrText>
            </w:r>
            <w:r w:rsidR="00E042E4">
              <w:fldChar w:fldCharType="separate"/>
            </w:r>
            <w:r w:rsidRPr="76172B96">
              <w:rPr>
                <w:rStyle w:val="Hyperlink"/>
              </w:rPr>
              <w:t>6</w:t>
            </w:r>
            <w:r w:rsidR="00E042E4">
              <w:fldChar w:fldCharType="end"/>
            </w:r>
          </w:hyperlink>
        </w:p>
        <w:p w14:paraId="47349D00" w14:textId="0743476E" w:rsidR="00E042E4" w:rsidRPr="00614133" w:rsidRDefault="76172B96" w:rsidP="76172B96">
          <w:pPr>
            <w:pStyle w:val="TOC2"/>
            <w:tabs>
              <w:tab w:val="left" w:pos="600"/>
              <w:tab w:val="right" w:pos="9345"/>
            </w:tabs>
          </w:pPr>
          <w:hyperlink w:anchor="_Toc1507777652">
            <w:r w:rsidRPr="76172B96">
              <w:rPr>
                <w:rStyle w:val="Hyperlink"/>
              </w:rPr>
              <w:t>6.5</w:t>
            </w:r>
            <w:r w:rsidR="00E042E4">
              <w:tab/>
            </w:r>
            <w:r w:rsidRPr="76172B96">
              <w:rPr>
                <w:rStyle w:val="Hyperlink"/>
              </w:rPr>
              <w:t>Our Mentor Network</w:t>
            </w:r>
            <w:r w:rsidR="00E042E4">
              <w:tab/>
            </w:r>
            <w:r w:rsidR="00E042E4">
              <w:fldChar w:fldCharType="begin"/>
            </w:r>
            <w:r w:rsidR="00E042E4">
              <w:instrText>PAGEREF _Toc1507777652 \h</w:instrText>
            </w:r>
            <w:r w:rsidR="00E042E4">
              <w:fldChar w:fldCharType="separate"/>
            </w:r>
            <w:r w:rsidRPr="76172B96">
              <w:rPr>
                <w:rStyle w:val="Hyperlink"/>
              </w:rPr>
              <w:t>6</w:t>
            </w:r>
            <w:r w:rsidR="00E042E4">
              <w:fldChar w:fldCharType="end"/>
            </w:r>
          </w:hyperlink>
        </w:p>
        <w:p w14:paraId="4877DE58" w14:textId="2C910FFA" w:rsidR="00E042E4" w:rsidRPr="00614133" w:rsidRDefault="76172B96" w:rsidP="76172B96">
          <w:pPr>
            <w:pStyle w:val="TOC2"/>
            <w:tabs>
              <w:tab w:val="left" w:pos="600"/>
              <w:tab w:val="right" w:pos="9345"/>
            </w:tabs>
          </w:pPr>
          <w:hyperlink w:anchor="_Toc196398360">
            <w:r w:rsidRPr="76172B96">
              <w:rPr>
                <w:rStyle w:val="Hyperlink"/>
              </w:rPr>
              <w:t>6.6</w:t>
            </w:r>
            <w:r w:rsidR="00E042E4">
              <w:tab/>
            </w:r>
            <w:r w:rsidRPr="76172B96">
              <w:rPr>
                <w:rStyle w:val="Hyperlink"/>
              </w:rPr>
              <w:t>Our Investor Network</w:t>
            </w:r>
            <w:r w:rsidR="00E042E4">
              <w:tab/>
            </w:r>
            <w:r w:rsidR="00E042E4">
              <w:fldChar w:fldCharType="begin"/>
            </w:r>
            <w:r w:rsidR="00E042E4">
              <w:instrText>PAGEREF _Toc196398360 \h</w:instrText>
            </w:r>
            <w:r w:rsidR="00E042E4">
              <w:fldChar w:fldCharType="separate"/>
            </w:r>
            <w:r w:rsidRPr="76172B96">
              <w:rPr>
                <w:rStyle w:val="Hyperlink"/>
              </w:rPr>
              <w:t>6</w:t>
            </w:r>
            <w:r w:rsidR="00E042E4">
              <w:fldChar w:fldCharType="end"/>
            </w:r>
          </w:hyperlink>
        </w:p>
        <w:p w14:paraId="3999AB8A" w14:textId="3D00E9B7" w:rsidR="00E042E4" w:rsidRPr="00614133" w:rsidRDefault="76172B96" w:rsidP="76172B96">
          <w:pPr>
            <w:pStyle w:val="TOC2"/>
            <w:tabs>
              <w:tab w:val="left" w:pos="600"/>
              <w:tab w:val="right" w:pos="9345"/>
            </w:tabs>
          </w:pPr>
          <w:hyperlink w:anchor="_Toc1862168415">
            <w:r w:rsidRPr="76172B96">
              <w:rPr>
                <w:rStyle w:val="Hyperlink"/>
              </w:rPr>
              <w:t>6.7</w:t>
            </w:r>
            <w:r w:rsidR="00E042E4">
              <w:tab/>
            </w:r>
            <w:r w:rsidRPr="76172B96">
              <w:rPr>
                <w:rStyle w:val="Hyperlink"/>
              </w:rPr>
              <w:t>Our Partner Network</w:t>
            </w:r>
            <w:r w:rsidR="00E042E4">
              <w:tab/>
            </w:r>
            <w:r w:rsidR="00E042E4">
              <w:fldChar w:fldCharType="begin"/>
            </w:r>
            <w:r w:rsidR="00E042E4">
              <w:instrText>PAGEREF _Toc1862168415 \h</w:instrText>
            </w:r>
            <w:r w:rsidR="00E042E4">
              <w:fldChar w:fldCharType="separate"/>
            </w:r>
            <w:r w:rsidRPr="76172B96">
              <w:rPr>
                <w:rStyle w:val="Hyperlink"/>
              </w:rPr>
              <w:t>6</w:t>
            </w:r>
            <w:r w:rsidR="00E042E4">
              <w:fldChar w:fldCharType="end"/>
            </w:r>
          </w:hyperlink>
        </w:p>
        <w:p w14:paraId="5756913E" w14:textId="3846D042" w:rsidR="00E042E4" w:rsidRPr="00614133" w:rsidRDefault="76172B96" w:rsidP="76172B96">
          <w:pPr>
            <w:pStyle w:val="TOC1"/>
            <w:tabs>
              <w:tab w:val="left" w:pos="390"/>
              <w:tab w:val="right" w:pos="9345"/>
            </w:tabs>
          </w:pPr>
          <w:hyperlink w:anchor="_Toc1306978111">
            <w:r w:rsidRPr="76172B96">
              <w:rPr>
                <w:rStyle w:val="Hyperlink"/>
              </w:rPr>
              <w:t>7</w:t>
            </w:r>
            <w:r w:rsidR="00E042E4">
              <w:tab/>
            </w:r>
            <w:r w:rsidRPr="76172B96">
              <w:rPr>
                <w:rStyle w:val="Hyperlink"/>
              </w:rPr>
              <w:t>Relevant Program Track Record</w:t>
            </w:r>
            <w:r w:rsidR="00E042E4">
              <w:tab/>
            </w:r>
            <w:r w:rsidR="00E042E4">
              <w:fldChar w:fldCharType="begin"/>
            </w:r>
            <w:r w:rsidR="00E042E4">
              <w:instrText>PAGEREF _Toc1306978111 \h</w:instrText>
            </w:r>
            <w:r w:rsidR="00E042E4">
              <w:fldChar w:fldCharType="separate"/>
            </w:r>
            <w:r w:rsidRPr="76172B96">
              <w:rPr>
                <w:rStyle w:val="Hyperlink"/>
              </w:rPr>
              <w:t>7</w:t>
            </w:r>
            <w:r w:rsidR="00E042E4">
              <w:fldChar w:fldCharType="end"/>
            </w:r>
          </w:hyperlink>
        </w:p>
        <w:p w14:paraId="2F0ED5A2" w14:textId="765F32C8" w:rsidR="00E042E4" w:rsidRPr="00614133" w:rsidRDefault="76172B96" w:rsidP="76172B96">
          <w:pPr>
            <w:pStyle w:val="TOC2"/>
            <w:tabs>
              <w:tab w:val="left" w:pos="600"/>
              <w:tab w:val="right" w:pos="9345"/>
            </w:tabs>
          </w:pPr>
          <w:hyperlink w:anchor="_Toc588938162">
            <w:r w:rsidRPr="76172B96">
              <w:rPr>
                <w:rStyle w:val="Hyperlink"/>
              </w:rPr>
              <w:t>7.1</w:t>
            </w:r>
            <w:r w:rsidR="00E042E4">
              <w:tab/>
            </w:r>
            <w:r w:rsidRPr="76172B96">
              <w:rPr>
                <w:rStyle w:val="Hyperlink"/>
              </w:rPr>
              <w:t>Program Track Record</w:t>
            </w:r>
            <w:r w:rsidR="00E042E4">
              <w:tab/>
            </w:r>
            <w:r w:rsidR="00E042E4">
              <w:fldChar w:fldCharType="begin"/>
            </w:r>
            <w:r w:rsidR="00E042E4">
              <w:instrText>PAGEREF _Toc588938162 \h</w:instrText>
            </w:r>
            <w:r w:rsidR="00E042E4">
              <w:fldChar w:fldCharType="separate"/>
            </w:r>
            <w:r w:rsidRPr="76172B96">
              <w:rPr>
                <w:rStyle w:val="Hyperlink"/>
              </w:rPr>
              <w:t>7</w:t>
            </w:r>
            <w:r w:rsidR="00E042E4">
              <w:fldChar w:fldCharType="end"/>
            </w:r>
          </w:hyperlink>
        </w:p>
        <w:p w14:paraId="67268715" w14:textId="4532BF5C" w:rsidR="00E042E4" w:rsidRPr="00614133" w:rsidRDefault="76172B96" w:rsidP="76172B96">
          <w:pPr>
            <w:pStyle w:val="TOC2"/>
            <w:tabs>
              <w:tab w:val="left" w:pos="600"/>
              <w:tab w:val="right" w:pos="9345"/>
            </w:tabs>
          </w:pPr>
          <w:hyperlink w:anchor="_Toc1268545970">
            <w:r w:rsidRPr="76172B96">
              <w:rPr>
                <w:rStyle w:val="Hyperlink"/>
              </w:rPr>
              <w:t>7.2</w:t>
            </w:r>
            <w:r w:rsidR="00E042E4">
              <w:tab/>
            </w:r>
            <w:r w:rsidRPr="76172B96">
              <w:rPr>
                <w:rStyle w:val="Hyperlink"/>
              </w:rPr>
              <w:t>Startup Success Stories</w:t>
            </w:r>
            <w:r w:rsidR="00E042E4">
              <w:tab/>
            </w:r>
            <w:r w:rsidR="00E042E4">
              <w:fldChar w:fldCharType="begin"/>
            </w:r>
            <w:r w:rsidR="00E042E4">
              <w:instrText>PAGEREF _Toc1268545970 \h</w:instrText>
            </w:r>
            <w:r w:rsidR="00E042E4">
              <w:fldChar w:fldCharType="separate"/>
            </w:r>
            <w:r w:rsidRPr="76172B96">
              <w:rPr>
                <w:rStyle w:val="Hyperlink"/>
              </w:rPr>
              <w:t>7</w:t>
            </w:r>
            <w:r w:rsidR="00E042E4">
              <w:fldChar w:fldCharType="end"/>
            </w:r>
          </w:hyperlink>
        </w:p>
        <w:p w14:paraId="4C192BA9" w14:textId="196B1FC7" w:rsidR="00E042E4" w:rsidRPr="00614133" w:rsidRDefault="76172B96" w:rsidP="76172B96">
          <w:pPr>
            <w:pStyle w:val="TOC3"/>
            <w:tabs>
              <w:tab w:val="left" w:pos="990"/>
              <w:tab w:val="right" w:pos="9345"/>
            </w:tabs>
          </w:pPr>
          <w:hyperlink w:anchor="_Toc971435817">
            <w:r w:rsidRPr="76172B96">
              <w:rPr>
                <w:rStyle w:val="Hyperlink"/>
              </w:rPr>
              <w:t>7.2.1</w:t>
            </w:r>
            <w:r w:rsidR="00E042E4">
              <w:tab/>
            </w:r>
            <w:r w:rsidRPr="76172B96">
              <w:rPr>
                <w:rStyle w:val="Hyperlink"/>
              </w:rPr>
              <w:t>Our Fundraising Support to Startups</w:t>
            </w:r>
            <w:r w:rsidR="00E042E4">
              <w:tab/>
            </w:r>
            <w:r w:rsidR="00E042E4">
              <w:fldChar w:fldCharType="begin"/>
            </w:r>
            <w:r w:rsidR="00E042E4">
              <w:instrText>PAGEREF _Toc971435817 \h</w:instrText>
            </w:r>
            <w:r w:rsidR="00E042E4">
              <w:fldChar w:fldCharType="separate"/>
            </w:r>
            <w:r w:rsidRPr="76172B96">
              <w:rPr>
                <w:rStyle w:val="Hyperlink"/>
              </w:rPr>
              <w:t>7</w:t>
            </w:r>
            <w:r w:rsidR="00E042E4">
              <w:fldChar w:fldCharType="end"/>
            </w:r>
          </w:hyperlink>
        </w:p>
        <w:p w14:paraId="7CACD5F9" w14:textId="4FA74241" w:rsidR="00E042E4" w:rsidRPr="00614133" w:rsidRDefault="76172B96" w:rsidP="76172B96">
          <w:pPr>
            <w:pStyle w:val="TOC1"/>
            <w:tabs>
              <w:tab w:val="left" w:pos="390"/>
              <w:tab w:val="right" w:pos="9345"/>
            </w:tabs>
          </w:pPr>
          <w:hyperlink w:anchor="_Toc43248345">
            <w:r w:rsidRPr="76172B96">
              <w:rPr>
                <w:rStyle w:val="Hyperlink"/>
              </w:rPr>
              <w:t>8</w:t>
            </w:r>
            <w:r w:rsidR="00E042E4">
              <w:tab/>
            </w:r>
            <w:r w:rsidRPr="76172B96">
              <w:rPr>
                <w:rStyle w:val="Hyperlink"/>
              </w:rPr>
              <w:t>Program Structure</w:t>
            </w:r>
            <w:r w:rsidR="00E042E4">
              <w:tab/>
            </w:r>
            <w:r w:rsidR="00E042E4">
              <w:fldChar w:fldCharType="begin"/>
            </w:r>
            <w:r w:rsidR="00E042E4">
              <w:instrText>PAGEREF _Toc43248345 \h</w:instrText>
            </w:r>
            <w:r w:rsidR="00E042E4">
              <w:fldChar w:fldCharType="separate"/>
            </w:r>
            <w:r w:rsidRPr="76172B96">
              <w:rPr>
                <w:rStyle w:val="Hyperlink"/>
              </w:rPr>
              <w:t>7</w:t>
            </w:r>
            <w:r w:rsidR="00E042E4">
              <w:fldChar w:fldCharType="end"/>
            </w:r>
          </w:hyperlink>
        </w:p>
        <w:p w14:paraId="0D999AA9" w14:textId="31B77F9C" w:rsidR="00E042E4" w:rsidRPr="00614133" w:rsidRDefault="76172B96" w:rsidP="76172B96">
          <w:pPr>
            <w:pStyle w:val="TOC2"/>
            <w:tabs>
              <w:tab w:val="left" w:pos="600"/>
              <w:tab w:val="right" w:pos="9345"/>
            </w:tabs>
          </w:pPr>
          <w:hyperlink w:anchor="_Toc2127560850">
            <w:r w:rsidRPr="76172B96">
              <w:rPr>
                <w:rStyle w:val="Hyperlink"/>
              </w:rPr>
              <w:t>8.1</w:t>
            </w:r>
            <w:r w:rsidR="00E042E4">
              <w:tab/>
            </w:r>
            <w:r w:rsidRPr="76172B96">
              <w:rPr>
                <w:rStyle w:val="Hyperlink"/>
              </w:rPr>
              <w:t>Methodology and Frameworks for Success</w:t>
            </w:r>
            <w:r w:rsidR="00E042E4">
              <w:tab/>
            </w:r>
            <w:r w:rsidR="00E042E4">
              <w:fldChar w:fldCharType="begin"/>
            </w:r>
            <w:r w:rsidR="00E042E4">
              <w:instrText>PAGEREF _Toc2127560850 \h</w:instrText>
            </w:r>
            <w:r w:rsidR="00E042E4">
              <w:fldChar w:fldCharType="separate"/>
            </w:r>
            <w:r w:rsidRPr="76172B96">
              <w:rPr>
                <w:rStyle w:val="Hyperlink"/>
              </w:rPr>
              <w:t>7</w:t>
            </w:r>
            <w:r w:rsidR="00E042E4">
              <w:fldChar w:fldCharType="end"/>
            </w:r>
          </w:hyperlink>
        </w:p>
        <w:p w14:paraId="58CEF9C5" w14:textId="53290753" w:rsidR="00E042E4" w:rsidRPr="00614133" w:rsidRDefault="76172B96" w:rsidP="76172B96">
          <w:pPr>
            <w:pStyle w:val="TOC3"/>
            <w:tabs>
              <w:tab w:val="left" w:pos="990"/>
              <w:tab w:val="right" w:pos="9345"/>
            </w:tabs>
          </w:pPr>
          <w:hyperlink w:anchor="_Toc465426222">
            <w:r w:rsidRPr="76172B96">
              <w:rPr>
                <w:rStyle w:val="Hyperlink"/>
              </w:rPr>
              <w:t>8.1.1</w:t>
            </w:r>
            <w:r w:rsidR="00E042E4">
              <w:tab/>
            </w:r>
            <w:r w:rsidRPr="76172B96">
              <w:rPr>
                <w:rStyle w:val="Hyperlink"/>
              </w:rPr>
              <w:t>Program Design Strategy and Methodology</w:t>
            </w:r>
            <w:r w:rsidR="00E042E4">
              <w:tab/>
            </w:r>
            <w:r w:rsidR="00E042E4">
              <w:fldChar w:fldCharType="begin"/>
            </w:r>
            <w:r w:rsidR="00E042E4">
              <w:instrText>PAGEREF _Toc465426222 \h</w:instrText>
            </w:r>
            <w:r w:rsidR="00E042E4">
              <w:fldChar w:fldCharType="separate"/>
            </w:r>
            <w:r w:rsidRPr="76172B96">
              <w:rPr>
                <w:rStyle w:val="Hyperlink"/>
              </w:rPr>
              <w:t>8</w:t>
            </w:r>
            <w:r w:rsidR="00E042E4">
              <w:fldChar w:fldCharType="end"/>
            </w:r>
          </w:hyperlink>
        </w:p>
        <w:p w14:paraId="1750D322" w14:textId="3BF984CC" w:rsidR="00E042E4" w:rsidRPr="00614133" w:rsidRDefault="76172B96" w:rsidP="76172B96">
          <w:pPr>
            <w:pStyle w:val="TOC3"/>
            <w:tabs>
              <w:tab w:val="left" w:pos="990"/>
              <w:tab w:val="right" w:pos="9345"/>
            </w:tabs>
          </w:pPr>
          <w:hyperlink w:anchor="_Toc1361156419">
            <w:r w:rsidRPr="76172B96">
              <w:rPr>
                <w:rStyle w:val="Hyperlink"/>
              </w:rPr>
              <w:t>8.1.2</w:t>
            </w:r>
            <w:r w:rsidR="00E042E4">
              <w:tab/>
            </w:r>
            <w:r w:rsidRPr="76172B96">
              <w:rPr>
                <w:rStyle w:val="Hyperlink"/>
              </w:rPr>
              <w:t>Recruitment and Selection Strategy</w:t>
            </w:r>
            <w:r w:rsidR="00E042E4">
              <w:tab/>
            </w:r>
            <w:r w:rsidR="00E042E4">
              <w:fldChar w:fldCharType="begin"/>
            </w:r>
            <w:r w:rsidR="00E042E4">
              <w:instrText>PAGEREF _Toc1361156419 \h</w:instrText>
            </w:r>
            <w:r w:rsidR="00E042E4">
              <w:fldChar w:fldCharType="separate"/>
            </w:r>
            <w:r w:rsidRPr="76172B96">
              <w:rPr>
                <w:rStyle w:val="Hyperlink"/>
              </w:rPr>
              <w:t>8</w:t>
            </w:r>
            <w:r w:rsidR="00E042E4">
              <w:fldChar w:fldCharType="end"/>
            </w:r>
          </w:hyperlink>
        </w:p>
        <w:p w14:paraId="12C08DA8" w14:textId="3DE7A21C" w:rsidR="00E042E4" w:rsidRPr="00614133" w:rsidRDefault="76172B96" w:rsidP="76172B96">
          <w:pPr>
            <w:pStyle w:val="TOC2"/>
            <w:tabs>
              <w:tab w:val="left" w:pos="600"/>
              <w:tab w:val="right" w:pos="9345"/>
            </w:tabs>
          </w:pPr>
          <w:hyperlink w:anchor="_Toc1860532669">
            <w:r w:rsidRPr="76172B96">
              <w:rPr>
                <w:rStyle w:val="Hyperlink"/>
              </w:rPr>
              <w:t>8.2</w:t>
            </w:r>
            <w:r w:rsidR="00E042E4">
              <w:tab/>
            </w:r>
            <w:r w:rsidRPr="76172B96">
              <w:rPr>
                <w:rStyle w:val="Hyperlink"/>
              </w:rPr>
              <w:t>Program Components</w:t>
            </w:r>
            <w:r w:rsidR="00E042E4">
              <w:tab/>
            </w:r>
            <w:r w:rsidR="00E042E4">
              <w:fldChar w:fldCharType="begin"/>
            </w:r>
            <w:r w:rsidR="00E042E4">
              <w:instrText>PAGEREF _Toc1860532669 \h</w:instrText>
            </w:r>
            <w:r w:rsidR="00E042E4">
              <w:fldChar w:fldCharType="separate"/>
            </w:r>
            <w:r w:rsidRPr="76172B96">
              <w:rPr>
                <w:rStyle w:val="Hyperlink"/>
              </w:rPr>
              <w:t>8</w:t>
            </w:r>
            <w:r w:rsidR="00E042E4">
              <w:fldChar w:fldCharType="end"/>
            </w:r>
          </w:hyperlink>
        </w:p>
        <w:p w14:paraId="00071265" w14:textId="665DC66C" w:rsidR="00E042E4" w:rsidRPr="00614133" w:rsidRDefault="76172B96" w:rsidP="76172B96">
          <w:pPr>
            <w:pStyle w:val="TOC3"/>
            <w:tabs>
              <w:tab w:val="left" w:pos="990"/>
              <w:tab w:val="right" w:pos="9345"/>
            </w:tabs>
          </w:pPr>
          <w:hyperlink w:anchor="_Toc870513555">
            <w:r w:rsidRPr="76172B96">
              <w:rPr>
                <w:rStyle w:val="Hyperlink"/>
              </w:rPr>
              <w:t>8.2.1</w:t>
            </w:r>
            <w:r w:rsidR="00E042E4">
              <w:tab/>
            </w:r>
            <w:r w:rsidRPr="76172B96">
              <w:rPr>
                <w:rStyle w:val="Hyperlink"/>
              </w:rPr>
              <w:t>Delivery Approach</w:t>
            </w:r>
            <w:r w:rsidR="00E042E4">
              <w:tab/>
            </w:r>
            <w:r w:rsidR="00E042E4">
              <w:fldChar w:fldCharType="begin"/>
            </w:r>
            <w:r w:rsidR="00E042E4">
              <w:instrText>PAGEREF _Toc870513555 \h</w:instrText>
            </w:r>
            <w:r w:rsidR="00E042E4">
              <w:fldChar w:fldCharType="separate"/>
            </w:r>
            <w:r w:rsidRPr="76172B96">
              <w:rPr>
                <w:rStyle w:val="Hyperlink"/>
              </w:rPr>
              <w:t>8</w:t>
            </w:r>
            <w:r w:rsidR="00E042E4">
              <w:fldChar w:fldCharType="end"/>
            </w:r>
          </w:hyperlink>
        </w:p>
        <w:p w14:paraId="2A594E30" w14:textId="71D8564F" w:rsidR="00E042E4" w:rsidRPr="00614133" w:rsidRDefault="76172B96" w:rsidP="76172B96">
          <w:pPr>
            <w:pStyle w:val="TOC3"/>
            <w:tabs>
              <w:tab w:val="left" w:pos="990"/>
              <w:tab w:val="right" w:pos="9345"/>
            </w:tabs>
          </w:pPr>
          <w:hyperlink w:anchor="_Toc510135830">
            <w:r w:rsidRPr="76172B96">
              <w:rPr>
                <w:rStyle w:val="Hyperlink"/>
              </w:rPr>
              <w:t>8.2.2</w:t>
            </w:r>
            <w:r w:rsidR="00E042E4">
              <w:tab/>
            </w:r>
            <w:r w:rsidRPr="76172B96">
              <w:rPr>
                <w:rStyle w:val="Hyperlink"/>
              </w:rPr>
              <w:t>Workplan and Time Table</w:t>
            </w:r>
            <w:r w:rsidR="00E042E4">
              <w:tab/>
            </w:r>
            <w:r w:rsidR="00E042E4">
              <w:fldChar w:fldCharType="begin"/>
            </w:r>
            <w:r w:rsidR="00E042E4">
              <w:instrText>PAGEREF _Toc510135830 \h</w:instrText>
            </w:r>
            <w:r w:rsidR="00E042E4">
              <w:fldChar w:fldCharType="separate"/>
            </w:r>
            <w:r w:rsidRPr="76172B96">
              <w:rPr>
                <w:rStyle w:val="Hyperlink"/>
              </w:rPr>
              <w:t>8</w:t>
            </w:r>
            <w:r w:rsidR="00E042E4">
              <w:fldChar w:fldCharType="end"/>
            </w:r>
          </w:hyperlink>
        </w:p>
        <w:p w14:paraId="3F194255" w14:textId="19CA2372" w:rsidR="00E042E4" w:rsidRPr="00614133" w:rsidRDefault="76172B96" w:rsidP="76172B96">
          <w:pPr>
            <w:pStyle w:val="TOC3"/>
            <w:tabs>
              <w:tab w:val="left" w:pos="990"/>
              <w:tab w:val="right" w:pos="9345"/>
            </w:tabs>
          </w:pPr>
          <w:hyperlink w:anchor="_Toc1488842427">
            <w:r w:rsidRPr="76172B96">
              <w:rPr>
                <w:rStyle w:val="Hyperlink"/>
              </w:rPr>
              <w:t>8.2.3</w:t>
            </w:r>
            <w:r w:rsidR="00E042E4">
              <w:tab/>
            </w:r>
            <w:r w:rsidRPr="76172B96">
              <w:rPr>
                <w:rStyle w:val="Hyperlink"/>
              </w:rPr>
              <w:t>Online Components</w:t>
            </w:r>
            <w:r w:rsidR="00E042E4">
              <w:tab/>
            </w:r>
            <w:r w:rsidR="00E042E4">
              <w:fldChar w:fldCharType="begin"/>
            </w:r>
            <w:r w:rsidR="00E042E4">
              <w:instrText>PAGEREF _Toc1488842427 \h</w:instrText>
            </w:r>
            <w:r w:rsidR="00E042E4">
              <w:fldChar w:fldCharType="separate"/>
            </w:r>
            <w:r w:rsidRPr="76172B96">
              <w:rPr>
                <w:rStyle w:val="Hyperlink"/>
              </w:rPr>
              <w:t>8</w:t>
            </w:r>
            <w:r w:rsidR="00E042E4">
              <w:fldChar w:fldCharType="end"/>
            </w:r>
          </w:hyperlink>
        </w:p>
        <w:p w14:paraId="47129583" w14:textId="2C0ED136" w:rsidR="00E042E4" w:rsidRPr="00614133" w:rsidRDefault="76172B96" w:rsidP="76172B96">
          <w:pPr>
            <w:pStyle w:val="TOC3"/>
            <w:tabs>
              <w:tab w:val="left" w:pos="990"/>
              <w:tab w:val="right" w:pos="9345"/>
            </w:tabs>
          </w:pPr>
          <w:hyperlink w:anchor="_Toc1568215815">
            <w:r w:rsidRPr="76172B96">
              <w:rPr>
                <w:rStyle w:val="Hyperlink"/>
              </w:rPr>
              <w:t>8.2.4</w:t>
            </w:r>
            <w:r w:rsidR="00E042E4">
              <w:tab/>
            </w:r>
            <w:r w:rsidRPr="76172B96">
              <w:rPr>
                <w:rStyle w:val="Hyperlink"/>
              </w:rPr>
              <w:t>Offline Components</w:t>
            </w:r>
            <w:r w:rsidR="00E042E4">
              <w:tab/>
            </w:r>
            <w:r w:rsidR="00E042E4">
              <w:fldChar w:fldCharType="begin"/>
            </w:r>
            <w:r w:rsidR="00E042E4">
              <w:instrText>PAGEREF _Toc1568215815 \h</w:instrText>
            </w:r>
            <w:r w:rsidR="00E042E4">
              <w:fldChar w:fldCharType="separate"/>
            </w:r>
            <w:r w:rsidRPr="76172B96">
              <w:rPr>
                <w:rStyle w:val="Hyperlink"/>
              </w:rPr>
              <w:t>8</w:t>
            </w:r>
            <w:r w:rsidR="00E042E4">
              <w:fldChar w:fldCharType="end"/>
            </w:r>
          </w:hyperlink>
        </w:p>
        <w:p w14:paraId="2EFEAC3D" w14:textId="1BD9691D" w:rsidR="00E042E4" w:rsidRPr="00614133" w:rsidRDefault="76172B96" w:rsidP="76172B96">
          <w:pPr>
            <w:pStyle w:val="TOC2"/>
            <w:tabs>
              <w:tab w:val="left" w:pos="600"/>
              <w:tab w:val="right" w:pos="9345"/>
            </w:tabs>
          </w:pPr>
          <w:hyperlink w:anchor="_Toc301619031">
            <w:r w:rsidRPr="76172B96">
              <w:rPr>
                <w:rStyle w:val="Hyperlink"/>
              </w:rPr>
              <w:t>8.3</w:t>
            </w:r>
            <w:r w:rsidR="00E042E4">
              <w:tab/>
            </w:r>
            <w:r w:rsidRPr="76172B96">
              <w:rPr>
                <w:rStyle w:val="Hyperlink"/>
              </w:rPr>
              <w:t>Reporting</w:t>
            </w:r>
            <w:r w:rsidR="00E042E4">
              <w:tab/>
            </w:r>
            <w:r w:rsidR="00E042E4">
              <w:fldChar w:fldCharType="begin"/>
            </w:r>
            <w:r w:rsidR="00E042E4">
              <w:instrText>PAGEREF _Toc301619031 \h</w:instrText>
            </w:r>
            <w:r w:rsidR="00E042E4">
              <w:fldChar w:fldCharType="separate"/>
            </w:r>
            <w:r w:rsidRPr="76172B96">
              <w:rPr>
                <w:rStyle w:val="Hyperlink"/>
              </w:rPr>
              <w:t>8</w:t>
            </w:r>
            <w:r w:rsidR="00E042E4">
              <w:fldChar w:fldCharType="end"/>
            </w:r>
          </w:hyperlink>
        </w:p>
        <w:p w14:paraId="7B227E57" w14:textId="6515BEEB" w:rsidR="00E042E4" w:rsidRPr="00614133" w:rsidRDefault="76172B96" w:rsidP="76172B96">
          <w:pPr>
            <w:pStyle w:val="TOC3"/>
            <w:tabs>
              <w:tab w:val="left" w:pos="990"/>
              <w:tab w:val="right" w:pos="9345"/>
            </w:tabs>
          </w:pPr>
          <w:hyperlink w:anchor="_Toc741302398">
            <w:r w:rsidRPr="76172B96">
              <w:rPr>
                <w:rStyle w:val="Hyperlink"/>
              </w:rPr>
              <w:t>8.3.1</w:t>
            </w:r>
            <w:r w:rsidR="00E042E4">
              <w:tab/>
            </w:r>
            <w:r w:rsidRPr="76172B96">
              <w:rPr>
                <w:rStyle w:val="Hyperlink"/>
              </w:rPr>
              <w:t>Risk Management</w:t>
            </w:r>
            <w:r w:rsidR="00E042E4">
              <w:tab/>
            </w:r>
            <w:r w:rsidR="00E042E4">
              <w:fldChar w:fldCharType="begin"/>
            </w:r>
            <w:r w:rsidR="00E042E4">
              <w:instrText>PAGEREF _Toc741302398 \h</w:instrText>
            </w:r>
            <w:r w:rsidR="00E042E4">
              <w:fldChar w:fldCharType="separate"/>
            </w:r>
            <w:r w:rsidRPr="76172B96">
              <w:rPr>
                <w:rStyle w:val="Hyperlink"/>
              </w:rPr>
              <w:t>8</w:t>
            </w:r>
            <w:r w:rsidR="00E042E4">
              <w:fldChar w:fldCharType="end"/>
            </w:r>
          </w:hyperlink>
        </w:p>
        <w:p w14:paraId="7555DC2B" w14:textId="18E71BB5" w:rsidR="00E042E4" w:rsidRPr="00614133" w:rsidRDefault="76172B96" w:rsidP="76172B96">
          <w:pPr>
            <w:pStyle w:val="TOC2"/>
            <w:tabs>
              <w:tab w:val="left" w:pos="600"/>
              <w:tab w:val="right" w:pos="9345"/>
            </w:tabs>
          </w:pPr>
          <w:hyperlink w:anchor="_Toc1648732528">
            <w:r w:rsidRPr="76172B96">
              <w:rPr>
                <w:rStyle w:val="Hyperlink"/>
              </w:rPr>
              <w:t>8.4</w:t>
            </w:r>
            <w:r w:rsidR="00E042E4">
              <w:tab/>
            </w:r>
            <w:r w:rsidRPr="76172B96">
              <w:rPr>
                <w:rStyle w:val="Hyperlink"/>
              </w:rPr>
              <w:t>Quality Management</w:t>
            </w:r>
            <w:r w:rsidR="00E042E4">
              <w:tab/>
            </w:r>
            <w:r w:rsidR="00E042E4">
              <w:fldChar w:fldCharType="begin"/>
            </w:r>
            <w:r w:rsidR="00E042E4">
              <w:instrText>PAGEREF _Toc1648732528 \h</w:instrText>
            </w:r>
            <w:r w:rsidR="00E042E4">
              <w:fldChar w:fldCharType="separate"/>
            </w:r>
            <w:r w:rsidRPr="76172B96">
              <w:rPr>
                <w:rStyle w:val="Hyperlink"/>
              </w:rPr>
              <w:t>8</w:t>
            </w:r>
            <w:r w:rsidR="00E042E4">
              <w:fldChar w:fldCharType="end"/>
            </w:r>
          </w:hyperlink>
        </w:p>
        <w:p w14:paraId="79EC5487" w14:textId="6A7076FE" w:rsidR="00E042E4" w:rsidRPr="00614133" w:rsidRDefault="76172B96" w:rsidP="76172B96">
          <w:pPr>
            <w:pStyle w:val="TOC3"/>
            <w:tabs>
              <w:tab w:val="left" w:pos="990"/>
              <w:tab w:val="right" w:pos="9345"/>
            </w:tabs>
          </w:pPr>
          <w:hyperlink w:anchor="_Toc1134756108">
            <w:r w:rsidRPr="76172B96">
              <w:rPr>
                <w:rStyle w:val="Hyperlink"/>
              </w:rPr>
              <w:t>8.4.1</w:t>
            </w:r>
            <w:r w:rsidR="00E042E4">
              <w:tab/>
            </w:r>
            <w:r w:rsidRPr="76172B96">
              <w:rPr>
                <w:rStyle w:val="Hyperlink"/>
              </w:rPr>
              <w:t>KPI Monitoring and Performance</w:t>
            </w:r>
            <w:r w:rsidR="00E042E4">
              <w:tab/>
            </w:r>
            <w:r w:rsidR="00E042E4">
              <w:fldChar w:fldCharType="begin"/>
            </w:r>
            <w:r w:rsidR="00E042E4">
              <w:instrText>PAGEREF _Toc1134756108 \h</w:instrText>
            </w:r>
            <w:r w:rsidR="00E042E4">
              <w:fldChar w:fldCharType="separate"/>
            </w:r>
            <w:r w:rsidRPr="76172B96">
              <w:rPr>
                <w:rStyle w:val="Hyperlink"/>
              </w:rPr>
              <w:t>9</w:t>
            </w:r>
            <w:r w:rsidR="00E042E4">
              <w:fldChar w:fldCharType="end"/>
            </w:r>
          </w:hyperlink>
        </w:p>
        <w:p w14:paraId="7A73C96F" w14:textId="7B62AE03" w:rsidR="00E042E4" w:rsidRPr="00614133" w:rsidRDefault="76172B96" w:rsidP="76172B96">
          <w:pPr>
            <w:pStyle w:val="TOC3"/>
            <w:tabs>
              <w:tab w:val="left" w:pos="990"/>
              <w:tab w:val="right" w:pos="9345"/>
            </w:tabs>
          </w:pPr>
          <w:hyperlink w:anchor="_Toc1802155452">
            <w:r w:rsidRPr="76172B96">
              <w:rPr>
                <w:rStyle w:val="Hyperlink"/>
              </w:rPr>
              <w:t>8.4.2</w:t>
            </w:r>
            <w:r w:rsidR="00E042E4">
              <w:tab/>
            </w:r>
            <w:r w:rsidRPr="76172B96">
              <w:rPr>
                <w:rStyle w:val="Hyperlink"/>
              </w:rPr>
              <w:t>Change Management and Scalability</w:t>
            </w:r>
            <w:r w:rsidR="00E042E4">
              <w:tab/>
            </w:r>
            <w:r w:rsidR="00E042E4">
              <w:fldChar w:fldCharType="begin"/>
            </w:r>
            <w:r w:rsidR="00E042E4">
              <w:instrText>PAGEREF _Toc1802155452 \h</w:instrText>
            </w:r>
            <w:r w:rsidR="00E042E4">
              <w:fldChar w:fldCharType="separate"/>
            </w:r>
            <w:r w:rsidRPr="76172B96">
              <w:rPr>
                <w:rStyle w:val="Hyperlink"/>
              </w:rPr>
              <w:t>9</w:t>
            </w:r>
            <w:r w:rsidR="00E042E4">
              <w:fldChar w:fldCharType="end"/>
            </w:r>
          </w:hyperlink>
        </w:p>
        <w:p w14:paraId="4703940C" w14:textId="5D72871A" w:rsidR="00E042E4" w:rsidRPr="00614133" w:rsidRDefault="76172B96" w:rsidP="76172B96">
          <w:pPr>
            <w:pStyle w:val="TOC3"/>
            <w:tabs>
              <w:tab w:val="left" w:pos="990"/>
              <w:tab w:val="right" w:pos="9345"/>
            </w:tabs>
          </w:pPr>
          <w:hyperlink w:anchor="_Toc459750089">
            <w:r w:rsidRPr="76172B96">
              <w:rPr>
                <w:rStyle w:val="Hyperlink"/>
              </w:rPr>
              <w:t>8.4.3</w:t>
            </w:r>
            <w:r w:rsidR="00E042E4">
              <w:tab/>
            </w:r>
            <w:r w:rsidRPr="76172B96">
              <w:rPr>
                <w:rStyle w:val="Hyperlink"/>
              </w:rPr>
              <w:t>Continuity Measures</w:t>
            </w:r>
            <w:r w:rsidR="00E042E4">
              <w:tab/>
            </w:r>
            <w:r w:rsidR="00E042E4">
              <w:fldChar w:fldCharType="begin"/>
            </w:r>
            <w:r w:rsidR="00E042E4">
              <w:instrText>PAGEREF _Toc459750089 \h</w:instrText>
            </w:r>
            <w:r w:rsidR="00E042E4">
              <w:fldChar w:fldCharType="separate"/>
            </w:r>
            <w:r w:rsidRPr="76172B96">
              <w:rPr>
                <w:rStyle w:val="Hyperlink"/>
              </w:rPr>
              <w:t>9</w:t>
            </w:r>
            <w:r w:rsidR="00E042E4">
              <w:fldChar w:fldCharType="end"/>
            </w:r>
          </w:hyperlink>
        </w:p>
        <w:p w14:paraId="3C25F6E8" w14:textId="0F0F00C9" w:rsidR="76172B96" w:rsidRDefault="76172B96" w:rsidP="76172B96">
          <w:pPr>
            <w:pStyle w:val="TOC1"/>
            <w:tabs>
              <w:tab w:val="left" w:pos="390"/>
              <w:tab w:val="right" w:pos="9345"/>
            </w:tabs>
          </w:pPr>
          <w:hyperlink w:anchor="_Toc503219427">
            <w:r w:rsidRPr="76172B96">
              <w:rPr>
                <w:rStyle w:val="Hyperlink"/>
              </w:rPr>
              <w:t>9</w:t>
            </w:r>
            <w:r>
              <w:tab/>
            </w:r>
            <w:r w:rsidRPr="76172B96">
              <w:rPr>
                <w:rStyle w:val="Hyperlink"/>
              </w:rPr>
              <w:t>Governance Structure and Key Personnel</w:t>
            </w:r>
            <w:r>
              <w:tab/>
            </w:r>
            <w:r>
              <w:fldChar w:fldCharType="begin"/>
            </w:r>
            <w:r>
              <w:instrText>PAGEREF _Toc503219427 \h</w:instrText>
            </w:r>
            <w:r>
              <w:fldChar w:fldCharType="separate"/>
            </w:r>
            <w:r w:rsidRPr="76172B96">
              <w:rPr>
                <w:rStyle w:val="Hyperlink"/>
              </w:rPr>
              <w:t>9</w:t>
            </w:r>
            <w:r>
              <w:fldChar w:fldCharType="end"/>
            </w:r>
          </w:hyperlink>
        </w:p>
        <w:p w14:paraId="4246007F" w14:textId="69861C54" w:rsidR="76172B96" w:rsidRDefault="76172B96" w:rsidP="76172B96">
          <w:pPr>
            <w:pStyle w:val="TOC2"/>
            <w:tabs>
              <w:tab w:val="left" w:pos="600"/>
              <w:tab w:val="right" w:pos="9345"/>
            </w:tabs>
          </w:pPr>
          <w:hyperlink w:anchor="_Toc496454835">
            <w:r w:rsidRPr="76172B96">
              <w:rPr>
                <w:rStyle w:val="Hyperlink"/>
              </w:rPr>
              <w:t>9.1</w:t>
            </w:r>
            <w:r>
              <w:tab/>
            </w:r>
            <w:r w:rsidRPr="76172B96">
              <w:rPr>
                <w:rStyle w:val="Hyperlink"/>
              </w:rPr>
              <w:t>Program Governance for Accelerator Programs</w:t>
            </w:r>
            <w:r>
              <w:tab/>
            </w:r>
            <w:r>
              <w:fldChar w:fldCharType="begin"/>
            </w:r>
            <w:r>
              <w:instrText>PAGEREF _Toc496454835 \h</w:instrText>
            </w:r>
            <w:r>
              <w:fldChar w:fldCharType="separate"/>
            </w:r>
            <w:r w:rsidRPr="76172B96">
              <w:rPr>
                <w:rStyle w:val="Hyperlink"/>
              </w:rPr>
              <w:t>9</w:t>
            </w:r>
            <w:r>
              <w:fldChar w:fldCharType="end"/>
            </w:r>
          </w:hyperlink>
        </w:p>
        <w:p w14:paraId="6B7A7472" w14:textId="2FA20430" w:rsidR="76172B96" w:rsidRDefault="76172B96" w:rsidP="76172B96">
          <w:pPr>
            <w:pStyle w:val="TOC2"/>
            <w:tabs>
              <w:tab w:val="left" w:pos="600"/>
              <w:tab w:val="right" w:pos="9345"/>
            </w:tabs>
          </w:pPr>
          <w:hyperlink w:anchor="_Toc424591398">
            <w:r w:rsidRPr="76172B96">
              <w:rPr>
                <w:rStyle w:val="Hyperlink"/>
              </w:rPr>
              <w:t>9.2</w:t>
            </w:r>
            <w:r>
              <w:tab/>
            </w:r>
            <w:r w:rsidRPr="76172B96">
              <w:rPr>
                <w:rStyle w:val="Hyperlink"/>
              </w:rPr>
              <w:t>RACI Matrix</w:t>
            </w:r>
            <w:r>
              <w:tab/>
            </w:r>
            <w:r>
              <w:fldChar w:fldCharType="begin"/>
            </w:r>
            <w:r>
              <w:instrText>PAGEREF _Toc424591398 \h</w:instrText>
            </w:r>
            <w:r>
              <w:fldChar w:fldCharType="separate"/>
            </w:r>
            <w:r w:rsidRPr="76172B96">
              <w:rPr>
                <w:rStyle w:val="Hyperlink"/>
              </w:rPr>
              <w:t>9</w:t>
            </w:r>
            <w:r>
              <w:fldChar w:fldCharType="end"/>
            </w:r>
          </w:hyperlink>
        </w:p>
        <w:p w14:paraId="74D671CD" w14:textId="3A45341C" w:rsidR="76172B96" w:rsidRDefault="76172B96" w:rsidP="76172B96">
          <w:pPr>
            <w:pStyle w:val="TOC2"/>
            <w:tabs>
              <w:tab w:val="left" w:pos="600"/>
              <w:tab w:val="right" w:pos="9345"/>
            </w:tabs>
          </w:pPr>
          <w:hyperlink w:anchor="_Toc2063577044">
            <w:r w:rsidRPr="76172B96">
              <w:rPr>
                <w:rStyle w:val="Hyperlink"/>
              </w:rPr>
              <w:t>9.3</w:t>
            </w:r>
            <w:r>
              <w:tab/>
            </w:r>
            <w:r w:rsidRPr="76172B96">
              <w:rPr>
                <w:rStyle w:val="Hyperlink"/>
              </w:rPr>
              <w:t>Start2 Group Team</w:t>
            </w:r>
            <w:r>
              <w:tab/>
            </w:r>
            <w:r>
              <w:fldChar w:fldCharType="begin"/>
            </w:r>
            <w:r>
              <w:instrText>PAGEREF _Toc2063577044 \h</w:instrText>
            </w:r>
            <w:r>
              <w:fldChar w:fldCharType="separate"/>
            </w:r>
            <w:r w:rsidRPr="76172B96">
              <w:rPr>
                <w:rStyle w:val="Hyperlink"/>
              </w:rPr>
              <w:t>10</w:t>
            </w:r>
            <w:r>
              <w:fldChar w:fldCharType="end"/>
            </w:r>
          </w:hyperlink>
        </w:p>
        <w:p w14:paraId="72E68DD6" w14:textId="4AC3AC3E" w:rsidR="76172B96" w:rsidRDefault="76172B96" w:rsidP="76172B96">
          <w:pPr>
            <w:pStyle w:val="TOC1"/>
            <w:tabs>
              <w:tab w:val="left" w:pos="390"/>
              <w:tab w:val="right" w:pos="9345"/>
            </w:tabs>
          </w:pPr>
          <w:hyperlink w:anchor="_Toc1784008185">
            <w:r w:rsidRPr="76172B96">
              <w:rPr>
                <w:rStyle w:val="Hyperlink"/>
              </w:rPr>
              <w:t>10</w:t>
            </w:r>
            <w:r>
              <w:tab/>
            </w:r>
            <w:r w:rsidRPr="76172B96">
              <w:rPr>
                <w:rStyle w:val="Hyperlink"/>
              </w:rPr>
              <w:t>Deliverables and KPIs</w:t>
            </w:r>
            <w:r>
              <w:tab/>
            </w:r>
            <w:r>
              <w:fldChar w:fldCharType="begin"/>
            </w:r>
            <w:r>
              <w:instrText>PAGEREF _Toc1784008185 \h</w:instrText>
            </w:r>
            <w:r>
              <w:fldChar w:fldCharType="separate"/>
            </w:r>
            <w:r w:rsidRPr="76172B96">
              <w:rPr>
                <w:rStyle w:val="Hyperlink"/>
              </w:rPr>
              <w:t>10</w:t>
            </w:r>
            <w:r>
              <w:fldChar w:fldCharType="end"/>
            </w:r>
          </w:hyperlink>
        </w:p>
        <w:p w14:paraId="2FCACEFF" w14:textId="5BA7CABB" w:rsidR="76172B96" w:rsidRDefault="76172B96" w:rsidP="76172B96">
          <w:pPr>
            <w:pStyle w:val="TOC1"/>
            <w:tabs>
              <w:tab w:val="left" w:pos="390"/>
              <w:tab w:val="right" w:pos="9345"/>
            </w:tabs>
          </w:pPr>
          <w:hyperlink w:anchor="_Toc1948878624">
            <w:r w:rsidRPr="76172B96">
              <w:rPr>
                <w:rStyle w:val="Hyperlink"/>
              </w:rPr>
              <w:t>11</w:t>
            </w:r>
            <w:r>
              <w:tab/>
            </w:r>
            <w:r w:rsidRPr="76172B96">
              <w:rPr>
                <w:rStyle w:val="Hyperlink"/>
              </w:rPr>
              <w:t>Financial Proposal</w:t>
            </w:r>
            <w:r>
              <w:tab/>
            </w:r>
            <w:r>
              <w:fldChar w:fldCharType="begin"/>
            </w:r>
            <w:r>
              <w:instrText>PAGEREF _Toc1948878624 \h</w:instrText>
            </w:r>
            <w:r>
              <w:fldChar w:fldCharType="separate"/>
            </w:r>
            <w:r w:rsidRPr="76172B96">
              <w:rPr>
                <w:rStyle w:val="Hyperlink"/>
              </w:rPr>
              <w:t>11</w:t>
            </w:r>
            <w:r>
              <w:fldChar w:fldCharType="end"/>
            </w:r>
          </w:hyperlink>
        </w:p>
        <w:p w14:paraId="7ED7F6B5" w14:textId="14579C23" w:rsidR="76172B96" w:rsidRDefault="76172B96" w:rsidP="76172B96">
          <w:pPr>
            <w:pStyle w:val="TOC2"/>
            <w:tabs>
              <w:tab w:val="left" w:pos="600"/>
              <w:tab w:val="right" w:pos="9345"/>
            </w:tabs>
          </w:pPr>
          <w:hyperlink w:anchor="_Toc959757998">
            <w:r w:rsidRPr="76172B96">
              <w:rPr>
                <w:rStyle w:val="Hyperlink"/>
              </w:rPr>
              <w:t>11.1</w:t>
            </w:r>
            <w:r>
              <w:tab/>
            </w:r>
            <w:r w:rsidRPr="76172B96">
              <w:rPr>
                <w:rStyle w:val="Hyperlink"/>
              </w:rPr>
              <w:t>Price Summary</w:t>
            </w:r>
            <w:r>
              <w:tab/>
            </w:r>
            <w:r>
              <w:fldChar w:fldCharType="begin"/>
            </w:r>
            <w:r>
              <w:instrText>PAGEREF _Toc959757998 \h</w:instrText>
            </w:r>
            <w:r>
              <w:fldChar w:fldCharType="separate"/>
            </w:r>
            <w:r w:rsidRPr="76172B96">
              <w:rPr>
                <w:rStyle w:val="Hyperlink"/>
              </w:rPr>
              <w:t>11</w:t>
            </w:r>
            <w:r>
              <w:fldChar w:fldCharType="end"/>
            </w:r>
          </w:hyperlink>
        </w:p>
        <w:p w14:paraId="162355C4" w14:textId="794DC84C" w:rsidR="76172B96" w:rsidRDefault="76172B96" w:rsidP="76172B96">
          <w:pPr>
            <w:pStyle w:val="TOC2"/>
            <w:tabs>
              <w:tab w:val="left" w:pos="600"/>
              <w:tab w:val="right" w:pos="9345"/>
            </w:tabs>
          </w:pPr>
          <w:hyperlink w:anchor="_Toc1847522971">
            <w:r w:rsidRPr="76172B96">
              <w:rPr>
                <w:rStyle w:val="Hyperlink"/>
              </w:rPr>
              <w:t>11.2</w:t>
            </w:r>
            <w:r>
              <w:tab/>
            </w:r>
            <w:r w:rsidRPr="76172B96">
              <w:rPr>
                <w:rStyle w:val="Hyperlink"/>
              </w:rPr>
              <w:t>Payment Schedule</w:t>
            </w:r>
            <w:r>
              <w:tab/>
            </w:r>
            <w:r>
              <w:fldChar w:fldCharType="begin"/>
            </w:r>
            <w:r>
              <w:instrText>PAGEREF _Toc1847522971 \h</w:instrText>
            </w:r>
            <w:r>
              <w:fldChar w:fldCharType="separate"/>
            </w:r>
            <w:r w:rsidRPr="76172B96">
              <w:rPr>
                <w:rStyle w:val="Hyperlink"/>
              </w:rPr>
              <w:t>11</w:t>
            </w:r>
            <w:r>
              <w:fldChar w:fldCharType="end"/>
            </w:r>
          </w:hyperlink>
        </w:p>
        <w:p w14:paraId="35DD1FEE" w14:textId="1AF642C6" w:rsidR="76172B96" w:rsidRDefault="76172B96" w:rsidP="76172B96">
          <w:pPr>
            <w:pStyle w:val="TOC1"/>
            <w:tabs>
              <w:tab w:val="left" w:pos="390"/>
              <w:tab w:val="right" w:pos="9345"/>
            </w:tabs>
          </w:pPr>
          <w:hyperlink w:anchor="_Toc666921649">
            <w:r w:rsidRPr="76172B96">
              <w:rPr>
                <w:rStyle w:val="Hyperlink"/>
              </w:rPr>
              <w:t>12</w:t>
            </w:r>
            <w:r>
              <w:tab/>
            </w:r>
            <w:r w:rsidRPr="76172B96">
              <w:rPr>
                <w:rStyle w:val="Hyperlink"/>
              </w:rPr>
              <w:t>Appendix A: Required Annexes</w:t>
            </w:r>
            <w:r>
              <w:tab/>
            </w:r>
            <w:r>
              <w:fldChar w:fldCharType="begin"/>
            </w:r>
            <w:r>
              <w:instrText>PAGEREF _Toc666921649 \h</w:instrText>
            </w:r>
            <w:r>
              <w:fldChar w:fldCharType="separate"/>
            </w:r>
            <w:r w:rsidRPr="76172B96">
              <w:rPr>
                <w:rStyle w:val="Hyperlink"/>
              </w:rPr>
              <w:t>11</w:t>
            </w:r>
            <w:r>
              <w:fldChar w:fldCharType="end"/>
            </w:r>
          </w:hyperlink>
        </w:p>
        <w:p w14:paraId="77042EE8" w14:textId="4772E34A" w:rsidR="76172B96" w:rsidRDefault="76172B96" w:rsidP="76172B96">
          <w:pPr>
            <w:pStyle w:val="TOC1"/>
            <w:tabs>
              <w:tab w:val="left" w:pos="390"/>
              <w:tab w:val="right" w:pos="9345"/>
            </w:tabs>
          </w:pPr>
          <w:hyperlink w:anchor="_Toc542613688">
            <w:r w:rsidRPr="76172B96">
              <w:rPr>
                <w:rStyle w:val="Hyperlink"/>
              </w:rPr>
              <w:t>13</w:t>
            </w:r>
            <w:r>
              <w:tab/>
            </w:r>
            <w:r w:rsidRPr="76172B96">
              <w:rPr>
                <w:rStyle w:val="Hyperlink"/>
              </w:rPr>
              <w:t>Appendix B: Banking Details</w:t>
            </w:r>
            <w:r>
              <w:tab/>
            </w:r>
            <w:r>
              <w:fldChar w:fldCharType="begin"/>
            </w:r>
            <w:r>
              <w:instrText>PAGEREF _Toc542613688 \h</w:instrText>
            </w:r>
            <w:r>
              <w:fldChar w:fldCharType="separate"/>
            </w:r>
            <w:r w:rsidRPr="76172B96">
              <w:rPr>
                <w:rStyle w:val="Hyperlink"/>
              </w:rPr>
              <w:t>12</w:t>
            </w:r>
            <w:r>
              <w:fldChar w:fldCharType="end"/>
            </w:r>
          </w:hyperlink>
        </w:p>
        <w:p w14:paraId="3BA621AD" w14:textId="6F535969" w:rsidR="009720F9" w:rsidRPr="00614133" w:rsidRDefault="00825525">
          <w:pPr>
            <w:tabs>
              <w:tab w:val="right" w:pos="9360"/>
            </w:tabs>
            <w:spacing w:before="60" w:after="80"/>
            <w:ind w:left="720"/>
            <w:rPr>
              <w:color w:val="000000"/>
              <w:sz w:val="28"/>
              <w:szCs w:val="28"/>
            </w:rPr>
          </w:pPr>
          <w:r w:rsidRPr="00614133">
            <w:rPr>
              <w:sz w:val="21"/>
              <w:szCs w:val="21"/>
            </w:rPr>
            <w:fldChar w:fldCharType="end"/>
          </w:r>
        </w:p>
      </w:sdtContent>
    </w:sdt>
    <w:p w14:paraId="6F66C495" w14:textId="77777777" w:rsidR="009720F9" w:rsidRPr="00614133" w:rsidRDefault="009720F9">
      <w:pPr>
        <w:rPr>
          <w:sz w:val="28"/>
          <w:szCs w:val="28"/>
          <w:u w:val="single"/>
        </w:rPr>
      </w:pPr>
    </w:p>
    <w:p w14:paraId="5490870E" w14:textId="77777777" w:rsidR="009720F9" w:rsidRPr="0010144B" w:rsidRDefault="009720F9">
      <w:pPr>
        <w:rPr>
          <w:highlight w:val="yellow"/>
        </w:rPr>
      </w:pPr>
    </w:p>
    <w:p w14:paraId="479A18C0" w14:textId="77777777" w:rsidR="009720F9" w:rsidRPr="0010144B" w:rsidRDefault="009720F9"/>
    <w:p w14:paraId="7DB45078" w14:textId="77777777" w:rsidR="009720F9" w:rsidRPr="0010144B" w:rsidRDefault="00825525">
      <w:r w:rsidRPr="561AACBD">
        <w:br w:type="page"/>
      </w:r>
    </w:p>
    <w:p w14:paraId="13C197D5" w14:textId="0FCB3FD1" w:rsidR="00E57722" w:rsidRDefault="00E57722" w:rsidP="000655CD">
      <w:pPr>
        <w:pStyle w:val="Heading1"/>
      </w:pPr>
      <w:bookmarkStart w:id="2" w:name="_Toc2095476142"/>
      <w:r>
        <w:lastRenderedPageBreak/>
        <w:t xml:space="preserve">Company </w:t>
      </w:r>
      <w:r w:rsidR="00955C0E">
        <w:t>Information</w:t>
      </w:r>
      <w:r w:rsidR="004C0DC9">
        <w:t>/Cover Page</w:t>
      </w:r>
      <w:bookmarkEnd w:id="2"/>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single" w:sz="4" w:space="0" w:color="F2EFFE"/>
        </w:tblBorders>
        <w:tblLook w:val="04A0" w:firstRow="1" w:lastRow="0" w:firstColumn="1" w:lastColumn="0" w:noHBand="0" w:noVBand="1"/>
      </w:tblPr>
      <w:tblGrid>
        <w:gridCol w:w="4966"/>
        <w:gridCol w:w="4389"/>
      </w:tblGrid>
      <w:tr w:rsidR="00B42EAA" w14:paraId="61B535F5" w14:textId="77777777" w:rsidTr="001F5F0F">
        <w:trPr>
          <w:cnfStyle w:val="100000000000" w:firstRow="1" w:lastRow="0" w:firstColumn="0" w:lastColumn="0" w:oddVBand="0" w:evenVBand="0" w:oddHBand="0" w:evenHBand="0" w:firstRowFirstColumn="0" w:firstRowLastColumn="0" w:lastRowFirstColumn="0" w:lastRowLastColumn="0"/>
          <w:trHeight w:val="509"/>
        </w:trPr>
        <w:tc>
          <w:tcPr>
            <w:tcW w:w="9355" w:type="dxa"/>
            <w:gridSpan w:val="2"/>
            <w:tcBorders>
              <w:top w:val="nil"/>
              <w:left w:val="nil"/>
              <w:right w:val="nil"/>
            </w:tcBorders>
            <w:shd w:val="clear" w:color="auto" w:fill="51389D"/>
          </w:tcPr>
          <w:p w14:paraId="11AE2B06" w14:textId="392A3BBD" w:rsidR="00B42EAA" w:rsidRPr="00502298" w:rsidRDefault="00B42EAA" w:rsidP="00A44C5D">
            <w:pPr>
              <w:jc w:val="center"/>
              <w:rPr>
                <w:rFonts w:ascii="Inter" w:hAnsi="Inter"/>
                <w:b w:val="0"/>
                <w:bCs/>
                <w:color w:val="F2EFFE"/>
              </w:rPr>
            </w:pPr>
            <w:r w:rsidRPr="00502298">
              <w:rPr>
                <w:rFonts w:ascii="Inter" w:hAnsi="Inter"/>
                <w:bCs/>
                <w:color w:val="F2EFFE"/>
              </w:rPr>
              <w:t>Title (if needed)</w:t>
            </w:r>
          </w:p>
        </w:tc>
      </w:tr>
      <w:tr w:rsidR="00955C0E" w14:paraId="27872D8C" w14:textId="77777777" w:rsidTr="00303306">
        <w:trPr>
          <w:trHeight w:val="509"/>
        </w:trPr>
        <w:tc>
          <w:tcPr>
            <w:tcW w:w="4966" w:type="dxa"/>
            <w:tcBorders>
              <w:top w:val="nil"/>
              <w:left w:val="nil"/>
              <w:right w:val="nil"/>
            </w:tcBorders>
          </w:tcPr>
          <w:p w14:paraId="4367D803" w14:textId="463B59F6" w:rsidR="00955C0E" w:rsidRPr="00B42EAA" w:rsidRDefault="00A625FB" w:rsidP="00A44C5D">
            <w:pPr>
              <w:jc w:val="center"/>
              <w:rPr>
                <w:b/>
                <w:bCs/>
              </w:rPr>
            </w:pPr>
            <w:r w:rsidRPr="00B42EAA">
              <w:rPr>
                <w:b/>
                <w:bCs/>
              </w:rPr>
              <w:t>Company Name</w:t>
            </w:r>
          </w:p>
        </w:tc>
        <w:tc>
          <w:tcPr>
            <w:tcW w:w="4389" w:type="dxa"/>
            <w:tcBorders>
              <w:top w:val="nil"/>
              <w:left w:val="nil"/>
              <w:bottom w:val="single" w:sz="4" w:space="0" w:color="F2EFFE"/>
              <w:right w:val="nil"/>
            </w:tcBorders>
          </w:tcPr>
          <w:p w14:paraId="01D6C66E" w14:textId="4798ED00" w:rsidR="00955C0E" w:rsidRDefault="00A625FB" w:rsidP="00A44C5D">
            <w:pPr>
              <w:jc w:val="center"/>
            </w:pPr>
            <w:r>
              <w:t>Start2 Group Pte. Ltd.</w:t>
            </w:r>
          </w:p>
        </w:tc>
      </w:tr>
      <w:tr w:rsidR="00955C0E" w14:paraId="76AA22AD" w14:textId="77777777" w:rsidTr="00303306">
        <w:trPr>
          <w:trHeight w:val="560"/>
        </w:trPr>
        <w:tc>
          <w:tcPr>
            <w:tcW w:w="4966" w:type="dxa"/>
            <w:tcBorders>
              <w:left w:val="nil"/>
              <w:right w:val="nil"/>
            </w:tcBorders>
          </w:tcPr>
          <w:p w14:paraId="07EB278F" w14:textId="4717FED5" w:rsidR="00955C0E" w:rsidRPr="00B42EAA" w:rsidRDefault="008C2346" w:rsidP="00A44C5D">
            <w:pPr>
              <w:jc w:val="center"/>
              <w:rPr>
                <w:b/>
                <w:bCs/>
              </w:rPr>
            </w:pPr>
            <w:r w:rsidRPr="00B42EAA">
              <w:rPr>
                <w:b/>
                <w:bCs/>
              </w:rPr>
              <w:t>Company Registration Number</w:t>
            </w:r>
          </w:p>
        </w:tc>
        <w:tc>
          <w:tcPr>
            <w:tcW w:w="4389" w:type="dxa"/>
            <w:tcBorders>
              <w:top w:val="single" w:sz="4" w:space="0" w:color="F2EFFE"/>
              <w:left w:val="nil"/>
              <w:bottom w:val="single" w:sz="4" w:space="0" w:color="F2EFFE"/>
              <w:right w:val="nil"/>
            </w:tcBorders>
          </w:tcPr>
          <w:p w14:paraId="63595F4E" w14:textId="059925D5" w:rsidR="00955C0E" w:rsidRDefault="008C2346" w:rsidP="00A44C5D">
            <w:pPr>
              <w:jc w:val="center"/>
            </w:pPr>
            <w:r w:rsidRPr="008C2346">
              <w:t>201734553W</w:t>
            </w:r>
          </w:p>
        </w:tc>
      </w:tr>
      <w:tr w:rsidR="008C2346" w14:paraId="26E7CF29" w14:textId="77777777" w:rsidTr="00303306">
        <w:trPr>
          <w:trHeight w:val="925"/>
        </w:trPr>
        <w:tc>
          <w:tcPr>
            <w:tcW w:w="4966" w:type="dxa"/>
            <w:tcBorders>
              <w:left w:val="nil"/>
              <w:right w:val="nil"/>
            </w:tcBorders>
          </w:tcPr>
          <w:p w14:paraId="19BC19E3" w14:textId="72F22BC5" w:rsidR="008C2346" w:rsidRPr="00B42EAA" w:rsidRDefault="009F28F2" w:rsidP="00A44C5D">
            <w:pPr>
              <w:jc w:val="center"/>
              <w:rPr>
                <w:b/>
                <w:bCs/>
              </w:rPr>
            </w:pPr>
            <w:r>
              <w:rPr>
                <w:b/>
                <w:bCs/>
              </w:rPr>
              <w:t>Business</w:t>
            </w:r>
            <w:r w:rsidR="00DF75D8" w:rsidRPr="00B42EAA">
              <w:rPr>
                <w:b/>
                <w:bCs/>
              </w:rPr>
              <w:t xml:space="preserve"> </w:t>
            </w:r>
            <w:r w:rsidR="008C2346" w:rsidRPr="00B42EAA">
              <w:rPr>
                <w:b/>
                <w:bCs/>
              </w:rPr>
              <w:t>Address</w:t>
            </w:r>
          </w:p>
        </w:tc>
        <w:tc>
          <w:tcPr>
            <w:tcW w:w="4389" w:type="dxa"/>
            <w:tcBorders>
              <w:top w:val="single" w:sz="4" w:space="0" w:color="F2EFFE"/>
              <w:left w:val="nil"/>
              <w:bottom w:val="single" w:sz="4" w:space="0" w:color="F2EFFE"/>
              <w:right w:val="nil"/>
            </w:tcBorders>
          </w:tcPr>
          <w:p w14:paraId="6039DD33" w14:textId="43B78CBF" w:rsidR="008C2346" w:rsidRPr="008C2346" w:rsidRDefault="00DF75D8" w:rsidP="00A44C5D">
            <w:pPr>
              <w:jc w:val="center"/>
            </w:pPr>
            <w:r w:rsidRPr="00DF75D8">
              <w:t>75 Ayer Rajah Cres., #02-16/17/18 JTC LaunchPad, Singapore 139953</w:t>
            </w:r>
          </w:p>
        </w:tc>
      </w:tr>
      <w:tr w:rsidR="00DF75D8" w14:paraId="4084AE76" w14:textId="77777777" w:rsidTr="00303306">
        <w:trPr>
          <w:trHeight w:val="609"/>
        </w:trPr>
        <w:tc>
          <w:tcPr>
            <w:tcW w:w="4966" w:type="dxa"/>
            <w:tcBorders>
              <w:left w:val="nil"/>
              <w:right w:val="nil"/>
            </w:tcBorders>
          </w:tcPr>
          <w:p w14:paraId="360EFA3E" w14:textId="6C203C15" w:rsidR="00DF75D8" w:rsidRPr="00B42EAA" w:rsidRDefault="00DF75D8" w:rsidP="00A44C5D">
            <w:pPr>
              <w:jc w:val="center"/>
              <w:rPr>
                <w:b/>
                <w:bCs/>
              </w:rPr>
            </w:pPr>
            <w:r w:rsidRPr="00B42EAA">
              <w:rPr>
                <w:b/>
                <w:bCs/>
              </w:rPr>
              <w:t>Primary Contact</w:t>
            </w:r>
          </w:p>
        </w:tc>
        <w:tc>
          <w:tcPr>
            <w:tcW w:w="4389" w:type="dxa"/>
            <w:tcBorders>
              <w:top w:val="single" w:sz="4" w:space="0" w:color="F2EFFE"/>
              <w:left w:val="nil"/>
              <w:bottom w:val="single" w:sz="4" w:space="0" w:color="F2EFFE"/>
              <w:right w:val="nil"/>
            </w:tcBorders>
          </w:tcPr>
          <w:p w14:paraId="77A2EDAB" w14:textId="77777777" w:rsidR="00DF75D8" w:rsidRPr="00DF75D8" w:rsidRDefault="00DF75D8" w:rsidP="00A44C5D">
            <w:pPr>
              <w:jc w:val="center"/>
            </w:pPr>
          </w:p>
        </w:tc>
      </w:tr>
      <w:tr w:rsidR="00DF75D8" w14:paraId="590D0969" w14:textId="77777777" w:rsidTr="00303306">
        <w:trPr>
          <w:trHeight w:val="561"/>
        </w:trPr>
        <w:tc>
          <w:tcPr>
            <w:tcW w:w="4966" w:type="dxa"/>
            <w:tcBorders>
              <w:left w:val="nil"/>
              <w:right w:val="nil"/>
            </w:tcBorders>
          </w:tcPr>
          <w:p w14:paraId="51EA549D" w14:textId="5562B166" w:rsidR="00DF75D8" w:rsidRPr="00B42EAA" w:rsidRDefault="00DF75D8" w:rsidP="00A44C5D">
            <w:pPr>
              <w:jc w:val="center"/>
              <w:rPr>
                <w:b/>
                <w:bCs/>
              </w:rPr>
            </w:pPr>
            <w:r w:rsidRPr="00B42EAA">
              <w:rPr>
                <w:b/>
                <w:bCs/>
              </w:rPr>
              <w:t>Email Address</w:t>
            </w:r>
          </w:p>
        </w:tc>
        <w:tc>
          <w:tcPr>
            <w:tcW w:w="4389" w:type="dxa"/>
            <w:tcBorders>
              <w:top w:val="single" w:sz="4" w:space="0" w:color="F2EFFE"/>
              <w:left w:val="nil"/>
              <w:bottom w:val="single" w:sz="4" w:space="0" w:color="F2EFFE"/>
              <w:right w:val="nil"/>
            </w:tcBorders>
          </w:tcPr>
          <w:p w14:paraId="25BCDA3C" w14:textId="77777777" w:rsidR="00DF75D8" w:rsidRPr="00DF75D8" w:rsidRDefault="00DF75D8" w:rsidP="00A44C5D">
            <w:pPr>
              <w:jc w:val="center"/>
            </w:pPr>
          </w:p>
        </w:tc>
      </w:tr>
      <w:tr w:rsidR="00DF75D8" w14:paraId="29A0BFB0" w14:textId="77777777" w:rsidTr="00303306">
        <w:trPr>
          <w:trHeight w:val="555"/>
        </w:trPr>
        <w:tc>
          <w:tcPr>
            <w:tcW w:w="4966" w:type="dxa"/>
            <w:tcBorders>
              <w:left w:val="nil"/>
              <w:right w:val="nil"/>
            </w:tcBorders>
          </w:tcPr>
          <w:p w14:paraId="1C6D0C72" w14:textId="2966A0EC" w:rsidR="00DF75D8" w:rsidRPr="00B42EAA" w:rsidRDefault="00DF75D8" w:rsidP="00A44C5D">
            <w:pPr>
              <w:jc w:val="center"/>
              <w:rPr>
                <w:b/>
                <w:bCs/>
              </w:rPr>
            </w:pPr>
            <w:r w:rsidRPr="00B42EAA">
              <w:rPr>
                <w:b/>
                <w:bCs/>
              </w:rPr>
              <w:t>Phone Number</w:t>
            </w:r>
          </w:p>
        </w:tc>
        <w:tc>
          <w:tcPr>
            <w:tcW w:w="4389" w:type="dxa"/>
            <w:tcBorders>
              <w:top w:val="single" w:sz="4" w:space="0" w:color="F2EFFE"/>
              <w:left w:val="nil"/>
              <w:bottom w:val="single" w:sz="4" w:space="0" w:color="F2EFFE"/>
              <w:right w:val="nil"/>
            </w:tcBorders>
          </w:tcPr>
          <w:p w14:paraId="1E832EA2" w14:textId="77777777" w:rsidR="00DF75D8" w:rsidRPr="00DF75D8" w:rsidRDefault="00DF75D8" w:rsidP="00A44C5D">
            <w:pPr>
              <w:jc w:val="center"/>
            </w:pPr>
          </w:p>
        </w:tc>
      </w:tr>
      <w:tr w:rsidR="00DF75D8" w14:paraId="0476ED7E" w14:textId="77777777" w:rsidTr="00303306">
        <w:trPr>
          <w:trHeight w:val="549"/>
        </w:trPr>
        <w:tc>
          <w:tcPr>
            <w:tcW w:w="4966" w:type="dxa"/>
            <w:tcBorders>
              <w:left w:val="nil"/>
              <w:bottom w:val="nil"/>
              <w:right w:val="nil"/>
            </w:tcBorders>
          </w:tcPr>
          <w:p w14:paraId="77FB66A7" w14:textId="52C551D6" w:rsidR="00DF75D8" w:rsidRPr="00B42EAA" w:rsidRDefault="00DF75D8" w:rsidP="00A44C5D">
            <w:pPr>
              <w:jc w:val="center"/>
              <w:rPr>
                <w:b/>
                <w:bCs/>
              </w:rPr>
            </w:pPr>
            <w:r w:rsidRPr="00B42EAA">
              <w:rPr>
                <w:b/>
                <w:bCs/>
              </w:rPr>
              <w:t>Website</w:t>
            </w:r>
          </w:p>
        </w:tc>
        <w:tc>
          <w:tcPr>
            <w:tcW w:w="4389" w:type="dxa"/>
            <w:tcBorders>
              <w:top w:val="single" w:sz="4" w:space="0" w:color="F2EFFE"/>
              <w:left w:val="nil"/>
              <w:bottom w:val="nil"/>
              <w:right w:val="nil"/>
            </w:tcBorders>
          </w:tcPr>
          <w:p w14:paraId="029E0D75" w14:textId="1997402B" w:rsidR="00DF75D8" w:rsidRPr="00DF75D8" w:rsidRDefault="00021FA9" w:rsidP="00A44C5D">
            <w:pPr>
              <w:jc w:val="center"/>
            </w:pPr>
            <w:r>
              <w:t>https://www.start2.group</w:t>
            </w:r>
          </w:p>
        </w:tc>
      </w:tr>
    </w:tbl>
    <w:p w14:paraId="55C98E84" w14:textId="77777777" w:rsidR="001C67E9" w:rsidRDefault="001C67E9" w:rsidP="001C67E9">
      <w:pPr>
        <w:rPr>
          <w:highlight w:val="yellow"/>
        </w:rPr>
      </w:pPr>
    </w:p>
    <w:p w14:paraId="0913E430" w14:textId="035BFE49" w:rsidR="00897913" w:rsidRDefault="00994B4F" w:rsidP="000655CD">
      <w:pPr>
        <w:pStyle w:val="Heading1"/>
      </w:pPr>
      <w:bookmarkStart w:id="3" w:name="_Toc748003918"/>
      <w:r>
        <w:t>Joint Submission</w:t>
      </w:r>
      <w:bookmarkStart w:id="4" w:name="_Toc1498073780"/>
      <w:bookmarkEnd w:id="3"/>
    </w:p>
    <w:p w14:paraId="572B124F" w14:textId="572D16FD" w:rsidR="00994B4F" w:rsidRDefault="004E1219" w:rsidP="004E1219">
      <w:pPr>
        <w:jc w:val="center"/>
      </w:pPr>
      <w:r>
        <w:t>Submitted jointly by</w:t>
      </w:r>
    </w:p>
    <w:p w14:paraId="2B927007" w14:textId="77777777" w:rsidR="004E1219" w:rsidRDefault="004E1219" w:rsidP="004E1219">
      <w:pPr>
        <w:jc w:val="center"/>
      </w:pPr>
    </w:p>
    <w:tbl>
      <w:tblPr>
        <w:tblStyle w:val="TableGrid"/>
        <w:tblW w:w="0" w:type="auto"/>
        <w:tblInd w:w="0" w:type="dxa"/>
        <w:tblLook w:val="04A0" w:firstRow="1" w:lastRow="0" w:firstColumn="1" w:lastColumn="0" w:noHBand="0" w:noVBand="1"/>
      </w:tblPr>
      <w:tblGrid>
        <w:gridCol w:w="4675"/>
        <w:gridCol w:w="4675"/>
      </w:tblGrid>
      <w:tr w:rsidR="00502298" w14:paraId="5F2198C5" w14:textId="77777777" w:rsidTr="008D32B9">
        <w:trPr>
          <w:cnfStyle w:val="100000000000" w:firstRow="1" w:lastRow="0" w:firstColumn="0" w:lastColumn="0" w:oddVBand="0" w:evenVBand="0" w:oddHBand="0" w:evenHBand="0" w:firstRowFirstColumn="0" w:firstRowLastColumn="0" w:lastRowFirstColumn="0" w:lastRowLastColumn="0"/>
          <w:trHeight w:val="1844"/>
        </w:trPr>
        <w:tc>
          <w:tcPr>
            <w:tcW w:w="4680" w:type="dxa"/>
          </w:tcPr>
          <w:p w14:paraId="3A19B1AA" w14:textId="77777777" w:rsidR="00502298" w:rsidRPr="009F28F2" w:rsidRDefault="00502298" w:rsidP="004E1219">
            <w:pPr>
              <w:jc w:val="center"/>
              <w:rPr>
                <w:rFonts w:ascii="Inter" w:hAnsi="Inter"/>
                <w:b w:val="0"/>
                <w:bCs/>
                <w:sz w:val="32"/>
                <w:szCs w:val="32"/>
              </w:rPr>
            </w:pPr>
            <w:r w:rsidRPr="009F28F2">
              <w:rPr>
                <w:rFonts w:ascii="Inter" w:hAnsi="Inter"/>
                <w:bCs/>
                <w:sz w:val="32"/>
                <w:szCs w:val="32"/>
              </w:rPr>
              <w:t xml:space="preserve">Start2 Group </w:t>
            </w:r>
          </w:p>
          <w:p w14:paraId="3E7A51B8" w14:textId="77777777" w:rsidR="004E6292" w:rsidRDefault="004E6292" w:rsidP="004E1219">
            <w:pPr>
              <w:jc w:val="center"/>
            </w:pPr>
            <w:r>
              <w:t>Start2 Group Pte. Ltd.</w:t>
            </w:r>
          </w:p>
          <w:p w14:paraId="0D391926" w14:textId="25EE5362" w:rsidR="004E6292" w:rsidRPr="004E6292" w:rsidRDefault="004E6292" w:rsidP="004E1219">
            <w:pPr>
              <w:jc w:val="center"/>
            </w:pPr>
            <w:r w:rsidRPr="004E6292">
              <w:t>75 Ayer Rajah Cres., #02-16/17/18 JTC LaunchPad, Singapore 139953</w:t>
            </w:r>
          </w:p>
        </w:tc>
        <w:tc>
          <w:tcPr>
            <w:tcW w:w="4680" w:type="dxa"/>
            <w:shd w:val="clear" w:color="auto" w:fill="EAF1DD" w:themeFill="accent3" w:themeFillTint="33"/>
          </w:tcPr>
          <w:p w14:paraId="464E24CA" w14:textId="77777777" w:rsidR="00502298" w:rsidRPr="009F28F2" w:rsidRDefault="00502298" w:rsidP="004E1219">
            <w:pPr>
              <w:jc w:val="center"/>
              <w:rPr>
                <w:rFonts w:ascii="Inter" w:hAnsi="Inter"/>
                <w:b w:val="0"/>
                <w:bCs/>
                <w:sz w:val="32"/>
                <w:szCs w:val="32"/>
              </w:rPr>
            </w:pPr>
            <w:r w:rsidRPr="009F28F2">
              <w:rPr>
                <w:rFonts w:ascii="Inter" w:hAnsi="Inter"/>
                <w:bCs/>
                <w:sz w:val="32"/>
                <w:szCs w:val="32"/>
              </w:rPr>
              <w:t>Company XYZ</w:t>
            </w:r>
          </w:p>
          <w:p w14:paraId="331B7C9D" w14:textId="77777777" w:rsidR="009F28F2" w:rsidRDefault="009F28F2" w:rsidP="004E1219">
            <w:pPr>
              <w:jc w:val="center"/>
            </w:pPr>
            <w:r>
              <w:t>Registered company name</w:t>
            </w:r>
          </w:p>
          <w:p w14:paraId="62868ECF" w14:textId="306FDEA4" w:rsidR="009F28F2" w:rsidRPr="009F28F2" w:rsidRDefault="009F28F2" w:rsidP="004E1219">
            <w:pPr>
              <w:jc w:val="center"/>
            </w:pPr>
            <w:r>
              <w:t>Business Address</w:t>
            </w:r>
          </w:p>
        </w:tc>
      </w:tr>
    </w:tbl>
    <w:p w14:paraId="097FF9D1" w14:textId="27FB1054" w:rsidR="1FBE1991" w:rsidRPr="001B7224" w:rsidRDefault="1FBE1991" w:rsidP="00F854AF">
      <w:pPr>
        <w:pStyle w:val="Heading1"/>
      </w:pPr>
      <w:bookmarkStart w:id="5" w:name="_Toc885320229"/>
      <w:r w:rsidRPr="000655CD">
        <w:lastRenderedPageBreak/>
        <w:t>Executive</w:t>
      </w:r>
      <w:r w:rsidRPr="001B7224">
        <w:t xml:space="preserve"> Summary</w:t>
      </w:r>
      <w:bookmarkEnd w:id="4"/>
      <w:bookmarkEnd w:id="5"/>
    </w:p>
    <w:p>
      <w:pPr>
        <w:spacing w:after="240"/>
      </w:pPr>
      <w:r>
        <w:rPr>
          <w:i/>
          <w:iCs/>
        </w:rPr>
        <w:t xml:space="preserve">Subheader was empty.</w:t>
      </w:r>
    </w:p>
    <w:p w14:paraId="727BB261" w14:textId="42256B5D" w:rsidR="002F3448" w:rsidRDefault="002F3448" w:rsidP="0010197A">
      <w:pPr>
        <w:pStyle w:val="Heading1"/>
      </w:pPr>
      <w:bookmarkStart w:id="7" w:name="_Toc1208481812"/>
      <w:r>
        <w:lastRenderedPageBreak/>
        <w:t>Compliance and Eligibility</w:t>
      </w:r>
      <w:bookmarkEnd w:id="7"/>
    </w:p>
    <w:tbl>
      <w:tblPr>
        <w:tblStyle w:val="ListTable3-Accent4"/>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80"/>
        <w:gridCol w:w="4680"/>
      </w:tblGrid>
      <w:tr w:rsidR="009105D0" w14:paraId="191671EF" w14:textId="77777777" w:rsidTr="005C24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80" w:type="dxa"/>
            <w:tcBorders>
              <w:bottom w:val="none" w:sz="0" w:space="0" w:color="auto"/>
              <w:right w:val="none" w:sz="0" w:space="0" w:color="auto"/>
            </w:tcBorders>
            <w:shd w:val="clear" w:color="auto" w:fill="51389D"/>
          </w:tcPr>
          <w:p w14:paraId="6E9CA081" w14:textId="463E1C38" w:rsidR="009105D0" w:rsidRPr="005C24B5" w:rsidRDefault="009105D0" w:rsidP="002F3448">
            <w:pPr>
              <w:rPr>
                <w:color w:val="FFFFFF" w:themeColor="background1"/>
              </w:rPr>
            </w:pPr>
            <w:r w:rsidRPr="005C24B5">
              <w:rPr>
                <w:color w:val="FFFFFF" w:themeColor="background1"/>
              </w:rPr>
              <w:t>Requirement</w:t>
            </w:r>
          </w:p>
        </w:tc>
        <w:tc>
          <w:tcPr>
            <w:tcW w:w="4680" w:type="dxa"/>
            <w:shd w:val="clear" w:color="auto" w:fill="51389D"/>
          </w:tcPr>
          <w:p w14:paraId="09C65779" w14:textId="103DD7AD" w:rsidR="009105D0" w:rsidRPr="005C24B5" w:rsidRDefault="009105D0" w:rsidP="002F3448">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Reference / Annex</w:t>
            </w:r>
          </w:p>
        </w:tc>
      </w:tr>
      <w:tr w:rsidR="009105D0" w14:paraId="7CE769D2"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none" w:sz="0" w:space="0" w:color="auto"/>
              <w:bottom w:val="single" w:sz="2" w:space="0" w:color="F2EFFE"/>
              <w:right w:val="none" w:sz="0" w:space="0" w:color="auto"/>
            </w:tcBorders>
            <w:shd w:val="clear" w:color="auto" w:fill="F2EFFE"/>
          </w:tcPr>
          <w:p w14:paraId="0D1DA16A" w14:textId="0DAA0DD6" w:rsidR="009105D0" w:rsidRPr="009105D0" w:rsidRDefault="009105D0" w:rsidP="002F3448">
            <w:pPr>
              <w:rPr>
                <w:b w:val="0"/>
                <w:bCs w:val="0"/>
              </w:rPr>
            </w:pPr>
            <w:r>
              <w:rPr>
                <w:b w:val="0"/>
                <w:bCs w:val="0"/>
              </w:rPr>
              <w:t>Business Registration Certificate</w:t>
            </w:r>
          </w:p>
        </w:tc>
        <w:tc>
          <w:tcPr>
            <w:tcW w:w="4680" w:type="dxa"/>
            <w:tcBorders>
              <w:top w:val="none" w:sz="0" w:space="0" w:color="auto"/>
              <w:bottom w:val="single" w:sz="2" w:space="0" w:color="F2EFFE"/>
            </w:tcBorders>
          </w:tcPr>
          <w:p w14:paraId="44C60CD7" w14:textId="6D6902DA"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 xml:space="preserve">[Annex X] </w:t>
            </w:r>
            <w:r>
              <w:br/>
              <w:t>(hyperlinked if submission is digital)</w:t>
            </w:r>
          </w:p>
        </w:tc>
      </w:tr>
      <w:tr w:rsidR="009105D0" w14:paraId="55AB160B" w14:textId="77777777" w:rsidTr="005C24B5">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54D395B3" w14:textId="30C5E78F" w:rsidR="009105D0" w:rsidRPr="009105D0" w:rsidRDefault="009105D0" w:rsidP="002F3448">
            <w:pPr>
              <w:rPr>
                <w:b w:val="0"/>
                <w:bCs w:val="0"/>
              </w:rPr>
            </w:pPr>
            <w:r>
              <w:rPr>
                <w:b w:val="0"/>
                <w:bCs w:val="0"/>
              </w:rPr>
              <w:t>Tax Registration Document</w:t>
            </w:r>
          </w:p>
        </w:tc>
        <w:tc>
          <w:tcPr>
            <w:tcW w:w="4680" w:type="dxa"/>
            <w:tcBorders>
              <w:top w:val="single" w:sz="2" w:space="0" w:color="F2EFFE"/>
              <w:bottom w:val="single" w:sz="2" w:space="0" w:color="F2EFFE"/>
            </w:tcBorders>
          </w:tcPr>
          <w:p w14:paraId="5422C9F8" w14:textId="56FAFB43" w:rsidR="009105D0" w:rsidRPr="009105D0" w:rsidRDefault="009105D0" w:rsidP="002F3448">
            <w:pPr>
              <w:cnfStyle w:val="000000000000" w:firstRow="0" w:lastRow="0" w:firstColumn="0" w:lastColumn="0" w:oddVBand="0" w:evenVBand="0" w:oddHBand="0" w:evenHBand="0" w:firstRowFirstColumn="0" w:firstRowLastColumn="0" w:lastRowFirstColumn="0" w:lastRowLastColumn="0"/>
            </w:pPr>
            <w:r>
              <w:t>[Annex X]</w:t>
            </w:r>
          </w:p>
        </w:tc>
      </w:tr>
      <w:tr w:rsidR="009105D0" w14:paraId="73A6F3C0"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1F7993DE" w14:textId="1FD962D0" w:rsidR="009105D0" w:rsidRPr="009105D0" w:rsidRDefault="009105D0" w:rsidP="002F3448">
            <w:pPr>
              <w:rPr>
                <w:b w:val="0"/>
                <w:bCs w:val="0"/>
              </w:rPr>
            </w:pPr>
            <w:r>
              <w:rPr>
                <w:b w:val="0"/>
                <w:bCs w:val="0"/>
              </w:rPr>
              <w:t>Non-collusive Tendering Certificate / Declaration</w:t>
            </w:r>
          </w:p>
        </w:tc>
        <w:tc>
          <w:tcPr>
            <w:tcW w:w="4680" w:type="dxa"/>
            <w:tcBorders>
              <w:top w:val="single" w:sz="2" w:space="0" w:color="F2EFFE"/>
              <w:bottom w:val="single" w:sz="2" w:space="0" w:color="F2EFFE"/>
            </w:tcBorders>
          </w:tcPr>
          <w:p w14:paraId="162A6665" w14:textId="75861E6A"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[Annex X]</w:t>
            </w:r>
          </w:p>
        </w:tc>
      </w:tr>
      <w:tr w:rsidR="009105D0" w14:paraId="3C29325B" w14:textId="77777777" w:rsidTr="005C24B5">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66E1FC64" w14:textId="346FBC74" w:rsidR="009105D0" w:rsidRPr="009105D0" w:rsidRDefault="009105D0" w:rsidP="002F3448">
            <w:pPr>
              <w:rPr>
                <w:b w:val="0"/>
                <w:bCs w:val="0"/>
              </w:rPr>
            </w:pPr>
            <w:r>
              <w:rPr>
                <w:b w:val="0"/>
                <w:bCs w:val="0"/>
              </w:rPr>
              <w:t>Signed Acceptance of the Issuer’s General Terms and Conditions</w:t>
            </w:r>
          </w:p>
        </w:tc>
        <w:tc>
          <w:tcPr>
            <w:tcW w:w="4680" w:type="dxa"/>
            <w:tcBorders>
              <w:top w:val="single" w:sz="2" w:space="0" w:color="F2EFFE"/>
              <w:bottom w:val="single" w:sz="2" w:space="0" w:color="F2EFFE"/>
            </w:tcBorders>
          </w:tcPr>
          <w:p w14:paraId="069C7B0C" w14:textId="3549C9FC" w:rsidR="009105D0" w:rsidRPr="009105D0" w:rsidRDefault="009105D0" w:rsidP="002F3448">
            <w:pPr>
              <w:cnfStyle w:val="000000000000" w:firstRow="0" w:lastRow="0" w:firstColumn="0" w:lastColumn="0" w:oddVBand="0" w:evenVBand="0" w:oddHBand="0" w:evenHBand="0" w:firstRowFirstColumn="0" w:firstRowLastColumn="0" w:lastRowFirstColumn="0" w:lastRowLastColumn="0"/>
            </w:pPr>
            <w:r>
              <w:t>[Annex X]</w:t>
            </w:r>
          </w:p>
        </w:tc>
      </w:tr>
      <w:tr w:rsidR="009105D0" w14:paraId="6CF70F4F"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137DB357" w14:textId="456A648F" w:rsidR="009105D0" w:rsidRPr="009105D0" w:rsidRDefault="009105D0" w:rsidP="002F3448">
            <w:pPr>
              <w:rPr>
                <w:b w:val="0"/>
                <w:bCs w:val="0"/>
              </w:rPr>
            </w:pPr>
            <w:r>
              <w:rPr>
                <w:b w:val="0"/>
                <w:bCs w:val="0"/>
              </w:rPr>
              <w:t>Data Protection / Information Security / GDPR Statement</w:t>
            </w:r>
          </w:p>
        </w:tc>
        <w:tc>
          <w:tcPr>
            <w:tcW w:w="4680" w:type="dxa"/>
            <w:tcBorders>
              <w:top w:val="single" w:sz="2" w:space="0" w:color="F2EFFE"/>
              <w:bottom w:val="single" w:sz="2" w:space="0" w:color="F2EFFE"/>
            </w:tcBorders>
          </w:tcPr>
          <w:p w14:paraId="5855C1C2" w14:textId="6AD69D97"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[Annex X]</w:t>
            </w:r>
          </w:p>
        </w:tc>
      </w:tr>
      <w:tr w:rsidR="009105D0" w14:paraId="77E98224" w14:textId="77777777" w:rsidTr="005C24B5">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single" w:sz="2" w:space="0" w:color="F2EFFE"/>
              <w:right w:val="none" w:sz="0" w:space="0" w:color="auto"/>
            </w:tcBorders>
            <w:shd w:val="clear" w:color="auto" w:fill="F2EFFE"/>
          </w:tcPr>
          <w:p w14:paraId="5D132FC0" w14:textId="07E7D6E8" w:rsidR="009105D0" w:rsidRPr="009105D0" w:rsidRDefault="009105D0" w:rsidP="002F3448">
            <w:pPr>
              <w:rPr>
                <w:b w:val="0"/>
                <w:bCs w:val="0"/>
              </w:rPr>
            </w:pPr>
            <w:r>
              <w:rPr>
                <w:b w:val="0"/>
                <w:bCs w:val="0"/>
              </w:rPr>
              <w:t xml:space="preserve">Minimum Years in Operation </w:t>
            </w:r>
          </w:p>
        </w:tc>
        <w:tc>
          <w:tcPr>
            <w:tcW w:w="4680" w:type="dxa"/>
            <w:tcBorders>
              <w:top w:val="single" w:sz="2" w:space="0" w:color="F2EFFE"/>
              <w:bottom w:val="single" w:sz="2" w:space="0" w:color="F2EFFE"/>
            </w:tcBorders>
          </w:tcPr>
          <w:p w14:paraId="441BC1E0" w14:textId="466889EA" w:rsidR="009105D0" w:rsidRPr="009105D0" w:rsidRDefault="009105D0" w:rsidP="002F3448">
            <w:pPr>
              <w:cnfStyle w:val="000000000000" w:firstRow="0" w:lastRow="0" w:firstColumn="0" w:lastColumn="0" w:oddVBand="0" w:evenVBand="0" w:oddHBand="0" w:evenHBand="0" w:firstRowFirstColumn="0" w:firstRowLastColumn="0" w:lastRowFirstColumn="0" w:lastRowLastColumn="0"/>
            </w:pPr>
            <w:r>
              <w:t>[Annex X]</w:t>
            </w:r>
          </w:p>
        </w:tc>
      </w:tr>
      <w:tr w:rsidR="009105D0" w14:paraId="6E5A5C1E" w14:textId="77777777" w:rsidTr="005C24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Borders>
              <w:top w:val="single" w:sz="2" w:space="0" w:color="F2EFFE"/>
              <w:bottom w:val="none" w:sz="0" w:space="0" w:color="auto"/>
              <w:right w:val="none" w:sz="0" w:space="0" w:color="auto"/>
            </w:tcBorders>
            <w:shd w:val="clear" w:color="auto" w:fill="F2EFFE"/>
          </w:tcPr>
          <w:p w14:paraId="5432A220" w14:textId="7EEC650C" w:rsidR="009105D0" w:rsidRPr="009105D0" w:rsidRDefault="009105D0" w:rsidP="002F3448">
            <w:pPr>
              <w:rPr>
                <w:b w:val="0"/>
                <w:bCs w:val="0"/>
              </w:rPr>
            </w:pPr>
            <w:r>
              <w:rPr>
                <w:b w:val="0"/>
                <w:bCs w:val="0"/>
              </w:rPr>
              <w:t>Minimum Track Record (Issuer’s Stated Project Count / Value)</w:t>
            </w:r>
          </w:p>
        </w:tc>
        <w:tc>
          <w:tcPr>
            <w:tcW w:w="4680" w:type="dxa"/>
            <w:tcBorders>
              <w:top w:val="single" w:sz="2" w:space="0" w:color="F2EFFE"/>
              <w:bottom w:val="none" w:sz="0" w:space="0" w:color="auto"/>
            </w:tcBorders>
          </w:tcPr>
          <w:p w14:paraId="358299FD" w14:textId="337FAAC1" w:rsidR="009105D0" w:rsidRPr="009105D0" w:rsidRDefault="009105D0" w:rsidP="002F3448">
            <w:pPr>
              <w:cnfStyle w:val="000000100000" w:firstRow="0" w:lastRow="0" w:firstColumn="0" w:lastColumn="0" w:oddVBand="0" w:evenVBand="0" w:oddHBand="1" w:evenHBand="0" w:firstRowFirstColumn="0" w:firstRowLastColumn="0" w:lastRowFirstColumn="0" w:lastRowLastColumn="0"/>
            </w:pPr>
            <w:r>
              <w:t>[Annex X]</w:t>
            </w:r>
          </w:p>
        </w:tc>
      </w:tr>
    </w:tbl>
    <w:p w14:paraId="4A8980A7" w14:textId="6150F24B" w:rsidR="009720F9" w:rsidRDefault="1FBE1991" w:rsidP="0010197A">
      <w:pPr>
        <w:pStyle w:val="Heading1"/>
      </w:pPr>
      <w:bookmarkStart w:id="8" w:name="_Toc328711480"/>
      <w:r w:rsidRPr="0010144B">
        <w:lastRenderedPageBreak/>
        <w:t>Company Overview</w:t>
      </w:r>
      <w:bookmarkEnd w:id="6"/>
      <w:bookmarkEnd w:id="8"/>
      <w:r w:rsidRPr="0010144B">
        <w:t xml:space="preserve"> </w:t>
      </w:r>
    </w:p>
    <w:p>
      <w:pPr>
        <w:spacing w:after="240"/>
      </w:pPr>
      <w:r>
        <w:t xml:space="preserve">Founded in 2008, Start2 Group has grown into a global leader in accelerator design, program methodology, and scale-up support, with over 130 employees worldwide and a network of more than 1,300 expert and industry mentors. Recognized by Financial Times as one of the top Startup Hubs, and by CB Insights as one of the top startup accelerators for German Accelerator, Start2 Group's experience spans four continents, with over 6,000 startups supported across 15+ long-term accelerator programs ranging from early-stage ventures to international expansion. This track record is underpinned by a methodology proven across numerous government-backed and private sector initiatives.</w:t>
      </w:r>
    </w:p>
    <w:p>
      <w:pPr>
        <w:spacing w:after="240"/>
      </w:pPr>
      <w:r>
        <w:t xml:space="preserve">Start2 Group accompanies and shapes the entire innovation journey, from initial idea to global scaling. The organization coaches startups and corporate teams to develop ideas into viable products, then supports them in launching and scaling their companies domestically and internationally. Start2 Group also connects key innovation stakeholders to accelerate innovation, including through corporate-startup partnering and investor-startup matching.</w:t>
      </w:r>
    </w:p>
    <w:p>
      <w:pPr>
        <w:spacing w:after="240"/>
      </w:pPr>
      <w:r>
        <w:t xml:space="preserve">To date, more than 6,000 startups have benefited from Start2 Group's programs, with notable success stories including European unicorns Flixbus, Celonis, Forto, Signavio, Auto1 Group, Staffbase, and N26, among others. The breadth of startups supported spans diverse industries, including Fintech, Energy &amp; Cleantech, Edutech, Health &amp; Life Sciences, DeepTech (AI/ML, Data, Quantum, Cybersecurity), Enterprise SaaS, and AgriTech, among others. Start2 Group is experienced in delivering both industry-agnostic and industry-specific programs, and through its global competence centers for Artificial Intelligence, Climate Tech, and Life Sciences, offers specialized support for technology companies and scale-ups.</w:t>
      </w:r>
    </w:p>
    <w:p>
      <w:pPr>
        <w:spacing w:after="240"/>
      </w:pPr>
      <w:r>
        <w:t xml:space="preserve">Beyond supporting startups directly, Start2 Group also organizes and hosts its own recurring investor ecosystem event, Cashwalk, which connects high-potential startups with funding from venture capital and angel investors. Across 16 editions to date, Cashwalk has attracted an average of more than 50 investors per event.</w:t>
      </w:r>
    </w:p>
    <w:p>
      <w:pPr>
        <w:spacing w:after="240"/>
      </w:pPr>
      <w:r>
        <w:t xml:space="preserve">Start2 Group’s programs are conducted in leading innovation centers worldwide, leveraging our global teams and network. Start2 Group maintains a presence across 20 markets globally, combining a network of 15 offices with teams operating in an additional five markets.</w:t>
      </w:r>
    </w:p>
    <w:p>
      <w:pPr>
        <w:spacing w:after="240"/>
      </w:pPr>
      <w:r>
        <w:t xml:space="preserve">In Asia, Start2 Group operates offices in Singapore, Bangalore, Seoul, Tokyo, and Shanghai, with additional teams based in Manila and Saigon.</w:t>
      </w:r>
    </w:p>
    <w:p>
      <w:pPr>
        <w:spacing w:after="240"/>
      </w:pPr>
      <w:r>
        <w:t xml:space="preserve">In North America, the firm has offices in Silicon Valley, Boston, New York, Boulder, and Miami, supported by teams in Dallas and Austin. In South America, the firm maintains offices in Buenos Aires and Sao Paulo.</w:t>
      </w:r>
    </w:p>
    <w:p>
      <w:pPr>
        <w:spacing w:after="240"/>
      </w:pPr>
      <w:r>
        <w:t xml:space="preserve">In Europe, Start2 Group operates offices in Munich, Berlin, and Dusseldorf, with a further team presence in London.</w:t>
      </w:r>
    </w:p>
    <w:p>
      <w:pPr>
        <w:spacing w:after="240"/>
      </w:pPr>
      <w:r>
        <w:t xml:space="preserve">This footprint enables Start2 Group to combine deep local market knowledge with the ability to coordinate and deliver projects across regions and time zones.</w:t>
      </w:r>
    </w:p>
    <w:p>
      <w:pPr>
        <w:spacing w:after="240"/>
      </w:pPr>
      <w:r>
        <w:t xml:space="preserve">Leveraging its years of experience delivering best-in-class programs and long-lasting impact for clients, partners, and their respective ecosystems, Start2 Group is well positioned to support [to-update client name] in delivering [to-update program name]. Partnering with Start2 Group offers the following key benefits:</w:t>
      </w:r>
    </w:p>
    <w:p>
      <w:pPr>
        <w:pStyle w:val="ListParagraph"/>
        <w:numPr>
          <w:ilvl w:val="0"/>
          <w:numId w:val="18"/>
        </w:numPr>
        <w:spacing w:after="120"/>
      </w:pPr>
      <w:r>
        <w:rPr>
          <w:b/>
          <w:bCs/>
        </w:rPr>
        <w:t xml:space="preserve">Leveraging a Proven Programmatic Approach:</w:t>
      </w:r>
      <w:r>
        <w:t xml:space="preserve"> Start2 Group shares learnings from its impact-driven, comprehensive innovation programs, designed and executed by its global team over more than a decade and a half. These programs have empowered startups and scale-ups to generate millions in new revenue as they pursue their next phase of international growth.</w:t>
      </w:r>
    </w:p>
    <w:p>
      <w:pPr>
        <w:pStyle w:val="ListParagraph"/>
        <w:numPr>
          <w:ilvl w:val="0"/>
          <w:numId w:val="18"/>
        </w:numPr>
        <w:spacing w:after="120"/>
      </w:pPr>
      <w:r>
        <w:rPr>
          <w:b/>
          <w:bCs/>
        </w:rPr>
        <w:t xml:space="preserve">Understanding the Key Success Factors of Startups</w:t>
      </w:r>
      <w:r>
        <w:t xml:space="preserve">: Partners can tap into Start2 Group's experience working with international startups and its understanding of the factors and skillsets that contribute to successful teams. Because Start2 Group does not hold equity in the startups it supports, it is able to provide non-biased and highly relevant recommendations.</w:t>
      </w:r>
    </w:p>
    <w:p>
      <w:pPr>
        <w:pStyle w:val="ListParagraph"/>
        <w:numPr>
          <w:ilvl w:val="0"/>
          <w:numId w:val="18"/>
        </w:numPr>
        <w:spacing w:after="120"/>
      </w:pPr>
      <w:r>
        <w:rPr>
          <w:b/>
          <w:bCs/>
        </w:rPr>
        <w:t xml:space="preserve">Creating New Success Stories</w:t>
      </w:r>
      <w:r>
        <w:t xml:space="preserve">: Start2 Group believes that success breeds success. Drawing on its understanding of what it takes to work within a corporate-startup environment, Start2 Group can work alongside clients to generate its next series of blockbuster startup successes, redefining what is possible with success stories that inspire future employees, cultivate a global and entrepreneurial mindset, and strengthen a client's profile as an innovation leader in the country.</w:t>
      </w:r>
    </w:p>
    <w:p>
      <w:pPr>
        <w:pStyle w:val="ListParagraph"/>
        <w:numPr>
          <w:ilvl w:val="0"/>
          <w:numId w:val="18"/>
        </w:numPr>
        <w:spacing w:after="120"/>
      </w:pPr>
      <w:r>
        <w:rPr>
          <w:b/>
          <w:bCs/>
        </w:rPr>
        <w:t xml:space="preserve">Opening New Doors Around the World</w:t>
      </w:r>
      <w:r>
        <w:t xml:space="preserve">: With its global network of scaling hubs and more than 1,300 mentors, our partners and its startup delegates will be plugged into Start2 Group's ecosystem, gaining immediate access to a wealth of experts and insights across every market Start2 Group covers.</w:t>
      </w:r>
    </w:p>
    <w:p>
      <w:pPr>
        <w:pStyle w:val="ListParagraph"/>
        <w:numPr>
          <w:ilvl w:val="0"/>
          <w:numId w:val="18"/>
        </w:numPr>
        <w:spacing w:after="120"/>
      </w:pPr>
      <w:r>
        <w:rPr>
          <w:b/>
          <w:bCs/>
        </w:rPr>
        <w:t xml:space="preserve">Enabling the Startup Journey Together</w:t>
      </w:r>
      <w:r>
        <w:t xml:space="preserve">: Start2 Group views itself as more than a program executor. It positions itself as a key partner to innovation catalysts, driving long-term, sustainable impact across its innovation initiatives at multiple touchpoints.</w:t>
      </w:r>
    </w:p>
    <w:p w14:paraId="0BF7D8FF" w14:textId="55245842" w:rsidR="00AF4FC9" w:rsidRDefault="00AF4FC9" w:rsidP="00AF4FC9">
      <w:pPr>
        <w:pStyle w:val="Heading1"/>
      </w:pPr>
      <w:bookmarkStart w:id="9" w:name="_Toc1101025232"/>
      <w:r>
        <w:t>Relevant Expertise of the Firm</w:t>
      </w:r>
      <w:bookmarkEnd w:id="9"/>
    </w:p>
    <w:p w14:paraId="614CFEC8" w14:textId="77777777" w:rsidR="00885F8F" w:rsidRDefault="00885F8F" w:rsidP="00885F8F">
      <w:pPr>
        <w:pStyle w:val="Heading2"/>
      </w:pPr>
      <w:bookmarkStart w:id="10" w:name="_Toc1949123781"/>
      <w:r>
        <w:t>Experience in Startup Acceleration</w:t>
      </w:r>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374050"/>
        </w:tblBorders>
        <w:tblLook w:val="06A0" w:firstRow="1" w:lastRow="0" w:firstColumn="1" w:lastColumn="0" w:noHBand="1" w:noVBand="1"/>
      </w:tblPr>
      <w:tblGrid>
        <w:gridCol w:w="2145"/>
        <w:gridCol w:w="2175"/>
        <w:gridCol w:w="2160"/>
        <w:gridCol w:w="2145"/>
      </w:tblGrid>
      <w:tr w:rsidR="00885F8F" w:rsidRPr="003967E0" w14:paraId="7DA38C83" w14:textId="77777777" w:rsidTr="008F5047">
        <w:trPr>
          <w:cnfStyle w:val="100000000000" w:firstRow="1" w:lastRow="0" w:firstColumn="0" w:lastColumn="0" w:oddVBand="0" w:evenVBand="0" w:oddHBand="0" w:evenHBand="0" w:firstRowFirstColumn="0" w:firstRowLastColumn="0" w:lastRowFirstColumn="0" w:lastRowLastColumn="0"/>
          <w:trHeight w:val="570"/>
        </w:trPr>
        <w:tc>
          <w:tcPr>
            <w:tcW w:w="2145" w:type="dxa"/>
            <w:shd w:val="clear" w:color="auto" w:fill="FFFFFF" w:themeFill="background1"/>
            <w:tcMar>
              <w:left w:w="105" w:type="dxa"/>
              <w:right w:w="105" w:type="dxa"/>
            </w:tcMar>
          </w:tcPr>
          <w:p w14:paraId="61D72349"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6,000+</w:t>
            </w:r>
          </w:p>
        </w:tc>
        <w:tc>
          <w:tcPr>
            <w:tcW w:w="2175" w:type="dxa"/>
            <w:shd w:val="clear" w:color="auto" w:fill="FFFFFF" w:themeFill="background1"/>
            <w:tcMar>
              <w:left w:w="105" w:type="dxa"/>
              <w:right w:w="105" w:type="dxa"/>
            </w:tcMar>
          </w:tcPr>
          <w:p w14:paraId="15717F30"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2,600+</w:t>
            </w:r>
          </w:p>
        </w:tc>
        <w:tc>
          <w:tcPr>
            <w:tcW w:w="2160" w:type="dxa"/>
            <w:shd w:val="clear" w:color="auto" w:fill="FFFFFF" w:themeFill="background1"/>
            <w:tcMar>
              <w:left w:w="105" w:type="dxa"/>
              <w:right w:w="105" w:type="dxa"/>
            </w:tcMar>
          </w:tcPr>
          <w:p w14:paraId="3E291BD8"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40</w:t>
            </w:r>
          </w:p>
        </w:tc>
        <w:tc>
          <w:tcPr>
            <w:tcW w:w="2145" w:type="dxa"/>
            <w:shd w:val="clear" w:color="auto" w:fill="FFFFFF" w:themeFill="background1"/>
            <w:tcMar>
              <w:left w:w="105" w:type="dxa"/>
              <w:right w:w="105" w:type="dxa"/>
            </w:tcMar>
          </w:tcPr>
          <w:p w14:paraId="4A1E0B47" w14:textId="77777777" w:rsidR="00885F8F" w:rsidRPr="003967E0" w:rsidRDefault="00885F8F" w:rsidP="008F5047">
            <w:pPr>
              <w:rPr>
                <w:rFonts w:eastAsia="Source Sans Pro" w:cs="Source Sans Pro"/>
                <w:color w:val="51389D"/>
                <w:sz w:val="40"/>
                <w:szCs w:val="40"/>
              </w:rPr>
            </w:pPr>
            <w:r w:rsidRPr="003967E0">
              <w:rPr>
                <w:rFonts w:eastAsia="Source Sans Pro" w:cs="Source Sans Pro"/>
                <w:color w:val="51389D"/>
                <w:sz w:val="40"/>
                <w:szCs w:val="40"/>
                <w:lang w:val="en-US"/>
              </w:rPr>
              <w:t>120+</w:t>
            </w:r>
          </w:p>
        </w:tc>
      </w:tr>
      <w:tr w:rsidR="00885F8F" w:rsidRPr="00AD2E7D" w14:paraId="10A1578E" w14:textId="77777777" w:rsidTr="008F5047">
        <w:trPr>
          <w:trHeight w:val="810"/>
        </w:trPr>
        <w:tc>
          <w:tcPr>
            <w:tcW w:w="2145" w:type="dxa"/>
            <w:tcMar>
              <w:left w:w="105" w:type="dxa"/>
              <w:right w:w="105" w:type="dxa"/>
            </w:tcMar>
          </w:tcPr>
          <w:p w14:paraId="0652891C"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Startups supported globally</w:t>
            </w:r>
          </w:p>
        </w:tc>
        <w:tc>
          <w:tcPr>
            <w:tcW w:w="2175" w:type="dxa"/>
            <w:tcMar>
              <w:left w:w="105" w:type="dxa"/>
              <w:right w:w="105" w:type="dxa"/>
            </w:tcMar>
          </w:tcPr>
          <w:p w14:paraId="2762B30B"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Investors in our network globally</w:t>
            </w:r>
          </w:p>
        </w:tc>
        <w:tc>
          <w:tcPr>
            <w:tcW w:w="2160" w:type="dxa"/>
            <w:tcMar>
              <w:left w:w="105" w:type="dxa"/>
              <w:right w:w="105" w:type="dxa"/>
            </w:tcMar>
          </w:tcPr>
          <w:p w14:paraId="107B657F"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Program run per year in Asia, on average</w:t>
            </w:r>
          </w:p>
        </w:tc>
        <w:tc>
          <w:tcPr>
            <w:tcW w:w="2145" w:type="dxa"/>
            <w:tcMar>
              <w:left w:w="105" w:type="dxa"/>
              <w:right w:w="105" w:type="dxa"/>
            </w:tcMar>
          </w:tcPr>
          <w:p w14:paraId="68F16AF6" w14:textId="77777777" w:rsidR="00885F8F" w:rsidRPr="00AD2E7D" w:rsidRDefault="00885F8F" w:rsidP="008F5047">
            <w:pPr>
              <w:rPr>
                <w:rFonts w:eastAsia="Source Sans Pro" w:cs="Source Sans Pro"/>
                <w:sz w:val="22"/>
                <w:szCs w:val="22"/>
              </w:rPr>
            </w:pPr>
            <w:r w:rsidRPr="00AD2E7D">
              <w:rPr>
                <w:rFonts w:eastAsia="Source Sans Pro" w:cs="Source Sans Pro"/>
                <w:sz w:val="22"/>
                <w:szCs w:val="22"/>
                <w:lang w:val="en-US"/>
              </w:rPr>
              <w:t>Workshops facilitated since 2018</w:t>
            </w:r>
          </w:p>
        </w:tc>
      </w:tr>
    </w:tbl>
    <w:p>
      <w:pPr>
        <w:spacing w:after="240"/>
      </w:pPr>
      <w:r>
        <w:t xml:space="preserve">Over the years, Start2 Group has operated numerous startup accelerators, international scaling programs, and investor events on behalf of government and corporate clients, reflecting the depth of its experience in providing holistic acceleration and scaling support. The ecosystems built through these initiatives create sustained opportunities for growth and impact, offering a proven approach tailored to the distinct challenges startups face at each stage of their journey.</w:t>
      </w:r>
    </w:p>
    <w:p>
      <w:pPr>
        <w:spacing w:after="240"/>
      </w:pPr>
      <w:r>
        <w:t xml:space="preserve">Start2 Group is highly experienced in holding acceleration programs on a global scale and have a proven track record of being a trusted partner to foreign entities and governments from Europe, Asia and the Americas:</w:t>
      </w:r>
    </w:p>
    <w:p>
      <w:pPr>
        <w:pStyle w:val="ListParagraph"/>
        <w:numPr>
          <w:ilvl w:val="0"/>
          <w:numId w:val="19"/>
        </w:numPr>
        <w:spacing w:after="120"/>
      </w:pPr>
      <w:r>
        <w:rPr>
          <w:b/>
          <w:bCs/>
        </w:rPr>
        <w:t xml:space="preserve">Southeast Asia Regional Program on Combating Marine Plastics </w:t>
      </w:r>
      <w:r>
        <w:t xml:space="preserve">(SEA-MaP) is a flagship initiative of ASEAN, financed by the World Bank, focused on preventing land- and sea-based marine plastic pollution across Southeast Asia. As the Accelerator partner for the Regional Platform for Innovation and Investments (IIP), Start2 Group connects startups with corporates such as Mondelez, Mr. DIY, and 7 Bridges, facilitates end-to-end corporate pilots, equips startups to expand and grow, strengthens corporates' capacity to adopt innovation, and creates follow-on opportunities for startups beyond the pilot stage.</w:t>
      </w:r>
    </w:p>
    <w:p>
      <w:pPr>
        <w:pStyle w:val="ListParagraph"/>
        <w:numPr>
          <w:ilvl w:val="0"/>
          <w:numId w:val="19"/>
        </w:numPr>
        <w:spacing w:after="120"/>
      </w:pPr>
      <w:r>
        <w:rPr>
          <w:b/>
          <w:bCs/>
        </w:rPr>
        <w:t xml:space="preserve">Scaler8</w:t>
      </w:r>
      <w:r>
        <w:t xml:space="preserve"> is a platform operated by Start2 Group that has supported more than 120 startups and SMEs globally in exploring, preparing for, and accessing new markets across Asia, Europe, and North and South America, through bespoke international expansion strategies and demand-driven, cross-border open innovation. Key public-sector partners powering the program include the Malaysian Research Accelerator for Technology &amp; Innovation (MRANTI), Enterprise Singapore, the Economic Development Board of Singapore, the Korean Institute of Startup &amp; Entrepreneurship Development (KISED), and the Tokyo Metropolitan Government.</w:t>
      </w:r>
    </w:p>
    <w:p>
      <w:pPr>
        <w:pStyle w:val="ListParagraph"/>
        <w:numPr>
          <w:ilvl w:val="0"/>
          <w:numId w:val="19"/>
        </w:numPr>
        <w:spacing w:after="120"/>
      </w:pPr>
      <w:r>
        <w:rPr>
          <w:b/>
          <w:bCs/>
        </w:rPr>
        <w:t xml:space="preserve">German Accelerator,</w:t>
      </w:r>
      <w:r>
        <w:t xml:space="preserve"> ranked 14th most successful accelerator globally by CB Insights, has been operated by Start2 Group since its inception in 2012 on behalf of the German Federal Ministry for Economic Affairs and Energy. This global program has supported more than 1,600 German startups and scale-ups to date, including leading deep-tech success stories such as Forto and Signavio, collectively helping them unlock $17 billion in funding since program participation. The program targets leading innovation hubs across more than 20 markets in North and South America and Asia-Pacific, with recent expansion into Africa, and now supports more than 400 German startups annually across 44 cohorts, fostering internationalization through structured mentorship and sector-specific guidance. More than 700 startups have joined its virtual-first Kickstart program, which runs approximately 15 cohorts per year focused on early international expansion education.</w:t>
      </w:r>
    </w:p>
    <w:p>
      <w:pPr>
        <w:pStyle w:val="ListParagraph"/>
        <w:numPr>
          <w:ilvl w:val="0"/>
          <w:numId w:val="19"/>
        </w:numPr>
        <w:spacing w:after="120"/>
      </w:pPr>
      <w:r>
        <w:rPr>
          <w:b/>
          <w:bCs/>
        </w:rPr>
        <w:t xml:space="preserve">Scale-up.NRW</w:t>
      </w:r>
      <w:r>
        <w:t xml:space="preserve"> helps successful startups from North Rhine-Westphalia, Germany's largest state, scale globally while creating a pull-up effect for the broader regional startup ecosystem. The program supports North Rhine-Westphalia's ambition to become a European top-10 startup region by 2025 and is commissioned by the State's Ministry of Economic Affairs, Industry, Climate Action and Energy.</w:t>
      </w:r>
    </w:p>
    <w:p>
      <w:pPr>
        <w:spacing w:after="240"/>
      </w:pPr>
      <w:r>
        <w:t xml:space="preserve">Building on this track record, Start2 Group has supported startups of numerous nationalities through its startup acceleration and internationalization programs. With this support, these companies have entered new markets with validated market hypotheses, refined go-to-market strategies, and strengthened regional networks, becoming credible partners to the corporates and institutions they engage with. Their continued traction reflects a repeatable pattern: startups that progress through Start2 Group's methodology are structurally better prepared to scale, engage enterprise and government stakeholders, and deliver on pilots and proofs of concept in complex international markets.</w:t>
      </w:r>
    </w:p>
    <w:p w14:paraId="3154E4BD" w14:textId="77777777" w:rsidR="000B7814" w:rsidRDefault="000B7814" w:rsidP="000B7814">
      <w:pPr>
        <w:pStyle w:val="Heading2"/>
      </w:pPr>
      <w:bookmarkStart w:id="11" w:name="_Toc2137098329"/>
      <w:r>
        <w:t>Experience in Geographies</w:t>
      </w:r>
      <w:bookmarkEnd w:id="11"/>
    </w:p>
    <w:p>
      <w:pPr>
        <w:spacing w:after="240"/>
      </w:pPr>
      <w:r>
        <w:rPr>
          <w:i/>
          <w:iCs/>
        </w:rPr>
        <w:t xml:space="preserve">Subheader was empty.</w:t>
      </w:r>
    </w:p>
    <w:p w14:paraId="58BEAAAF" w14:textId="77777777" w:rsidR="00AF2DDB" w:rsidRDefault="00AF2DDB" w:rsidP="000B7814">
      <w:pPr>
        <w:pStyle w:val="Heading2"/>
      </w:pPr>
      <w:bookmarkStart w:id="12" w:name="_Toc892616814"/>
      <w:r>
        <w:t>Experience in Verticals</w:t>
      </w:r>
      <w:bookmarkEnd w:id="12"/>
    </w:p>
    <w:p>
      <w:pPr>
        <w:spacing w:after="240"/>
      </w:pPr>
      <w:r>
        <w:rPr>
          <w:i/>
          <w:iCs/>
        </w:rPr>
        <w:t xml:space="preserve">Subheader was empty.</w:t>
      </w:r>
    </w:p>
    <w:p w14:paraId="46BCC619" w14:textId="77777777" w:rsidR="00AF2DDB" w:rsidRDefault="00AF2DDB" w:rsidP="000B7814">
      <w:pPr>
        <w:pStyle w:val="Heading2"/>
      </w:pPr>
      <w:bookmarkStart w:id="13" w:name="_Toc1391297401"/>
      <w:r>
        <w:t>Experience in Technology Focus</w:t>
      </w:r>
      <w:bookmarkEnd w:id="13"/>
    </w:p>
    <w:p>
      <w:pPr>
        <w:spacing w:after="240"/>
      </w:pPr>
      <w:r>
        <w:rPr>
          <w:i/>
          <w:iCs/>
        </w:rPr>
        <w:t xml:space="preserve">Subheader was empty.</w:t>
      </w:r>
    </w:p>
    <w:p w14:paraId="6F1A7EDC" w14:textId="77777777" w:rsidR="009D7DD7" w:rsidRDefault="009D7DD7" w:rsidP="009D7DD7">
      <w:pPr>
        <w:pStyle w:val="Heading2"/>
      </w:pPr>
      <w:bookmarkStart w:id="14" w:name="_Toc1507777652"/>
      <w:r>
        <w:t xml:space="preserve">Our </w:t>
      </w:r>
      <w:r w:rsidRPr="00116A28">
        <w:t>Mentor</w:t>
      </w:r>
      <w:r>
        <w:t xml:space="preserve"> Network</w:t>
      </w:r>
      <w:bookmarkEnd w:id="14"/>
    </w:p>
    <w:p>
      <w:pPr>
        <w:spacing w:after="240"/>
      </w:pPr>
      <w:r>
        <w:t xml:space="preserve">One core strength of Start2 Group’s programs is the dedicated mentoring received by startups. Start2 Group’s mentor network includes industry experts, serial entrepreneurs, investors, and corporate executives with a genuine interest in helping startups to adapt to and succeed in a new market. They work with startups in our programs to share their industry and market-specific knowledge, guide founders, and open their networks. Start2 Group has a continuously growing network of over 1,300 mentors globally who help our startups across different industries and specializations. A significant number of our mentors have experience working with both corporate and startups, making them adept at navigating the intricacies to achieve successful corporate-startup partnerships.</w:t>
      </w:r>
    </w:p>
    <w:p>
      <w:pPr>
        <w:spacing w:after="240"/>
      </w:pPr>
      <w:r>
        <w:t xml:space="preserve">Prior to any introductions to the startups, the program teams will brief the mentors on the startup’s current status and needs to ensure the mentor is capable of supporting the startup, e.g. in terms of time commitment, industry expertise and relevant connections in Asia.</w:t>
      </w:r>
    </w:p>
    <w:p>
      <w:pPr>
        <w:spacing w:after="240"/>
      </w:pPr>
      <w:r>
        <w:t xml:space="preserve">We are very proud to have the ability to continuously attract new mentors to our network to maintain the high levels of expertise even to the most niche of technology companies amongst our startups.</w:t>
      </w:r>
    </w:p>
    <w:p>
      <w:pPr>
        <w:spacing w:after="240"/>
      </w:pPr>
      <w:r>
        <w:rPr>
          <w:i/>
          <w:iCs/>
        </w:rPr>
        <w:t xml:space="preserve">[to-update INSERT VISUAL of relevant mentors in target market and target sectors]</w:t>
      </w:r>
    </w:p>
    <w:p w14:paraId="158DDB3E" w14:textId="77777777" w:rsidR="009D7DD7" w:rsidRDefault="009D7DD7" w:rsidP="009D7DD7">
      <w:pPr>
        <w:pStyle w:val="Heading2"/>
      </w:pPr>
      <w:bookmarkStart w:id="15" w:name="_Toc196398360"/>
      <w:r>
        <w:t>Our Investor Network</w:t>
      </w:r>
      <w:bookmarkEnd w:id="15"/>
    </w:p>
    <w:p>
      <w:pPr>
        <w:spacing w:after="240"/>
      </w:pPr>
      <w:r>
        <w:rPr>
          <w:i/>
          <w:iCs/>
        </w:rPr>
        <w:t xml:space="preserve">Subheader was empty.</w:t>
      </w:r>
    </w:p>
    <w:p w14:paraId="451E0485" w14:textId="77777777" w:rsidR="009D7DD7" w:rsidRDefault="009D7DD7" w:rsidP="009D7DD7">
      <w:pPr>
        <w:pStyle w:val="Heading2"/>
      </w:pPr>
      <w:bookmarkStart w:id="16" w:name="_Toc1862168415"/>
      <w:r>
        <w:lastRenderedPageBreak/>
        <w:t>Our Partner Network</w:t>
      </w:r>
      <w:bookmarkEnd w:id="16"/>
    </w:p>
    <w:p>
      <w:pPr>
        <w:spacing w:after="240"/>
      </w:pPr>
      <w:r>
        <w:rPr>
          <w:i/>
          <w:iCs/>
        </w:rPr>
        <w:t xml:space="preserve">Subheader was empty.</w:t>
      </w:r>
    </w:p>
    <w:p w14:paraId="3C61F521" w14:textId="77777777" w:rsidR="00B60E5F" w:rsidRPr="00B60E5F" w:rsidRDefault="00B60E5F" w:rsidP="00B60E5F"/>
    <w:p w14:paraId="062AAC5C" w14:textId="202BAE4C" w:rsidR="007B23DB" w:rsidRDefault="006965A8" w:rsidP="00181897">
      <w:pPr>
        <w:pStyle w:val="Heading1"/>
      </w:pPr>
      <w:bookmarkStart w:id="17" w:name="_Toc1306978111"/>
      <w:r>
        <w:t>Relevant Program</w:t>
      </w:r>
      <w:r w:rsidR="00181897">
        <w:t xml:space="preserve"> Track Record</w:t>
      </w:r>
      <w:bookmarkEnd w:id="17"/>
    </w:p>
    <w:p w14:paraId="2BE579C9" w14:textId="78F8FBDA" w:rsidR="00587CB0" w:rsidRPr="00587CB0" w:rsidRDefault="00587CB0" w:rsidP="000B7814">
      <w:pPr>
        <w:pStyle w:val="Heading2"/>
      </w:pPr>
      <w:bookmarkStart w:id="18" w:name="_Toc588938162"/>
      <w:r>
        <w:t>Program Track Record</w:t>
      </w:r>
      <w:bookmarkEnd w:id="18"/>
    </w:p>
    <w:p>
      <w:pPr>
        <w:spacing w:after="240"/>
      </w:pPr>
      <w:r>
        <w:t xml:space="preserve">Over the years, Start2 Group has run numerous startup accelerators, international scaling programs, and investor events for government and corporate clients showcasing the depth of our experience in providing holistic acceleration &amp; scaling support for startups. The ecosystem we have created through these, and other initiatives provide excellent opportunities for sustainable growth and impact.</w:t>
      </w:r>
    </w:p>
    <w:p>
      <w:pPr>
        <w:spacing w:after="240"/>
      </w:pPr>
      <w:r>
        <w:t xml:space="preserve">Our programs offer a proven approach that is catered to the unique challenges faced by startups at various stages of their growth and equip them with skills and knowledge to find product-market fit with their solution. We leverage the expertise of our program team as well as a strong partner and mentor network around the world to ensure that the program adequately supports and guides teams through their journey.</w:t>
      </w:r>
    </w:p>
    <w:p>
      <w:pPr>
        <w:spacing w:after="240"/>
      </w:pPr>
      <w:r>
        <w:t xml:space="preserve">We are highly experienced in holding acceleration programs on a global scale and have a proven track record of being </w:t>
      </w:r>
      <w:r>
        <w:rPr>
          <w:b/>
          <w:bCs/>
        </w:rPr>
        <w:t xml:space="preserve">a trusted partner to foreign entities and governments</w:t>
      </w:r>
      <w:r>
        <w:t xml:space="preserve"> from Europe, Asia and the Americas:</w:t>
      </w:r>
    </w:p>
    <w:p>
      <w:pPr>
        <w:spacing w:after="240"/>
      </w:pPr>
      <w:r>
        <w:t xml:space="preserve">Program</w:t>
      </w:r>
      <w:r>
        <w:rPr>
          <w:b/>
          <w:bCs/>
        </w:rPr>
        <w:t xml:space="preserve">: German Accelerator</w:t>
      </w:r>
      <w:r>
        <w:t xml:space="preserve"/>
      </w:r>
      <w:r>
        <w:br/>
      </w:r>
      <w:r>
        <w:t xml:space="preserve">Client</w:t>
      </w:r>
      <w:r>
        <w:rPr>
          <w:b/>
          <w:bCs/>
        </w:rPr>
        <w:t xml:space="preserve">: Federal Ministry for Economic Affairs and Energy (BMWE)</w:t>
      </w:r>
      <w:r>
        <w:t xml:space="preserve"/>
      </w:r>
      <w:r>
        <w:br/>
      </w:r>
      <w:r>
        <w:t xml:space="preserve">Description: German Accelerator operated by Start2 Group since its inception in 2012 on behalf of the German Federal Ministry for Economic Affairs and Energy, this global program supported in total over 1,600 German startups and scaleups, including many of its leading deeptech success stories in the last few year such as Forto and Signavio. The program targets the leading innovation hubs in over 20 markets in North &amp; South America, Asia-Pacific, recently also to Africa, and is now supporting over hundreds of German startups in 44 cohorts annually, fostering internationalization through structured mentorship, tech- and sector-specific guidance and intensive workshops. Over 700 startups have joined its virtual-first Kickstart program as preparation, focused on around 15 cohorts per year on early international expansion education in Germany.  German Accelerator was ranked 14th most successful accelerator globally in 2023 by CB Insights.</w:t>
      </w:r>
    </w:p>
    <w:p>
      <w:pPr>
        <w:pStyle w:val="ListParagraph"/>
        <w:numPr>
          <w:ilvl w:val="0"/>
          <w:numId w:val="20"/>
        </w:numPr>
        <w:spacing w:after="120"/>
      </w:pPr>
      <w:r>
        <w:t xml:space="preserve">Over $17 billion fundraised by participants</w:t>
      </w:r>
    </w:p>
    <w:p>
      <w:pPr>
        <w:pStyle w:val="ListParagraph"/>
        <w:numPr>
          <w:ilvl w:val="0"/>
          <w:numId w:val="20"/>
        </w:numPr>
        <w:spacing w:after="120"/>
      </w:pPr>
      <w:r>
        <w:t xml:space="preserve">7 unicorns supported</w:t>
      </w:r>
    </w:p>
    <w:p>
      <w:pPr>
        <w:pStyle w:val="ListParagraph"/>
        <w:numPr>
          <w:ilvl w:val="0"/>
          <w:numId w:val="20"/>
        </w:numPr>
        <w:spacing w:after="120"/>
      </w:pPr>
      <w:r>
        <w:t xml:space="preserve">Supporting over 600 startups and scale-ups per year</w:t>
      </w:r>
    </w:p>
    <w:p>
      <w:pPr>
        <w:pStyle w:val="ListParagraph"/>
        <w:numPr>
          <w:ilvl w:val="0"/>
          <w:numId w:val="20"/>
        </w:numPr>
        <w:spacing w:after="120"/>
      </w:pPr>
      <w:r>
        <w:t xml:space="preserve">Provided market access for German startups to 27 countries</w:t>
      </w:r>
    </w:p>
    <w:p>
      <w:pPr>
        <w:pStyle w:val="ListParagraph"/>
        <w:numPr>
          <w:ilvl w:val="0"/>
          <w:numId w:val="20"/>
        </w:numPr>
        <w:spacing w:after="120"/>
      </w:pPr>
      <w:r>
        <w:t xml:space="preserve">Estimated 48,000 jobs created by alumni companies</w:t>
      </w:r>
    </w:p>
    <w:p>
      <w:pPr>
        <w:pStyle w:val="ListParagraph"/>
        <w:numPr>
          <w:ilvl w:val="0"/>
          <w:numId w:val="20"/>
        </w:numPr>
        <w:spacing w:after="120"/>
      </w:pPr>
      <w:r>
        <w:t xml:space="preserve">Providing access to over 1,300 mentors globally</w:t>
      </w:r>
    </w:p>
    <w:p>
      <w:pPr>
        <w:spacing w:after="240"/>
      </w:pPr>
      <w:r>
        <w:t xml:space="preserve">Program: </w:t>
      </w:r>
      <w:r>
        <w:rPr>
          <w:b/>
          <w:bCs/>
        </w:rPr>
        <w:t xml:space="preserve">Southeast Asia Regional Program on Combating Marine Plastics (SEA-MaP)</w:t>
      </w:r>
      <w:r>
        <w:t xml:space="preserve"/>
      </w:r>
      <w:r>
        <w:br/>
      </w:r>
      <w:r>
        <w:t xml:space="preserve">Client: </w:t>
      </w:r>
      <w:r>
        <w:rPr>
          <w:b/>
          <w:bCs/>
        </w:rPr>
        <w:t xml:space="preserve">ASEAN and the World Bank</w:t>
      </w:r>
      <w:r>
        <w:t xml:space="preserve"/>
      </w:r>
      <w:r>
        <w:br/>
      </w:r>
      <w:r>
        <w:t xml:space="preserve">Description: Southeast Asia Regional Program on Combating Marine Plastics (SEA-MaP) is a flagship initiative of ASEAN, financed by the World Bank, focused on preventing land- and sea-based marine plastic pollution in Southeast Asia. As the Accelerator partner for the Regional Platform for Innovation and Investments (IIP), Start2 Group connects startups with corporates like Mondelez, Mr. DIY, 7 Bridges and others, facilitates end-to-end corporate pilots, equips startups to expand and grow while strengthening corporates’ capacity to adopt innovation, and creates follow-on opportunities for the startups beyond the pilot stage.</w:t>
      </w:r>
    </w:p>
    <w:p>
      <w:pPr>
        <w:pStyle w:val="ListParagraph"/>
        <w:numPr>
          <w:ilvl w:val="0"/>
          <w:numId w:val="21"/>
        </w:numPr>
        <w:spacing w:after="120"/>
      </w:pPr>
      <w:r>
        <w:t xml:space="preserve">Engaged corporates and startups across 4 ASEAN Member States (AMSs)</w:t>
      </w:r>
    </w:p>
    <w:p>
      <w:pPr>
        <w:pStyle w:val="ListParagraph"/>
        <w:numPr>
          <w:ilvl w:val="0"/>
          <w:numId w:val="21"/>
        </w:numPr>
        <w:spacing w:after="120"/>
      </w:pPr>
      <w:r>
        <w:t xml:space="preserve">Engaged 70+ corporates</w:t>
      </w:r>
    </w:p>
    <w:p>
      <w:pPr>
        <w:pStyle w:val="ListParagraph"/>
        <w:numPr>
          <w:ilvl w:val="0"/>
          <w:numId w:val="21"/>
        </w:numPr>
        <w:spacing w:after="120"/>
      </w:pPr>
      <w:r>
        <w:t xml:space="preserve">Matched 12 startups with corporates</w:t>
      </w:r>
    </w:p>
    <w:p>
      <w:pPr>
        <w:pStyle w:val="ListParagraph"/>
        <w:numPr>
          <w:ilvl w:val="0"/>
          <w:numId w:val="21"/>
        </w:numPr>
        <w:spacing w:after="120"/>
      </w:pPr>
      <w:r>
        <w:t xml:space="preserve">Facilitated 10 pilot projects end-to-end across 3 cohorts</w:t>
      </w:r>
    </w:p>
    <w:p>
      <w:pPr>
        <w:pStyle w:val="ListParagraph"/>
        <w:numPr>
          <w:ilvl w:val="0"/>
          <w:numId w:val="21"/>
        </w:numPr>
        <w:spacing w:after="120"/>
      </w:pPr>
      <w:r>
        <w:t xml:space="preserve">Made 30+ investor introductions to the startups in the cohort</w:t>
      </w:r>
    </w:p>
    <w:p>
      <w:pPr>
        <w:pStyle w:val="ListParagraph"/>
        <w:numPr>
          <w:ilvl w:val="0"/>
          <w:numId w:val="21"/>
        </w:numPr>
        <w:spacing w:after="120"/>
      </w:pPr>
      <w:r>
        <w:t xml:space="preserve">Hosted 3 regional Innovation Expos and 2 pitch events, reaching over 1,500 people</w:t>
      </w:r>
    </w:p>
    <w:p>
      <w:pPr>
        <w:pStyle w:val="ListParagraph"/>
        <w:numPr>
          <w:ilvl w:val="0"/>
          <w:numId w:val="21"/>
        </w:numPr>
        <w:spacing w:after="120"/>
      </w:pPr>
      <w:r>
        <w:t xml:space="preserve">97% satisfaction rating from the participants, with positive feedback from the United Nations Office for Project Services (UNOPS)</w:t>
      </w:r>
    </w:p>
    <w:p>
      <w:pPr>
        <w:spacing w:after="240"/>
      </w:pPr>
      <w:r>
        <w:t xml:space="preserve">Program: </w:t>
      </w:r>
      <w:r>
        <w:rPr>
          <w:b/>
          <w:bCs/>
        </w:rPr>
        <w:t xml:space="preserve">TMG Tokyo</w:t>
      </w:r>
      <w:r>
        <w:t xml:space="preserve"/>
      </w:r>
      <w:r>
        <w:br/>
      </w:r>
      <w:r>
        <w:t xml:space="preserve">Client: </w:t>
      </w:r>
      <w:r>
        <w:rPr>
          <w:b/>
          <w:bCs/>
        </w:rPr>
        <w:t xml:space="preserve">Tokyo Metropolitan Government</w:t>
      </w:r>
      <w:r>
        <w:t xml:space="preserve"/>
      </w:r>
      <w:r>
        <w:br/>
      </w:r>
      <w:r>
        <w:t xml:space="preserve">Description:</w:t>
      </w:r>
    </w:p>
    <w:p>
      <w:pPr>
        <w:pStyle w:val="ListParagraph"/>
        <w:numPr>
          <w:ilvl w:val="0"/>
          <w:numId w:val="22"/>
        </w:numPr>
        <w:spacing w:after="120"/>
      </w:pPr>
      <w:r>
        <w:t xml:space="preserve">40 startups supported for international growth</w:t>
      </w:r>
    </w:p>
    <w:p>
      <w:pPr>
        <w:pStyle w:val="ListParagraph"/>
        <w:numPr>
          <w:ilvl w:val="0"/>
          <w:numId w:val="22"/>
        </w:numPr>
        <w:spacing w:after="120"/>
      </w:pPr>
      <w:r>
        <w:t xml:space="preserve">5 out of 8 Market Access startups pursued expansion to Germany</w:t>
      </w:r>
    </w:p>
    <w:p>
      <w:pPr>
        <w:pStyle w:val="ListParagraph"/>
        <w:numPr>
          <w:ilvl w:val="0"/>
          <w:numId w:val="22"/>
        </w:numPr>
        <w:spacing w:after="120"/>
      </w:pPr>
      <w:r>
        <w:t xml:space="preserve">16 meetings with investors facilitated</w:t>
      </w:r>
    </w:p>
    <w:p>
      <w:pPr>
        <w:pStyle w:val="ListParagraph"/>
        <w:numPr>
          <w:ilvl w:val="0"/>
          <w:numId w:val="22"/>
        </w:numPr>
        <w:spacing w:after="120"/>
      </w:pPr>
      <w:r>
        <w:t xml:space="preserve">60+ matches with corporates across various sectors</w:t>
      </w:r>
    </w:p>
    <w:p>
      <w:pPr>
        <w:pStyle w:val="ListParagraph"/>
        <w:numPr>
          <w:ilvl w:val="0"/>
          <w:numId w:val="22"/>
        </w:numPr>
        <w:spacing w:after="120"/>
      </w:pPr>
      <w:r>
        <w:t xml:space="preserve">3 startups signed PoCs and formed partnerships with corporates</w:t>
      </w:r>
    </w:p>
    <w:p>
      <w:pPr>
        <w:pStyle w:val="ListParagraph"/>
        <w:numPr>
          <w:ilvl w:val="0"/>
          <w:numId w:val="22"/>
        </w:numPr>
        <w:spacing w:after="120"/>
      </w:pPr>
      <w:r>
        <w:t xml:space="preserve">2 pitch events successfully conducted</w:t>
      </w:r>
    </w:p>
    <w:p>
      <w:pPr>
        <w:spacing w:after="240"/>
      </w:pPr>
      <w:r>
        <w:t xml:space="preserve">Program</w:t>
      </w:r>
      <w:r>
        <w:rPr>
          <w:b/>
          <w:bCs/>
        </w:rPr>
        <w:t xml:space="preserve">: Scaler8</w:t>
      </w:r>
      <w:r>
        <w:br/>
      </w:r>
      <w:r>
        <w:t xml:space="preserve">Client:</w:t>
      </w:r>
      <w:r>
        <w:rPr>
          <w:b/>
          <w:bCs/>
        </w:rPr>
        <w:t xml:space="preserve"> Enterprise Singapore</w:t>
      </w:r>
      <w:r>
        <w:t xml:space="preserve"> (under the Global Innovation Alliance Initiative)</w:t>
      </w:r>
      <w:r>
        <w:br/>
      </w:r>
      <w:r>
        <w:t xml:space="preserve">Description: Scaler8 was a platform operated by Start2 Group which has supported over 120 startups and SMEs from around the globe to explore, prepare and access new markets in Asia, Europe, North and South America with bespoke international expansion strategies and demand-driven, cross-border open innovation where corporates collaborate with startups and SMEs to co-develop pilots around real market needs. On the corporate side, Scaler8 has run open innovation and pilot programs with companies including Liebherr, WACKER, Beam Suntory Deutschland, Meraxis Group, and GHARAGE. Key public-sector partners powering the programs include the Malaysian Research Accelerator for Technology &amp; Innovation (MRANTI), Enterprise Singapore, the Economic Development Board of Singapore, KISED (Korean Institute of Startup &amp; Entrepreneurship Development) and Tokyo Metropolitan Government.</w:t>
      </w:r>
    </w:p>
    <w:p>
      <w:pPr>
        <w:spacing w:after="240"/>
      </w:pPr>
      <w:r>
        <w:t xml:space="preserve">Scaler8 Explore and Scaler8 Access: Supporting Singaporean startups to expand into Germany</w:t>
      </w:r>
    </w:p>
    <w:p>
      <w:pPr>
        <w:pStyle w:val="ListParagraph"/>
        <w:numPr>
          <w:ilvl w:val="0"/>
          <w:numId w:val="23"/>
        </w:numPr>
        <w:spacing w:after="120"/>
      </w:pPr>
      <w:r>
        <w:t xml:space="preserve">80+ companies supported</w:t>
      </w:r>
    </w:p>
    <w:p>
      <w:pPr>
        <w:pStyle w:val="ListParagraph"/>
        <w:numPr>
          <w:ilvl w:val="0"/>
          <w:numId w:val="23"/>
        </w:numPr>
        <w:spacing w:after="120"/>
      </w:pPr>
      <w:r>
        <w:t xml:space="preserve">5 companies incorporated in Germany</w:t>
      </w:r>
    </w:p>
    <w:p>
      <w:pPr>
        <w:pStyle w:val="ListParagraph"/>
        <w:numPr>
          <w:ilvl w:val="0"/>
          <w:numId w:val="23"/>
        </w:numPr>
        <w:spacing w:after="120"/>
      </w:pPr>
      <w:r>
        <w:t xml:space="preserve">27+ NDAs and/or pilot discussions initiated</w:t>
      </w:r>
    </w:p>
    <w:p>
      <w:pPr>
        <w:spacing w:after="240"/>
      </w:pPr>
      <w:r>
        <w:t xml:space="preserve">Scaler8 Demand Driven Innovation: Matching Singaporean startups with German Corporates</w:t>
      </w:r>
    </w:p>
    <w:p>
      <w:pPr>
        <w:pStyle w:val="ListParagraph"/>
        <w:numPr>
          <w:ilvl w:val="0"/>
          <w:numId w:val="24"/>
        </w:numPr>
        <w:spacing w:after="120"/>
      </w:pPr>
      <w:r>
        <w:t xml:space="preserve">118 total Singapore startups scouted</w:t>
      </w:r>
    </w:p>
    <w:p>
      <w:pPr>
        <w:pStyle w:val="ListParagraph"/>
        <w:numPr>
          <w:ilvl w:val="0"/>
          <w:numId w:val="24"/>
        </w:numPr>
        <w:spacing w:after="120"/>
      </w:pPr>
      <w:r>
        <w:t xml:space="preserve">17 PoCs/Pilot/NDA proposals initiated</w:t>
      </w:r>
    </w:p>
    <w:p>
      <w:pPr>
        <w:pStyle w:val="ListParagraph"/>
        <w:numPr>
          <w:ilvl w:val="0"/>
          <w:numId w:val="24"/>
        </w:numPr>
        <w:spacing w:after="120"/>
      </w:pPr>
      <w:r>
        <w:t xml:space="preserve">13 Commercial Discussions</w:t>
      </w:r>
    </w:p>
    <w:p>
      <w:pPr>
        <w:spacing w:after="240"/>
      </w:pPr>
      <w:r>
        <w:rPr>
          <w:i/>
          <w:iCs/>
        </w:rPr>
        <w:t xml:space="preserve">*All statistics span between 2020 to 2025</w:t>
      </w:r>
      <w:r>
        <w:t xml:space="preserve"/>
      </w:r>
    </w:p>
    <w:p>
      <w:pPr>
        <w:spacing w:after="240"/>
      </w:pPr>
      <w:r>
        <w:t xml:space="preserve">Program: </w:t>
      </w:r>
      <w:r>
        <w:rPr>
          <w:b/>
          <w:bCs/>
        </w:rPr>
        <w:t xml:space="preserve">Scale-up.NRW</w:t>
      </w:r>
      <w:r>
        <w:t xml:space="preserve"/>
      </w:r>
      <w:r>
        <w:br/>
      </w:r>
      <w:r>
        <w:t xml:space="preserve">Client: </w:t>
      </w:r>
      <w:r>
        <w:rPr>
          <w:b/>
          <w:bCs/>
        </w:rPr>
        <w:t xml:space="preserve">Ministry of Economic Affairs, Industry, Climate Action and Energy of the State of North Rhine-Westphalia.</w:t>
      </w:r>
      <w:r>
        <w:t xml:space="preserve"/>
      </w:r>
      <w:r>
        <w:br/>
      </w:r>
      <w:r>
        <w:t xml:space="preserve">Description:</w:t>
      </w:r>
    </w:p>
    <w:p>
      <w:pPr>
        <w:pStyle w:val="ListParagraph"/>
        <w:numPr>
          <w:ilvl w:val="0"/>
          <w:numId w:val="25"/>
        </w:numPr>
        <w:spacing w:after="120"/>
      </w:pPr>
      <w:r>
        <w:t xml:space="preserve">EUR 1,027M total funding of the program teams before, during, and after program participation (+ EUR 442M)</w:t>
      </w:r>
    </w:p>
    <w:p>
      <w:pPr>
        <w:pStyle w:val="ListParagraph"/>
        <w:numPr>
          <w:ilvl w:val="0"/>
          <w:numId w:val="25"/>
        </w:numPr>
        <w:spacing w:after="120"/>
      </w:pPr>
      <w:r>
        <w:t xml:space="preserve">3,022 jobs created by the Scale-up.NRW teams since their foundation (+ 1,092 FTE)</w:t>
      </w:r>
    </w:p>
    <w:p>
      <w:pPr>
        <w:pStyle w:val="ListParagraph"/>
        <w:numPr>
          <w:ilvl w:val="0"/>
          <w:numId w:val="25"/>
        </w:numPr>
        <w:spacing w:after="120"/>
      </w:pPr>
      <w:r>
        <w:t xml:space="preserve">EUR 269M annual revenues generated by the program teams in the four cohorts (+ EUR 131M)</w:t>
      </w:r>
    </w:p>
    <w:p>
      <w:pPr>
        <w:pStyle w:val="ListParagraph"/>
        <w:numPr>
          <w:ilvl w:val="0"/>
          <w:numId w:val="25"/>
        </w:numPr>
        <w:spacing w:after="120"/>
      </w:pPr>
      <w:r>
        <w:t xml:space="preserve">86 average Net Promoter Score (NPS)</w:t>
      </w:r>
    </w:p>
    <w:p>
      <w:pPr>
        <w:pStyle w:val="ListParagraph"/>
        <w:numPr>
          <w:ilvl w:val="0"/>
          <w:numId w:val="25"/>
        </w:numPr>
        <w:spacing w:after="120"/>
      </w:pPr>
      <w:r>
        <w:t xml:space="preserve">EUR 2,676M company valuation in aggregate for the 49 Scale-up.NRW teams (+ EUR 1,705M)</w:t>
      </w:r>
    </w:p>
    <w:tbl>
      <w:tblPr>
        <w:tblStyle w:val="GridTable4-Accent4"/>
        <w:tblW w:w="9351" w:type="dxa"/>
        <w:tblBorders>
          <w:top w:val="none" w:sz="0" w:space="0" w:color="auto"/>
          <w:left w:val="none" w:sz="0" w:space="0" w:color="auto"/>
          <w:bottom w:val="none" w:sz="0" w:space="0" w:color="auto"/>
          <w:right w:val="none" w:sz="0" w:space="0" w:color="auto"/>
          <w:insideH w:val="single" w:sz="2" w:space="0" w:color="F2EFFE"/>
          <w:insideV w:val="single" w:sz="2" w:space="0" w:color="F2EFFE"/>
        </w:tblBorders>
        <w:tblLook w:val="04A0" w:firstRow="1" w:lastRow="0" w:firstColumn="1" w:lastColumn="0" w:noHBand="0" w:noVBand="1"/>
      </w:tblPr>
      <w:tblGrid>
        <w:gridCol w:w="1134"/>
        <w:gridCol w:w="2606"/>
        <w:gridCol w:w="3064"/>
        <w:gridCol w:w="2547"/>
      </w:tblGrid>
      <w:tr w:rsidR="00D32CF4" w14:paraId="1560D340" w14:textId="77777777" w:rsidTr="000C51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none" w:sz="0" w:space="0" w:color="auto"/>
              <w:left w:val="none" w:sz="0" w:space="0" w:color="auto"/>
              <w:bottom w:val="none" w:sz="0" w:space="0" w:color="auto"/>
              <w:right w:val="none" w:sz="0" w:space="0" w:color="auto"/>
            </w:tcBorders>
            <w:shd w:val="clear" w:color="auto" w:fill="51389D"/>
          </w:tcPr>
          <w:p w14:paraId="4BACDE3C" w14:textId="42C1344E" w:rsidR="00D32CF4" w:rsidRPr="005C24B5" w:rsidRDefault="00D32CF4" w:rsidP="007B23DB">
            <w:pPr>
              <w:rPr>
                <w:color w:val="FFFFFF" w:themeColor="background1"/>
              </w:rPr>
            </w:pPr>
            <w:r w:rsidRPr="005C24B5">
              <w:rPr>
                <w:color w:val="FFFFFF" w:themeColor="background1"/>
              </w:rPr>
              <w:t>Logo</w:t>
            </w:r>
          </w:p>
        </w:tc>
        <w:tc>
          <w:tcPr>
            <w:tcW w:w="2606" w:type="dxa"/>
            <w:tcBorders>
              <w:top w:val="none" w:sz="0" w:space="0" w:color="auto"/>
              <w:left w:val="none" w:sz="0" w:space="0" w:color="auto"/>
              <w:bottom w:val="none" w:sz="0" w:space="0" w:color="auto"/>
              <w:right w:val="none" w:sz="0" w:space="0" w:color="auto"/>
            </w:tcBorders>
            <w:shd w:val="clear" w:color="auto" w:fill="51389D"/>
          </w:tcPr>
          <w:p w14:paraId="41D67DF0" w14:textId="0645E2F8"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Client / Program</w:t>
            </w:r>
          </w:p>
        </w:tc>
        <w:tc>
          <w:tcPr>
            <w:tcW w:w="3064" w:type="dxa"/>
            <w:tcBorders>
              <w:top w:val="none" w:sz="0" w:space="0" w:color="auto"/>
              <w:left w:val="none" w:sz="0" w:space="0" w:color="auto"/>
              <w:bottom w:val="none" w:sz="0" w:space="0" w:color="auto"/>
              <w:right w:val="none" w:sz="0" w:space="0" w:color="auto"/>
            </w:tcBorders>
            <w:shd w:val="clear" w:color="auto" w:fill="51389D"/>
          </w:tcPr>
          <w:p w14:paraId="5CAA275E" w14:textId="204086EA"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Scope Delivered</w:t>
            </w:r>
          </w:p>
        </w:tc>
        <w:tc>
          <w:tcPr>
            <w:tcW w:w="2547" w:type="dxa"/>
            <w:tcBorders>
              <w:top w:val="none" w:sz="0" w:space="0" w:color="auto"/>
              <w:left w:val="none" w:sz="0" w:space="0" w:color="auto"/>
              <w:bottom w:val="none" w:sz="0" w:space="0" w:color="auto"/>
              <w:right w:val="none" w:sz="0" w:space="0" w:color="auto"/>
            </w:tcBorders>
            <w:shd w:val="clear" w:color="auto" w:fill="51389D"/>
          </w:tcPr>
          <w:p w14:paraId="06B5306C" w14:textId="794D2464" w:rsidR="00D32CF4" w:rsidRPr="005C24B5" w:rsidRDefault="00D32CF4" w:rsidP="007B23DB">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C24B5">
              <w:rPr>
                <w:color w:val="FFFFFF" w:themeColor="background1"/>
              </w:rPr>
              <w:t>Value</w:t>
            </w:r>
          </w:p>
        </w:tc>
      </w:tr>
      <w:tr w:rsidR="00D32CF4" w14:paraId="68237C62" w14:textId="77777777" w:rsidTr="000C5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tcPr>
          <w:p w14:paraId="3E95049C" w14:textId="77777777" w:rsidR="00D32CF4" w:rsidRPr="00D32CF4" w:rsidRDefault="00D32CF4" w:rsidP="007B23DB">
            <w:pPr>
              <w:rPr>
                <w:b w:val="0"/>
                <w:bCs w:val="0"/>
              </w:rPr>
            </w:pPr>
          </w:p>
        </w:tc>
        <w:tc>
          <w:tcPr>
            <w:tcW w:w="2606" w:type="dxa"/>
            <w:shd w:val="clear" w:color="auto" w:fill="F2EFFE"/>
          </w:tcPr>
          <w:p w14:paraId="75DE9DA6"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3064" w:type="dxa"/>
            <w:shd w:val="clear" w:color="auto" w:fill="auto"/>
          </w:tcPr>
          <w:p w14:paraId="7852E65B"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2547" w:type="dxa"/>
            <w:shd w:val="clear" w:color="auto" w:fill="auto"/>
          </w:tcPr>
          <w:p w14:paraId="1F5C3768"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r>
      <w:tr w:rsidR="00D32CF4" w14:paraId="46B28FE8" w14:textId="77777777" w:rsidTr="000C51E7">
        <w:tc>
          <w:tcPr>
            <w:cnfStyle w:val="001000000000" w:firstRow="0" w:lastRow="0" w:firstColumn="1" w:lastColumn="0" w:oddVBand="0" w:evenVBand="0" w:oddHBand="0" w:evenHBand="0" w:firstRowFirstColumn="0" w:firstRowLastColumn="0" w:lastRowFirstColumn="0" w:lastRowLastColumn="0"/>
            <w:tcW w:w="1134" w:type="dxa"/>
          </w:tcPr>
          <w:p w14:paraId="3467A46D" w14:textId="77777777" w:rsidR="00D32CF4" w:rsidRPr="00D32CF4" w:rsidRDefault="00D32CF4" w:rsidP="007B23DB">
            <w:pPr>
              <w:rPr>
                <w:b w:val="0"/>
                <w:bCs w:val="0"/>
              </w:rPr>
            </w:pPr>
          </w:p>
        </w:tc>
        <w:tc>
          <w:tcPr>
            <w:tcW w:w="2606" w:type="dxa"/>
            <w:shd w:val="clear" w:color="auto" w:fill="F2EFFE"/>
          </w:tcPr>
          <w:p w14:paraId="071BC7DC"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c>
          <w:tcPr>
            <w:tcW w:w="3064" w:type="dxa"/>
          </w:tcPr>
          <w:p w14:paraId="4FCF09BA"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c>
          <w:tcPr>
            <w:tcW w:w="2547" w:type="dxa"/>
          </w:tcPr>
          <w:p w14:paraId="54B5175C" w14:textId="77777777" w:rsidR="00D32CF4" w:rsidRPr="00D32CF4" w:rsidRDefault="00D32CF4" w:rsidP="007B23DB">
            <w:pPr>
              <w:cnfStyle w:val="000000000000" w:firstRow="0" w:lastRow="0" w:firstColumn="0" w:lastColumn="0" w:oddVBand="0" w:evenVBand="0" w:oddHBand="0" w:evenHBand="0" w:firstRowFirstColumn="0" w:firstRowLastColumn="0" w:lastRowFirstColumn="0" w:lastRowLastColumn="0"/>
            </w:pPr>
          </w:p>
        </w:tc>
      </w:tr>
      <w:tr w:rsidR="00D32CF4" w14:paraId="44E506F4" w14:textId="77777777" w:rsidTr="000C51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shd w:val="clear" w:color="auto" w:fill="auto"/>
          </w:tcPr>
          <w:p w14:paraId="4B478F2C" w14:textId="77777777" w:rsidR="00D32CF4" w:rsidRPr="00D32CF4" w:rsidRDefault="00D32CF4" w:rsidP="007B23DB">
            <w:pPr>
              <w:rPr>
                <w:b w:val="0"/>
                <w:bCs w:val="0"/>
              </w:rPr>
            </w:pPr>
          </w:p>
        </w:tc>
        <w:tc>
          <w:tcPr>
            <w:tcW w:w="2606" w:type="dxa"/>
            <w:shd w:val="clear" w:color="auto" w:fill="F2EFFE"/>
          </w:tcPr>
          <w:p w14:paraId="134C674D"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3064" w:type="dxa"/>
            <w:shd w:val="clear" w:color="auto" w:fill="auto"/>
          </w:tcPr>
          <w:p w14:paraId="7523A00E"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c>
          <w:tcPr>
            <w:tcW w:w="2547" w:type="dxa"/>
            <w:shd w:val="clear" w:color="auto" w:fill="auto"/>
          </w:tcPr>
          <w:p w14:paraId="72C023EE" w14:textId="77777777" w:rsidR="00D32CF4" w:rsidRPr="00D32CF4" w:rsidRDefault="00D32CF4" w:rsidP="007B23DB">
            <w:pPr>
              <w:cnfStyle w:val="000000100000" w:firstRow="0" w:lastRow="0" w:firstColumn="0" w:lastColumn="0" w:oddVBand="0" w:evenVBand="0" w:oddHBand="1" w:evenHBand="0" w:firstRowFirstColumn="0" w:firstRowLastColumn="0" w:lastRowFirstColumn="0" w:lastRowLastColumn="0"/>
            </w:pPr>
          </w:p>
        </w:tc>
      </w:tr>
    </w:tbl>
    <w:p w14:paraId="4FF8F9CE" w14:textId="0208C6A1" w:rsidR="00587CB0" w:rsidRDefault="00587CB0" w:rsidP="000B7814">
      <w:pPr>
        <w:pStyle w:val="Heading2"/>
      </w:pPr>
      <w:bookmarkStart w:id="19" w:name="_Toc1268545970"/>
      <w:r>
        <w:t>Start</w:t>
      </w:r>
      <w:r w:rsidR="00F05A06">
        <w:t>up Success Stories</w:t>
      </w:r>
      <w:bookmarkEnd w:id="19"/>
    </w:p>
    <w:p>
      <w:pPr>
        <w:spacing w:after="240"/>
      </w:pPr>
      <w:r>
        <w:rPr>
          <w:i/>
          <w:iCs/>
        </w:rPr>
        <w:t xml:space="preserve">Subheader was empty.</w:t>
      </w:r>
    </w:p>
    <w:tbl>
      <w:tblPr>
        <w:tblStyle w:val="TableGrid"/>
        <w:tblW w:w="0" w:type="auto"/>
        <w:tblInd w:w="0" w:type="dxa"/>
        <w:tblLook w:val="04A0" w:firstRow="1" w:lastRow="0" w:firstColumn="1" w:lastColumn="0" w:noHBand="0" w:noVBand="1"/>
      </w:tblPr>
      <w:tblGrid>
        <w:gridCol w:w="2972"/>
        <w:gridCol w:w="6378"/>
      </w:tblGrid>
      <w:tr w:rsidR="005A4D6D" w14:paraId="2E702540" w14:textId="77777777" w:rsidTr="001F4FC3">
        <w:trPr>
          <w:cnfStyle w:val="100000000000" w:firstRow="1" w:lastRow="0" w:firstColumn="0" w:lastColumn="0" w:oddVBand="0" w:evenVBand="0" w:oddHBand="0" w:evenHBand="0" w:firstRowFirstColumn="0" w:firstRowLastColumn="0" w:lastRowFirstColumn="0" w:lastRowLastColumn="0"/>
        </w:trPr>
        <w:tc>
          <w:tcPr>
            <w:tcW w:w="2972" w:type="dxa"/>
            <w:vMerge w:val="restart"/>
            <w:shd w:val="clear" w:color="auto" w:fill="auto"/>
          </w:tcPr>
          <w:p w14:paraId="027D07D9" w14:textId="77777777" w:rsidR="005A4D6D" w:rsidRDefault="005A4D6D" w:rsidP="001F4FC3">
            <w:pPr>
              <w:spacing w:after="240"/>
            </w:pPr>
            <w:r>
              <w:t>[Company Logo]</w:t>
            </w:r>
          </w:p>
        </w:tc>
        <w:tc>
          <w:tcPr>
            <w:tcW w:w="6378" w:type="dxa"/>
            <w:shd w:val="clear" w:color="auto" w:fill="51389D"/>
          </w:tcPr>
          <w:p w14:paraId="11A2D272" w14:textId="77777777" w:rsidR="005A4D6D" w:rsidRPr="009E0CB2" w:rsidRDefault="005A4D6D" w:rsidP="001F4FC3">
            <w:pPr>
              <w:spacing w:after="240"/>
            </w:pPr>
            <w:r w:rsidRPr="009468FB">
              <w:rPr>
                <w:color w:val="EFF4FC"/>
              </w:rPr>
              <w:t>Startup</w:t>
            </w:r>
            <w:r>
              <w:rPr>
                <w:color w:val="EFF4FC"/>
              </w:rPr>
              <w:t xml:space="preserve"> Name</w:t>
            </w:r>
          </w:p>
        </w:tc>
      </w:tr>
      <w:tr w:rsidR="005A4D6D" w14:paraId="1C5FC27F" w14:textId="77777777" w:rsidTr="001F4FC3">
        <w:tc>
          <w:tcPr>
            <w:tcW w:w="2972" w:type="dxa"/>
            <w:vMerge/>
          </w:tcPr>
          <w:p w14:paraId="1F51DDD2" w14:textId="77777777" w:rsidR="005A4D6D" w:rsidRDefault="005A4D6D" w:rsidP="001F4FC3">
            <w:pPr>
              <w:spacing w:after="240"/>
            </w:pPr>
          </w:p>
        </w:tc>
        <w:tc>
          <w:tcPr>
            <w:tcW w:w="6378" w:type="dxa"/>
          </w:tcPr>
          <w:p w14:paraId="22B78567" w14:textId="77777777" w:rsidR="005A4D6D" w:rsidRDefault="005A4D6D" w:rsidP="001F4FC3">
            <w:pPr>
              <w:spacing w:after="240"/>
              <w:rPr>
                <w:b/>
                <w:bCs/>
              </w:rPr>
            </w:pPr>
            <w:r>
              <w:rPr>
                <w:b/>
                <w:bCs/>
              </w:rPr>
              <w:t>Company Description:</w:t>
            </w:r>
          </w:p>
          <w:p w14:paraId="75857829" w14:textId="77777777" w:rsidR="005A4D6D" w:rsidRPr="009468FB" w:rsidRDefault="005A4D6D" w:rsidP="001F4FC3">
            <w:pPr>
              <w:spacing w:after="240"/>
            </w:pPr>
            <w:r>
              <w:t>Text</w:t>
            </w:r>
          </w:p>
        </w:tc>
      </w:tr>
      <w:tr w:rsidR="005A4D6D" w14:paraId="131F6D95" w14:textId="77777777" w:rsidTr="001F4FC3">
        <w:tc>
          <w:tcPr>
            <w:tcW w:w="9350" w:type="dxa"/>
            <w:gridSpan w:val="2"/>
          </w:tcPr>
          <w:p w14:paraId="20B53085" w14:textId="77777777" w:rsidR="005A4D6D" w:rsidRDefault="005A4D6D" w:rsidP="001F4FC3">
            <w:pPr>
              <w:spacing w:after="240"/>
              <w:rPr>
                <w:b/>
                <w:bCs/>
              </w:rPr>
            </w:pPr>
            <w:r w:rsidRPr="009468FB">
              <w:rPr>
                <w:b/>
                <w:bCs/>
              </w:rPr>
              <w:t>How we</w:t>
            </w:r>
            <w:r>
              <w:rPr>
                <w:b/>
                <w:bCs/>
              </w:rPr>
              <w:t xml:space="preserve"> Helped:</w:t>
            </w:r>
          </w:p>
          <w:p w14:paraId="62132280" w14:textId="77777777" w:rsidR="005A4D6D" w:rsidRPr="009468FB" w:rsidRDefault="005A4D6D" w:rsidP="001F4FC3">
            <w:pPr>
              <w:spacing w:after="240"/>
            </w:pPr>
            <w:r>
              <w:t>Text</w:t>
            </w:r>
          </w:p>
        </w:tc>
      </w:tr>
      <w:tr w:rsidR="005A4D6D" w14:paraId="4B0A1DB7" w14:textId="77777777" w:rsidTr="001F4FC3">
        <w:tc>
          <w:tcPr>
            <w:tcW w:w="9350" w:type="dxa"/>
            <w:gridSpan w:val="2"/>
          </w:tcPr>
          <w:p w14:paraId="37BBA1E1" w14:textId="77777777" w:rsidR="005A4D6D" w:rsidRDefault="005A4D6D" w:rsidP="001F4FC3">
            <w:pPr>
              <w:spacing w:after="240"/>
              <w:rPr>
                <w:b/>
                <w:bCs/>
              </w:rPr>
            </w:pPr>
            <w:r>
              <w:rPr>
                <w:b/>
                <w:bCs/>
              </w:rPr>
              <w:t>Outcome and Impact:</w:t>
            </w:r>
          </w:p>
          <w:p w14:paraId="343E09C8" w14:textId="77777777" w:rsidR="005A4D6D" w:rsidRPr="009468FB" w:rsidRDefault="005A4D6D" w:rsidP="001F4FC3">
            <w:pPr>
              <w:spacing w:after="240"/>
            </w:pPr>
            <w:r>
              <w:t>Text</w:t>
            </w:r>
          </w:p>
        </w:tc>
      </w:tr>
    </w:tbl>
    <w:p w14:paraId="46C9679E" w14:textId="3853C564" w:rsidR="005643C3" w:rsidRPr="00334D5C" w:rsidRDefault="004F4977" w:rsidP="005643C3">
      <w:pPr>
        <w:pStyle w:val="Heading1"/>
        <w:rPr>
          <w:rFonts w:eastAsia="Source Sans Pro"/>
        </w:rPr>
      </w:pPr>
      <w:bookmarkStart w:id="21" w:name="_Toc43248345"/>
      <w:r>
        <w:rPr>
          <w:rFonts w:eastAsia="Source Sans Pro"/>
        </w:rPr>
        <w:t>Program Structure</w:t>
      </w:r>
      <w:bookmarkEnd w:id="21"/>
    </w:p>
    <w:p w14:paraId="7D5D66B8" w14:textId="0433F17E" w:rsidR="0041381E" w:rsidRDefault="0041381E" w:rsidP="000B7814">
      <w:pPr>
        <w:pStyle w:val="Heading2"/>
      </w:pPr>
      <w:bookmarkStart w:id="22" w:name="_Toc2127560850"/>
      <w:r>
        <w:lastRenderedPageBreak/>
        <w:t>Methodology and Frameworks for Success</w:t>
      </w:r>
      <w:bookmarkEnd w:id="22"/>
    </w:p>
    <w:p w14:paraId="014CBE6F" w14:textId="0539D925" w:rsidR="00CE4A22" w:rsidRDefault="00CE4A22" w:rsidP="00CE4A22">
      <w:pPr>
        <w:pStyle w:val="Heading3"/>
      </w:pPr>
      <w:bookmarkStart w:id="23" w:name="_Toc465426222"/>
      <w:r>
        <w:t>Program Design Strategy and Methodology</w:t>
      </w:r>
      <w:bookmarkEnd w:id="23"/>
    </w:p>
    <w:p>
      <w:pPr>
        <w:spacing w:after="240"/>
      </w:pPr>
      <w:r>
        <w:rPr>
          <w:i/>
          <w:iCs/>
        </w:rPr>
        <w:t xml:space="preserve">Subheader was empty.</w:t>
      </w:r>
    </w:p>
    <w:p w14:paraId="6DB7B399" w14:textId="613E55A1" w:rsidR="004F4977" w:rsidRDefault="00CE4A22" w:rsidP="00CE4A22">
      <w:pPr>
        <w:pStyle w:val="Heading3"/>
      </w:pPr>
      <w:bookmarkStart w:id="24" w:name="_Toc1361156419"/>
      <w:r>
        <w:t>Recruitment and Selection Strategy</w:t>
      </w:r>
      <w:bookmarkEnd w:id="24"/>
    </w:p>
    <w:p>
      <w:pPr>
        <w:pStyle w:val="ListParagraph"/>
        <w:numPr>
          <w:ilvl w:val="0"/>
          <w:numId w:val="26"/>
        </w:numPr>
        <w:spacing w:after="120"/>
      </w:pPr>
      <w:r>
        <w:rPr>
          <w:b/>
          <w:bCs/>
        </w:rPr>
        <w:t xml:space="preserve">Recruitment Funnel</w:t>
      </w:r>
    </w:p>
    <w:p>
      <w:pPr>
        <w:spacing w:after="240"/>
      </w:pPr>
      <w:r>
        <w:t xml:space="preserve">Start2 Group expects the funnel to run from approximately four hundred raw applications, to roughly one hundred and twenty quality applications across the confirmed Focus Areas, down to twenty startups confirmed and onboarded as the final cohort. These figures are Start2 Group's working estimate and will be confirmed with </w:t>
      </w:r>
      <w:r>
        <w:rPr>
          <w:i/>
          <w:iCs/>
        </w:rPr>
        <w:t xml:space="preserve">[to-update client name] </w:t>
      </w:r>
      <w:r>
        <w:t xml:space="preserve">once the Focus Areas are set.</w:t>
      </w:r>
    </w:p>
    <w:p>
      <w:pPr>
        <w:pStyle w:val="ListParagraph"/>
        <w:numPr>
          <w:ilvl w:val="0"/>
          <w:numId w:val="26"/>
        </w:numPr>
        <w:spacing w:after="120"/>
      </w:pPr>
      <w:r>
        <w:rPr>
          <w:b/>
          <w:bCs/>
        </w:rPr>
        <w:t xml:space="preserve">Multi-Channel Sourcing</w:t>
      </w:r>
    </w:p>
    <w:p>
      <w:pPr>
        <w:spacing w:after="240"/>
      </w:pPr>
      <w:r>
        <w:t xml:space="preserve">The applicant pool is built from four channels working together, supporting a parallel scouting and sourcing approach.  Sourcing is a highly targeted approach where Start2 Group will specifically reach out to startups with a strong fit in profile and problem-solution fit. Scouting is a broad-based approach to reach out to as many relevant startups as possible, using multipliers, partners and marketing campaigns. Together, the two balance precision and reach. Sourcing surfaces startups that are a strong fit from the outset, while scouting builds a wide, diverse pool that also captures motivated startups who self-select into the program through open applications.</w:t>
      </w:r>
    </w:p>
    <w:p>
      <w:pPr>
        <w:spacing w:after="240"/>
      </w:pPr>
      <w:r>
        <w:t xml:space="preserve">Sourcing approach:</w:t>
      </w:r>
    </w:p>
    <w:p>
      <w:pPr>
        <w:pStyle w:val="ListParagraph"/>
        <w:numPr>
          <w:ilvl w:val="0"/>
          <w:numId w:val="5"/>
        </w:numPr>
        <w:spacing w:after="120"/>
      </w:pPr>
      <w:r>
        <w:rPr>
          <w:b/>
          <w:bCs/>
        </w:rPr>
        <w:t xml:space="preserve">Alumni and network referrals: </w:t>
      </w:r>
      <w:r>
        <w:t xml:space="preserve">candidates from Start2 Group's own program alumni and mentor referrals, and from Start2 Group's accelerator and corporate venture partner network built up across earlier FutureTech cohorts and other regional mandates.</w:t>
      </w:r>
    </w:p>
    <w:p>
      <w:pPr>
        <w:pStyle w:val="ListParagraph"/>
        <w:numPr>
          <w:ilvl w:val="0"/>
          <w:numId w:val="5"/>
        </w:numPr>
        <w:spacing w:after="120"/>
      </w:pPr>
      <w:r>
        <w:rPr>
          <w:b/>
          <w:bCs/>
        </w:rPr>
        <w:t xml:space="preserve">Glassdollar AI-powered database of over 20 million startups (to-update refer to 5.0): </w:t>
      </w:r>
      <w:r>
        <w:t xml:space="preserve">structured secondary research using Dealroom for founding year, funding stage, and traction data, together with Glassdollar's venture clienting platform, a database of over twenty million companies that surfaces non-obvious, early stage, and specialized startups beyond the well-known names.</w:t>
      </w:r>
    </w:p>
    <w:p>
      <w:pPr>
        <w:spacing w:after="240"/>
      </w:pPr>
      <w:r>
        <w:t xml:space="preserve">Scouting approach:</w:t>
      </w:r>
    </w:p>
    <w:p>
      <w:pPr>
        <w:pStyle w:val="ListParagraph"/>
        <w:numPr>
          <w:ilvl w:val="0"/>
          <w:numId w:val="5"/>
        </w:numPr>
        <w:spacing w:after="120"/>
      </w:pPr>
      <w:r>
        <w:rPr>
          <w:b/>
          <w:bCs/>
        </w:rPr>
        <w:t xml:space="preserve">Multipliers and partners: </w:t>
      </w:r>
      <w:r>
        <w:t xml:space="preserve">sourcing anchored in the target market through Start2 Group’s existing strategic partners, such as </w:t>
      </w:r>
      <w:r>
        <w:rPr>
          <w:i/>
          <w:iCs/>
        </w:rPr>
        <w:t xml:space="preserve">[to-update partners in target market].</w:t>
      </w:r>
      <w:r>
        <w:t xml:space="preserve"> Other multipliers in other countries such as SGInnovate (Singapore), JETRO (Japan), A*STAR (Singapore), Seoul Startup Hub (Korea) will also be engaged to support with sourcing.</w:t>
      </w:r>
    </w:p>
    <w:p>
      <w:pPr>
        <w:pStyle w:val="ListParagraph"/>
        <w:numPr>
          <w:ilvl w:val="0"/>
          <w:numId w:val="5"/>
        </w:numPr>
        <w:spacing w:after="120"/>
      </w:pPr>
      <w:r>
        <w:rPr>
          <w:b/>
          <w:bCs/>
        </w:rPr>
        <w:t xml:space="preserve">Marketing and outreach: </w:t>
      </w:r>
      <w:r>
        <w:t xml:space="preserve">targeted marketing and LinkedIn outreach to scout founders directly, alongside open calls for applications.</w:t>
      </w:r>
    </w:p>
    <w:p>
      <w:pPr>
        <w:pStyle w:val="ListParagraph"/>
        <w:numPr>
          <w:ilvl w:val="0"/>
          <w:numId w:val="26"/>
        </w:numPr>
        <w:spacing w:after="120"/>
      </w:pPr>
      <w:r>
        <w:rPr>
          <w:b/>
          <w:bCs/>
        </w:rPr>
        <w:t xml:space="preserve">Criteria-Based Shortlisting</w:t>
      </w:r>
    </w:p>
    <w:p>
      <w:pPr>
        <w:spacing w:after="240"/>
      </w:pPr>
      <w:r>
        <w:t xml:space="preserve">All candidates are logged and scored in a dedicated CRM against a weighted model built around </w:t>
      </w:r>
      <w:r>
        <w:rPr>
          <w:i/>
          <w:iCs/>
        </w:rPr>
        <w:t xml:space="preserve">[to-update client name]’s </w:t>
      </w:r>
      <w:r>
        <w:t xml:space="preserve">own published program criteria:</w:t>
      </w:r>
    </w:p>
    <w:p>
      <w:pPr>
        <w:spacing w:after="240"/>
      </w:pPr>
      <w:r>
        <w:rPr>
          <w:i/>
          <w:iCs/>
        </w:rPr>
        <w:t xml:space="preserve">[to-update INSERT CLIENT-REQUIRED CRITERIA]</w:t>
      </w:r>
    </w:p>
    <w:p>
      <w:pPr>
        <w:spacing w:after="240"/>
      </w:pPr>
      <w:r>
        <w:t xml:space="preserve">Apart from the pre-requisite criteria provided by </w:t>
      </w:r>
      <w:r>
        <w:rPr>
          <w:i/>
          <w:iCs/>
        </w:rPr>
        <w:t xml:space="preserve">[to-update client name]</w:t>
      </w:r>
      <w:r>
        <w:t xml:space="preserve">, Start2 Group also recommends the following criteria:</w:t>
      </w:r>
    </w:p>
    <w:p>
      <w:pPr>
        <w:pStyle w:val="ListParagraph"/>
        <w:numPr>
          <w:ilvl w:val="0"/>
          <w:numId w:val="5"/>
        </w:numPr>
        <w:spacing w:after="120"/>
      </w:pPr>
      <w:r>
        <w:t xml:space="preserve">Strategic fit between the solution of the startup and the challenge statements: alignment on technology need, portfolio complementarity, and timing</w:t>
      </w:r>
    </w:p>
    <w:p>
      <w:pPr>
        <w:pStyle w:val="ListParagraph"/>
        <w:numPr>
          <w:ilvl w:val="0"/>
          <w:numId w:val="5"/>
        </w:numPr>
        <w:spacing w:after="120"/>
      </w:pPr>
      <w:r>
        <w:t xml:space="preserve">Mutual value creation potential: assessing what each side stands to gain (commercial revenue, technology access, market credibility, investment upside) so the match is durable rather than one-sided.</w:t>
      </w:r>
    </w:p>
    <w:p>
      <w:pPr>
        <w:pStyle w:val="ListParagraph"/>
        <w:numPr>
          <w:ilvl w:val="0"/>
          <w:numId w:val="5"/>
        </w:numPr>
        <w:spacing w:after="120"/>
      </w:pPr>
      <w:r>
        <w:t xml:space="preserve">Market entry feasibility: practical assessment of regulatory, logistical, and commercial barriers to the startup actually operating in the target market within a realistic timeframe.</w:t>
      </w:r>
    </w:p>
    <w:p>
      <w:pPr>
        <w:pStyle w:val="ListParagraph"/>
        <w:numPr>
          <w:ilvl w:val="0"/>
          <w:numId w:val="5"/>
        </w:numPr>
        <w:spacing w:after="120"/>
      </w:pPr>
      <w:r>
        <w:t xml:space="preserve">Cultural and operational alignment: compatibility in culture / working style and risk appetite between startup and corporate, which in practice determines whether a promising match converts into a working relationship.</w:t>
      </w:r>
    </w:p>
    <w:p>
      <w:pPr>
        <w:pStyle w:val="ListParagraph"/>
        <w:numPr>
          <w:ilvl w:val="0"/>
          <w:numId w:val="26"/>
        </w:numPr>
        <w:spacing w:after="120"/>
      </w:pPr>
      <w:r>
        <w:rPr>
          <w:b/>
          <w:bCs/>
        </w:rPr>
        <w:t xml:space="preserve">Structured Delivery</w:t>
      </w:r>
    </w:p>
    <w:p>
      <w:pPr>
        <w:spacing w:after="240"/>
      </w:pPr>
      <w:r>
        <w:t xml:space="preserve">Based on the agreed selection criteria, shortlists are then delivered to Challenge Owners in a standardized format, covering startup name, location, funding stage, technology, and proven client or traction record, so that Challenge Owners can evaluate fit quickly.</w:t>
      </w:r>
    </w:p>
    <w:p>
      <w:pPr>
        <w:spacing w:after="240"/>
      </w:pPr>
      <w:r>
        <w:t xml:space="preserve">Start2 Group has applied this same model successfully across several corporate scouting mandates in the region, including Mann+Hummel Open Innovation Challenge 2026, Aumovio, Liebherr and more.</w:t>
      </w:r>
    </w:p>
    <w:p>
      <w:pPr>
        <w:pStyle w:val="ListParagraph"/>
        <w:numPr>
          <w:ilvl w:val="0"/>
          <w:numId w:val="26"/>
        </w:numPr>
        <w:spacing w:after="120"/>
      </w:pPr>
      <w:r>
        <w:rPr>
          <w:i/>
          <w:iCs/>
        </w:rPr>
        <w:t xml:space="preserve">[to-update For Corporate Proposals] </w:t>
      </w:r>
      <w:r>
        <w:rPr>
          <w:b/>
          <w:bCs/>
        </w:rPr>
        <w:t xml:space="preserve">The Glassdollar Partnership</w:t>
      </w:r>
    </w:p>
    <w:p>
      <w:pPr>
        <w:spacing w:after="240"/>
      </w:pPr>
      <w:r>
        <w:t xml:space="preserve">Glassdollar is a venture clienting platform that lets corporates systematically source and evaluate startup partnerships against a defined need, and it forms an additional layer in Start2 Group's scouting methodology. Since March 2026, Start2 Group and Glassdollar have operated as one delivery partnership for venture clienting globally: Glassdollar contributes sourcing intelligence, its database, and its record of thousands of completed proof of concepts, while Start2 Group leads implementation, scoping, and pilot delivery on the ground across its markets. Glassdollar's own service team is transitioning into Start2 Group as part of this alliance, so a corporate partner works with one continuous process, from sourcing through pilot delivery.</w:t>
      </w:r>
    </w:p>
    <w:p>
      <w:pPr>
        <w:spacing w:after="240"/>
      </w:pPr>
      <w:r>
        <w:t xml:space="preserve">Applied to </w:t>
      </w:r>
      <w:r>
        <w:rPr>
          <w:i/>
          <w:iCs/>
        </w:rPr>
        <w:t xml:space="preserve">[to-update program name]</w:t>
      </w:r>
      <w:r>
        <w:t xml:space="preserve">, this means the sourcing step described above draws on more than Start2 Group's own network and secondary research. It draws on a live partnership with a platform purpose built for matching startups to a defined corporate challenge, giving Challenge Owners access to non-obvious, specialized, and early stage startups outside Start2 Group's existing alumni and mentor pool.</w:t>
      </w:r>
    </w:p>
    <w:p w14:paraId="777EA02A" w14:textId="01FE9920" w:rsidR="004F4977" w:rsidRDefault="008F2BA0" w:rsidP="000B7814">
      <w:pPr>
        <w:pStyle w:val="Heading2"/>
      </w:pPr>
      <w:bookmarkStart w:id="25" w:name="_Toc1860532669"/>
      <w:r>
        <w:t>Program Components</w:t>
      </w:r>
      <w:bookmarkEnd w:id="25"/>
    </w:p>
    <w:p w14:paraId="1CF3E11B" w14:textId="77777777" w:rsidR="00FC1D6F" w:rsidRDefault="00FC1D6F" w:rsidP="00FC1D6F">
      <w:pPr>
        <w:pStyle w:val="Heading3"/>
      </w:pPr>
      <w:bookmarkStart w:id="26" w:name="_Toc870513555"/>
      <w:r>
        <w:t>Delivery Approach</w:t>
      </w:r>
      <w:bookmarkEnd w:id="26"/>
    </w:p>
    <w:p>
      <w:pPr>
        <w:spacing w:after="240"/>
      </w:pPr>
      <w:r>
        <w:rPr>
          <w:i/>
          <w:iCs/>
        </w:rPr>
        <w:t xml:space="preserve">Subheader was empty.</w:t>
      </w:r>
    </w:p>
    <w:p w14:paraId="15114355" w14:textId="77777777" w:rsidR="00FC1D6F" w:rsidRDefault="00FC1D6F" w:rsidP="00FC1D6F">
      <w:pPr>
        <w:pStyle w:val="Heading3"/>
      </w:pPr>
      <w:bookmarkStart w:id="27" w:name="_Toc510135830"/>
      <w:r>
        <w:t>Workplan and Time Table</w:t>
      </w:r>
      <w:bookmarkEnd w:id="27"/>
    </w:p>
    <w:p>
      <w:pPr>
        <w:spacing w:after="240"/>
      </w:pPr>
      <w:r>
        <w:rPr>
          <w:i/>
          <w:iCs/>
        </w:rPr>
        <w:t xml:space="preserve">Subheader was empty.</w:t>
      </w:r>
    </w:p>
    <w:tbl>
      <w:tblPr>
        <w:tblStyle w:val="TableGrid"/>
        <w:tblW w:w="0" w:type="auto"/>
        <w:tblInd w:w="0" w:type="dxa"/>
        <w:tblLook w:val="04A0" w:firstRow="1" w:lastRow="0" w:firstColumn="1" w:lastColumn="0" w:noHBand="0" w:noVBand="1"/>
      </w:tblPr>
      <w:tblGrid>
        <w:gridCol w:w="2259"/>
        <w:gridCol w:w="2273"/>
        <w:gridCol w:w="2271"/>
        <w:gridCol w:w="2547"/>
      </w:tblGrid>
      <w:tr w:rsidR="00FC1D6F" w14:paraId="7E106837" w14:textId="77777777" w:rsidTr="000C7C21">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51389D"/>
          </w:tcPr>
          <w:p w14:paraId="5250C601" w14:textId="77777777" w:rsidR="00FC1D6F" w:rsidRPr="004B7B0A" w:rsidRDefault="00FC1D6F" w:rsidP="000C7C21">
            <w:pPr>
              <w:rPr>
                <w:rFonts w:eastAsia="Source Sans Pro"/>
                <w:b w:val="0"/>
                <w:bCs/>
                <w:color w:val="FFFFFF" w:themeColor="background1"/>
                <w:lang w:val="en-US"/>
              </w:rPr>
            </w:pPr>
            <w:r w:rsidRPr="004B7B0A">
              <w:rPr>
                <w:rFonts w:eastAsia="Source Sans Pro"/>
                <w:bCs/>
                <w:color w:val="FFFFFF" w:themeColor="background1"/>
                <w:lang w:val="en-US"/>
              </w:rPr>
              <w:t>P</w:t>
            </w:r>
            <w:r>
              <w:rPr>
                <w:rFonts w:eastAsia="Source Sans Pro"/>
                <w:bCs/>
                <w:color w:val="FFFFFF" w:themeColor="background1"/>
                <w:lang w:val="en-US"/>
              </w:rPr>
              <w:t>hase</w:t>
            </w:r>
          </w:p>
        </w:tc>
        <w:tc>
          <w:tcPr>
            <w:tcW w:w="2340" w:type="dxa"/>
            <w:shd w:val="clear" w:color="auto" w:fill="51389D"/>
          </w:tcPr>
          <w:p w14:paraId="7FC9020E" w14:textId="77777777" w:rsidR="00FC1D6F" w:rsidRPr="004B7B0A" w:rsidRDefault="00FC1D6F" w:rsidP="000C7C21">
            <w:pPr>
              <w:rPr>
                <w:rFonts w:eastAsia="Source Sans Pro"/>
                <w:b w:val="0"/>
                <w:bCs/>
                <w:color w:val="FFFFFF" w:themeColor="background1"/>
                <w:lang w:val="en-US"/>
              </w:rPr>
            </w:pPr>
            <w:r>
              <w:rPr>
                <w:rFonts w:eastAsia="Source Sans Pro"/>
                <w:bCs/>
                <w:color w:val="FFFFFF" w:themeColor="background1"/>
                <w:lang w:val="en-US"/>
              </w:rPr>
              <w:t>Key Activities</w:t>
            </w:r>
          </w:p>
        </w:tc>
        <w:tc>
          <w:tcPr>
            <w:tcW w:w="2340" w:type="dxa"/>
            <w:shd w:val="clear" w:color="auto" w:fill="51389D"/>
          </w:tcPr>
          <w:p w14:paraId="5D60D04A" w14:textId="77777777" w:rsidR="00FC1D6F" w:rsidRPr="004B7B0A" w:rsidRDefault="00FC1D6F" w:rsidP="000C7C21">
            <w:pPr>
              <w:rPr>
                <w:rFonts w:eastAsia="Source Sans Pro"/>
                <w:b w:val="0"/>
                <w:bCs/>
                <w:color w:val="FFFFFF" w:themeColor="background1"/>
                <w:lang w:val="en-US"/>
              </w:rPr>
            </w:pPr>
            <w:r>
              <w:rPr>
                <w:rFonts w:eastAsia="Source Sans Pro"/>
                <w:bCs/>
                <w:color w:val="FFFFFF" w:themeColor="background1"/>
                <w:lang w:val="en-US"/>
              </w:rPr>
              <w:t>Duration</w:t>
            </w:r>
          </w:p>
        </w:tc>
        <w:tc>
          <w:tcPr>
            <w:tcW w:w="2340" w:type="dxa"/>
            <w:shd w:val="clear" w:color="auto" w:fill="51389D"/>
          </w:tcPr>
          <w:p w14:paraId="662394CD" w14:textId="77777777" w:rsidR="00FC1D6F" w:rsidRPr="004B7B0A" w:rsidRDefault="00FC1D6F" w:rsidP="000C7C21">
            <w:pPr>
              <w:rPr>
                <w:rFonts w:eastAsia="Source Sans Pro"/>
                <w:b w:val="0"/>
                <w:bCs/>
                <w:color w:val="FFFFFF" w:themeColor="background1"/>
                <w:lang w:val="en-US"/>
              </w:rPr>
            </w:pPr>
            <w:r>
              <w:rPr>
                <w:rFonts w:eastAsia="Source Sans Pro"/>
                <w:bCs/>
                <w:color w:val="FFFFFF" w:themeColor="background1"/>
                <w:lang w:val="en-US"/>
              </w:rPr>
              <w:t>Milestone/Deliverable</w:t>
            </w:r>
          </w:p>
        </w:tc>
      </w:tr>
      <w:tr w:rsidR="00FC1D6F" w14:paraId="270363E9" w14:textId="77777777" w:rsidTr="000C7C21">
        <w:tc>
          <w:tcPr>
            <w:tcW w:w="2340" w:type="dxa"/>
          </w:tcPr>
          <w:p w14:paraId="567B0DD3" w14:textId="77777777" w:rsidR="00FC1D6F" w:rsidRDefault="00FC1D6F" w:rsidP="000C7C21">
            <w:pPr>
              <w:rPr>
                <w:rFonts w:eastAsia="Source Sans Pro"/>
                <w:lang w:val="en-US"/>
              </w:rPr>
            </w:pPr>
            <w:r>
              <w:rPr>
                <w:rFonts w:eastAsia="Source Sans Pro"/>
                <w:lang w:val="en-US"/>
              </w:rPr>
              <w:t>Phase 1: [Name]</w:t>
            </w:r>
          </w:p>
        </w:tc>
        <w:tc>
          <w:tcPr>
            <w:tcW w:w="2340" w:type="dxa"/>
          </w:tcPr>
          <w:p w14:paraId="49CE3DA1" w14:textId="77777777" w:rsidR="00FC1D6F" w:rsidRDefault="00FC1D6F" w:rsidP="000C7C21">
            <w:pPr>
              <w:rPr>
                <w:rFonts w:eastAsia="Source Sans Pro"/>
                <w:lang w:val="en-US"/>
              </w:rPr>
            </w:pPr>
          </w:p>
        </w:tc>
        <w:tc>
          <w:tcPr>
            <w:tcW w:w="2340" w:type="dxa"/>
          </w:tcPr>
          <w:p w14:paraId="081F2B80" w14:textId="77777777" w:rsidR="00FC1D6F" w:rsidRDefault="00FC1D6F" w:rsidP="000C7C21">
            <w:pPr>
              <w:rPr>
                <w:rFonts w:eastAsia="Source Sans Pro"/>
                <w:lang w:val="en-US"/>
              </w:rPr>
            </w:pPr>
          </w:p>
        </w:tc>
        <w:tc>
          <w:tcPr>
            <w:tcW w:w="2340" w:type="dxa"/>
          </w:tcPr>
          <w:p w14:paraId="2ED47118" w14:textId="77777777" w:rsidR="00FC1D6F" w:rsidRDefault="00FC1D6F" w:rsidP="000C7C21">
            <w:pPr>
              <w:rPr>
                <w:rFonts w:eastAsia="Source Sans Pro"/>
                <w:lang w:val="en-US"/>
              </w:rPr>
            </w:pPr>
          </w:p>
        </w:tc>
      </w:tr>
      <w:tr w:rsidR="00FC1D6F" w14:paraId="34119FEA" w14:textId="77777777" w:rsidTr="000C7C21">
        <w:tc>
          <w:tcPr>
            <w:tcW w:w="2340" w:type="dxa"/>
          </w:tcPr>
          <w:p w14:paraId="481CB258" w14:textId="77777777" w:rsidR="00FC1D6F" w:rsidRDefault="00FC1D6F" w:rsidP="000C7C21">
            <w:pPr>
              <w:rPr>
                <w:rFonts w:eastAsia="Source Sans Pro"/>
                <w:lang w:val="en-US"/>
              </w:rPr>
            </w:pPr>
            <w:r>
              <w:rPr>
                <w:rFonts w:eastAsia="Source Sans Pro"/>
                <w:lang w:val="en-US"/>
              </w:rPr>
              <w:t>Phase 2: [Name]</w:t>
            </w:r>
          </w:p>
        </w:tc>
        <w:tc>
          <w:tcPr>
            <w:tcW w:w="2340" w:type="dxa"/>
          </w:tcPr>
          <w:p w14:paraId="0FF2A580" w14:textId="77777777" w:rsidR="00FC1D6F" w:rsidRDefault="00FC1D6F" w:rsidP="000C7C21">
            <w:pPr>
              <w:rPr>
                <w:rFonts w:eastAsia="Source Sans Pro"/>
                <w:lang w:val="en-US"/>
              </w:rPr>
            </w:pPr>
          </w:p>
        </w:tc>
        <w:tc>
          <w:tcPr>
            <w:tcW w:w="2340" w:type="dxa"/>
          </w:tcPr>
          <w:p w14:paraId="6AC3D692" w14:textId="77777777" w:rsidR="00FC1D6F" w:rsidRDefault="00FC1D6F" w:rsidP="000C7C21">
            <w:pPr>
              <w:rPr>
                <w:rFonts w:eastAsia="Source Sans Pro"/>
                <w:lang w:val="en-US"/>
              </w:rPr>
            </w:pPr>
          </w:p>
        </w:tc>
        <w:tc>
          <w:tcPr>
            <w:tcW w:w="2340" w:type="dxa"/>
          </w:tcPr>
          <w:p w14:paraId="760B8C48" w14:textId="77777777" w:rsidR="00FC1D6F" w:rsidRDefault="00FC1D6F" w:rsidP="000C7C21">
            <w:pPr>
              <w:rPr>
                <w:rFonts w:eastAsia="Source Sans Pro"/>
                <w:lang w:val="en-US"/>
              </w:rPr>
            </w:pPr>
          </w:p>
        </w:tc>
      </w:tr>
      <w:tr w:rsidR="00FC1D6F" w14:paraId="2AACE598" w14:textId="77777777" w:rsidTr="000C7C21">
        <w:tc>
          <w:tcPr>
            <w:tcW w:w="2340" w:type="dxa"/>
          </w:tcPr>
          <w:p w14:paraId="2330B44B" w14:textId="77777777" w:rsidR="00FC1D6F" w:rsidRDefault="00FC1D6F" w:rsidP="000C7C21">
            <w:pPr>
              <w:rPr>
                <w:rFonts w:eastAsia="Source Sans Pro"/>
                <w:lang w:val="en-US"/>
              </w:rPr>
            </w:pPr>
            <w:r>
              <w:rPr>
                <w:rFonts w:eastAsia="Source Sans Pro"/>
                <w:lang w:val="en-US"/>
              </w:rPr>
              <w:t>Phase 3: [Name]</w:t>
            </w:r>
          </w:p>
        </w:tc>
        <w:tc>
          <w:tcPr>
            <w:tcW w:w="2340" w:type="dxa"/>
          </w:tcPr>
          <w:p w14:paraId="1E816462" w14:textId="77777777" w:rsidR="00FC1D6F" w:rsidRDefault="00FC1D6F" w:rsidP="000C7C21">
            <w:pPr>
              <w:rPr>
                <w:rFonts w:eastAsia="Source Sans Pro"/>
                <w:lang w:val="en-US"/>
              </w:rPr>
            </w:pPr>
          </w:p>
        </w:tc>
        <w:tc>
          <w:tcPr>
            <w:tcW w:w="2340" w:type="dxa"/>
          </w:tcPr>
          <w:p w14:paraId="64F4D3D9" w14:textId="77777777" w:rsidR="00FC1D6F" w:rsidRDefault="00FC1D6F" w:rsidP="000C7C21">
            <w:pPr>
              <w:rPr>
                <w:rFonts w:eastAsia="Source Sans Pro"/>
                <w:lang w:val="en-US"/>
              </w:rPr>
            </w:pPr>
          </w:p>
        </w:tc>
        <w:tc>
          <w:tcPr>
            <w:tcW w:w="2340" w:type="dxa"/>
          </w:tcPr>
          <w:p w14:paraId="1F701A47" w14:textId="77777777" w:rsidR="00FC1D6F" w:rsidRDefault="00FC1D6F" w:rsidP="000C7C21">
            <w:pPr>
              <w:rPr>
                <w:rFonts w:eastAsia="Source Sans Pro"/>
                <w:lang w:val="en-US"/>
              </w:rPr>
            </w:pPr>
          </w:p>
        </w:tc>
      </w:tr>
    </w:tbl>
    <w:p w14:paraId="5544E0C1" w14:textId="0CA4185E" w:rsidR="00962040" w:rsidRPr="00962040" w:rsidRDefault="00962040" w:rsidP="000B7814">
      <w:pPr>
        <w:pStyle w:val="Heading2"/>
      </w:pPr>
      <w:bookmarkStart w:id="30" w:name="_Toc301619031"/>
      <w:r>
        <w:t>Reporting</w:t>
      </w:r>
      <w:bookmarkEnd w:id="30"/>
    </w:p>
    <w:p w14:paraId="0F3C82C6" w14:textId="0EF1CFA5" w:rsidR="00E52608" w:rsidRDefault="00E52608" w:rsidP="00245817">
      <w:pPr>
        <w:pStyle w:val="Heading3"/>
      </w:pPr>
      <w:bookmarkStart w:id="31" w:name="_Toc741302398"/>
      <w:r>
        <w:t>Risk Management</w:t>
      </w:r>
      <w:bookmarkEnd w:id="31"/>
    </w:p>
    <w:p>
      <w:pPr>
        <w:spacing w:after="240"/>
      </w:pPr>
      <w:r>
        <w:rPr>
          <w:i/>
          <w:iCs/>
        </w:rPr>
        <w:t xml:space="preserve">Subheader was empty.</w:t>
      </w:r>
    </w:p>
    <w:tbl>
      <w:tblPr>
        <w:tblStyle w:val="TableGrid"/>
        <w:tblW w:w="0" w:type="auto"/>
        <w:tblInd w:w="0" w:type="dxa"/>
        <w:tblLook w:val="04A0" w:firstRow="1" w:lastRow="0" w:firstColumn="1" w:lastColumn="0" w:noHBand="0" w:noVBand="1"/>
      </w:tblPr>
      <w:tblGrid>
        <w:gridCol w:w="708"/>
        <w:gridCol w:w="3116"/>
        <w:gridCol w:w="1417"/>
        <w:gridCol w:w="4109"/>
      </w:tblGrid>
      <w:tr w:rsidR="002035AF" w14:paraId="438940CC" w14:textId="77777777" w:rsidTr="002035AF">
        <w:trPr>
          <w:cnfStyle w:val="100000000000" w:firstRow="1" w:lastRow="0" w:firstColumn="0" w:lastColumn="0" w:oddVBand="0" w:evenVBand="0" w:oddHBand="0" w:evenHBand="0" w:firstRowFirstColumn="0" w:firstRowLastColumn="0" w:lastRowFirstColumn="0" w:lastRowLastColumn="0"/>
        </w:trPr>
        <w:tc>
          <w:tcPr>
            <w:tcW w:w="709" w:type="dxa"/>
            <w:shd w:val="clear" w:color="auto" w:fill="51389D"/>
          </w:tcPr>
          <w:p w14:paraId="7B455442" w14:textId="4CCDBC1B"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ID</w:t>
            </w:r>
          </w:p>
        </w:tc>
        <w:tc>
          <w:tcPr>
            <w:tcW w:w="3119" w:type="dxa"/>
            <w:shd w:val="clear" w:color="auto" w:fill="51389D"/>
          </w:tcPr>
          <w:p w14:paraId="2DBE66C2" w14:textId="1E3E5E2E"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Description of Risk</w:t>
            </w:r>
          </w:p>
        </w:tc>
        <w:tc>
          <w:tcPr>
            <w:tcW w:w="1417" w:type="dxa"/>
            <w:shd w:val="clear" w:color="auto" w:fill="51389D"/>
          </w:tcPr>
          <w:p w14:paraId="7C78E0D6" w14:textId="4F3C6FA3"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Activities Involved</w:t>
            </w:r>
          </w:p>
        </w:tc>
        <w:tc>
          <w:tcPr>
            <w:tcW w:w="4115" w:type="dxa"/>
            <w:shd w:val="clear" w:color="auto" w:fill="51389D"/>
          </w:tcPr>
          <w:p w14:paraId="44567312" w14:textId="364BE37D" w:rsidR="002035AF" w:rsidRPr="002035AF" w:rsidRDefault="002035AF" w:rsidP="007644F0">
            <w:pPr>
              <w:rPr>
                <w:rFonts w:eastAsia="Source Sans Pro"/>
                <w:b w:val="0"/>
                <w:bCs/>
                <w:color w:val="FFFFFF" w:themeColor="background1"/>
                <w:lang w:val="en-US"/>
              </w:rPr>
            </w:pPr>
            <w:r>
              <w:rPr>
                <w:rFonts w:eastAsia="Source Sans Pro"/>
                <w:bCs/>
                <w:color w:val="FFFFFF" w:themeColor="background1"/>
                <w:lang w:val="en-US"/>
              </w:rPr>
              <w:t>Proposed Prevention &amp; Mitigation Measures</w:t>
            </w:r>
          </w:p>
        </w:tc>
      </w:tr>
      <w:tr w:rsidR="002035AF" w14:paraId="66969102" w14:textId="77777777" w:rsidTr="002035AF">
        <w:tc>
          <w:tcPr>
            <w:tcW w:w="709" w:type="dxa"/>
            <w:shd w:val="clear" w:color="auto" w:fill="auto"/>
          </w:tcPr>
          <w:p w14:paraId="0387A1FD" w14:textId="77777777" w:rsidR="002035AF" w:rsidRDefault="002035AF" w:rsidP="007644F0">
            <w:pPr>
              <w:rPr>
                <w:rFonts w:eastAsia="Source Sans Pro"/>
                <w:lang w:val="en-US"/>
              </w:rPr>
            </w:pPr>
          </w:p>
        </w:tc>
        <w:tc>
          <w:tcPr>
            <w:tcW w:w="3119" w:type="dxa"/>
            <w:shd w:val="clear" w:color="auto" w:fill="F2EFFE"/>
          </w:tcPr>
          <w:p w14:paraId="055E0C27" w14:textId="77777777" w:rsidR="002035AF" w:rsidRDefault="002035AF" w:rsidP="007644F0">
            <w:pPr>
              <w:rPr>
                <w:rFonts w:eastAsia="Source Sans Pro"/>
                <w:lang w:val="en-US"/>
              </w:rPr>
            </w:pPr>
          </w:p>
        </w:tc>
        <w:tc>
          <w:tcPr>
            <w:tcW w:w="1417" w:type="dxa"/>
            <w:shd w:val="clear" w:color="auto" w:fill="auto"/>
          </w:tcPr>
          <w:p w14:paraId="0404F236" w14:textId="77777777" w:rsidR="002035AF" w:rsidRDefault="002035AF" w:rsidP="007644F0">
            <w:pPr>
              <w:rPr>
                <w:rFonts w:eastAsia="Source Sans Pro"/>
                <w:lang w:val="en-US"/>
              </w:rPr>
            </w:pPr>
          </w:p>
        </w:tc>
        <w:tc>
          <w:tcPr>
            <w:tcW w:w="4115" w:type="dxa"/>
            <w:shd w:val="clear" w:color="auto" w:fill="auto"/>
          </w:tcPr>
          <w:p w14:paraId="4CCCC461" w14:textId="77777777" w:rsidR="002035AF" w:rsidRDefault="002035AF" w:rsidP="007644F0">
            <w:pPr>
              <w:rPr>
                <w:rFonts w:eastAsia="Source Sans Pro"/>
                <w:lang w:val="en-US"/>
              </w:rPr>
            </w:pPr>
          </w:p>
        </w:tc>
      </w:tr>
      <w:tr w:rsidR="002035AF" w14:paraId="48F55719" w14:textId="77777777" w:rsidTr="002035AF">
        <w:tc>
          <w:tcPr>
            <w:tcW w:w="709" w:type="dxa"/>
            <w:shd w:val="clear" w:color="auto" w:fill="auto"/>
          </w:tcPr>
          <w:p w14:paraId="3945D66A" w14:textId="77777777" w:rsidR="002035AF" w:rsidRDefault="002035AF" w:rsidP="007644F0">
            <w:pPr>
              <w:rPr>
                <w:rFonts w:eastAsia="Source Sans Pro"/>
                <w:lang w:val="en-US"/>
              </w:rPr>
            </w:pPr>
          </w:p>
        </w:tc>
        <w:tc>
          <w:tcPr>
            <w:tcW w:w="3119" w:type="dxa"/>
            <w:shd w:val="clear" w:color="auto" w:fill="F2EFFE"/>
          </w:tcPr>
          <w:p w14:paraId="473F6E6F" w14:textId="77777777" w:rsidR="002035AF" w:rsidRDefault="002035AF" w:rsidP="007644F0">
            <w:pPr>
              <w:rPr>
                <w:rFonts w:eastAsia="Source Sans Pro"/>
                <w:lang w:val="en-US"/>
              </w:rPr>
            </w:pPr>
          </w:p>
        </w:tc>
        <w:tc>
          <w:tcPr>
            <w:tcW w:w="1417" w:type="dxa"/>
            <w:shd w:val="clear" w:color="auto" w:fill="auto"/>
          </w:tcPr>
          <w:p w14:paraId="677C6E91" w14:textId="77777777" w:rsidR="002035AF" w:rsidRDefault="002035AF" w:rsidP="007644F0">
            <w:pPr>
              <w:rPr>
                <w:rFonts w:eastAsia="Source Sans Pro"/>
                <w:lang w:val="en-US"/>
              </w:rPr>
            </w:pPr>
          </w:p>
        </w:tc>
        <w:tc>
          <w:tcPr>
            <w:tcW w:w="4115" w:type="dxa"/>
            <w:shd w:val="clear" w:color="auto" w:fill="auto"/>
          </w:tcPr>
          <w:p w14:paraId="2BAA8D24" w14:textId="77777777" w:rsidR="002035AF" w:rsidRDefault="002035AF" w:rsidP="007644F0">
            <w:pPr>
              <w:rPr>
                <w:rFonts w:eastAsia="Source Sans Pro"/>
                <w:lang w:val="en-US"/>
              </w:rPr>
            </w:pPr>
          </w:p>
        </w:tc>
      </w:tr>
      <w:tr w:rsidR="002035AF" w14:paraId="7A70148A" w14:textId="77777777" w:rsidTr="002035AF">
        <w:tc>
          <w:tcPr>
            <w:tcW w:w="709" w:type="dxa"/>
            <w:shd w:val="clear" w:color="auto" w:fill="auto"/>
          </w:tcPr>
          <w:p w14:paraId="071B3CB1" w14:textId="77777777" w:rsidR="002035AF" w:rsidRDefault="002035AF" w:rsidP="007644F0">
            <w:pPr>
              <w:rPr>
                <w:rFonts w:eastAsia="Source Sans Pro"/>
                <w:lang w:val="en-US"/>
              </w:rPr>
            </w:pPr>
          </w:p>
        </w:tc>
        <w:tc>
          <w:tcPr>
            <w:tcW w:w="3119" w:type="dxa"/>
            <w:shd w:val="clear" w:color="auto" w:fill="F2EFFE"/>
          </w:tcPr>
          <w:p w14:paraId="3AF40747" w14:textId="77777777" w:rsidR="002035AF" w:rsidRDefault="002035AF" w:rsidP="007644F0">
            <w:pPr>
              <w:rPr>
                <w:rFonts w:eastAsia="Source Sans Pro"/>
                <w:lang w:val="en-US"/>
              </w:rPr>
            </w:pPr>
          </w:p>
        </w:tc>
        <w:tc>
          <w:tcPr>
            <w:tcW w:w="1417" w:type="dxa"/>
            <w:shd w:val="clear" w:color="auto" w:fill="auto"/>
          </w:tcPr>
          <w:p w14:paraId="3EC7F261" w14:textId="77777777" w:rsidR="002035AF" w:rsidRDefault="002035AF" w:rsidP="007644F0">
            <w:pPr>
              <w:rPr>
                <w:rFonts w:eastAsia="Source Sans Pro"/>
                <w:lang w:val="en-US"/>
              </w:rPr>
            </w:pPr>
          </w:p>
        </w:tc>
        <w:tc>
          <w:tcPr>
            <w:tcW w:w="4115" w:type="dxa"/>
            <w:shd w:val="clear" w:color="auto" w:fill="auto"/>
          </w:tcPr>
          <w:p w14:paraId="17AA46F0" w14:textId="77777777" w:rsidR="002035AF" w:rsidRDefault="002035AF" w:rsidP="007644F0">
            <w:pPr>
              <w:rPr>
                <w:rFonts w:eastAsia="Source Sans Pro"/>
                <w:lang w:val="en-US"/>
              </w:rPr>
            </w:pPr>
          </w:p>
        </w:tc>
      </w:tr>
    </w:tbl>
    <w:p w14:paraId="31961377" w14:textId="77777777" w:rsidR="007644F0" w:rsidRPr="007644F0" w:rsidRDefault="007644F0" w:rsidP="007644F0">
      <w:pPr>
        <w:rPr>
          <w:rFonts w:eastAsia="Source Sans Pro"/>
          <w:lang w:val="en-US"/>
        </w:rPr>
      </w:pPr>
    </w:p>
    <w:p w14:paraId="71D5CABC" w14:textId="77777777" w:rsidR="00E52608" w:rsidRDefault="00E52608" w:rsidP="00BA097D">
      <w:pPr>
        <w:pStyle w:val="Heading2"/>
      </w:pPr>
      <w:bookmarkStart w:id="32" w:name="_Toc1648732528"/>
      <w:r>
        <w:lastRenderedPageBreak/>
        <w:t>Quality Management</w:t>
      </w:r>
      <w:bookmarkEnd w:id="32"/>
    </w:p>
    <w:p w14:paraId="7D3650E6" w14:textId="572BFC28" w:rsidR="00390A5B" w:rsidRDefault="00390A5B" w:rsidP="00390A5B">
      <w:pPr>
        <w:pStyle w:val="Heading3"/>
      </w:pPr>
      <w:bookmarkStart w:id="33" w:name="_Toc1134756108"/>
      <w:r>
        <w:t>KPI Monitoring and Performance</w:t>
      </w:r>
      <w:bookmarkEnd w:id="33"/>
    </w:p>
    <w:p>
      <w:pPr>
        <w:spacing w:after="240"/>
      </w:pPr>
      <w:r>
        <w:t xml:space="preserve">Start2 Group will implement a continuous monitoring process will guarantee the successful implementation of the program and the achievement of the program objectives and KPIs within the established timeline. For this, a Multi-level KPI Tracking System will be followed, our monitoring methodology implements a three-tier KPI framework that ensures comprehensive performance tracking across all program dimensions:</w:t>
      </w:r>
    </w:p>
    <w:p>
      <w:pPr>
        <w:spacing w:after="240"/>
      </w:pPr>
      <w:r>
        <w:rPr>
          <w:b/>
          <w:bCs/>
        </w:rPr>
        <w:t xml:space="preserve">Tier 1: Program-level KPIs </w:t>
      </w:r>
      <w:r>
        <w:t xml:space="preserve">[these KPIs include the overall reach, performance, and impact of the program. See examples below]</w:t>
      </w:r>
    </w:p>
    <w:p>
      <w:pPr>
        <w:pStyle w:val="ListParagraph"/>
        <w:numPr>
          <w:ilvl w:val="0"/>
          <w:numId w:val="5"/>
        </w:numPr>
        <w:spacing w:after="120"/>
      </w:pPr>
      <w:r>
        <w:t xml:space="preserve">Number of startups scouted (target: X startups)</w:t>
      </w:r>
    </w:p>
    <w:p>
      <w:pPr>
        <w:pStyle w:val="ListParagraph"/>
        <w:numPr>
          <w:ilvl w:val="0"/>
          <w:numId w:val="5"/>
        </w:numPr>
        <w:spacing w:after="120"/>
      </w:pPr>
      <w:r>
        <w:t xml:space="preserve">Number of startups supported (target: X startups)</w:t>
      </w:r>
    </w:p>
    <w:p>
      <w:pPr>
        <w:pStyle w:val="ListParagraph"/>
        <w:numPr>
          <w:ilvl w:val="0"/>
          <w:numId w:val="5"/>
        </w:numPr>
        <w:spacing w:after="120"/>
      </w:pPr>
      <w:r>
        <w:t xml:space="preserve">Overall net promoter score (target: X/10)</w:t>
      </w:r>
    </w:p>
    <w:p>
      <w:pPr>
        <w:pStyle w:val="ListParagraph"/>
        <w:numPr>
          <w:ilvl w:val="0"/>
          <w:numId w:val="5"/>
        </w:numPr>
        <w:spacing w:after="120"/>
      </w:pPr>
      <w:r>
        <w:t xml:space="preserve">Geographic coverage achievement (Asia-Pacific and Europe regions)</w:t>
      </w:r>
    </w:p>
    <w:p>
      <w:pPr>
        <w:pStyle w:val="ListParagraph"/>
        <w:numPr>
          <w:ilvl w:val="0"/>
          <w:numId w:val="5"/>
        </w:numPr>
        <w:spacing w:after="120"/>
      </w:pPr>
      <w:r>
        <w:t xml:space="preserve">Stakeholder engagement metrics (mentors, evaluators, ecosystem partners)</w:t>
      </w:r>
    </w:p>
    <w:p>
      <w:pPr>
        <w:spacing w:after="240"/>
      </w:pPr>
      <w:r>
        <w:rPr>
          <w:b/>
          <w:bCs/>
        </w:rPr>
        <w:t xml:space="preserve">Tier 2: Activity-specific KPIs</w:t>
      </w:r>
      <w:r>
        <w:t xml:space="preserve"> [these KPIs monitor the performance and effectiveness of the individual program components and activities. See examples below]</w:t>
      </w:r>
    </w:p>
    <w:p>
      <w:pPr>
        <w:pStyle w:val="ListParagraph"/>
        <w:numPr>
          <w:ilvl w:val="0"/>
          <w:numId w:val="5"/>
        </w:numPr>
        <w:spacing w:after="120"/>
      </w:pPr>
      <w:r>
        <w:t xml:space="preserve">Workshop completion rates (&gt;85%), module engagement metrics, pre-program readiness scores</w:t>
      </w:r>
    </w:p>
    <w:p>
      <w:pPr>
        <w:pStyle w:val="ListParagraph"/>
        <w:numPr>
          <w:ilvl w:val="0"/>
          <w:numId w:val="5"/>
        </w:numPr>
        <w:spacing w:after="120"/>
      </w:pPr>
      <w:r>
        <w:t xml:space="preserve">Meeting targets achieved (³ 20 qualified meetings per startup), mentor session completion</w:t>
      </w:r>
    </w:p>
    <w:p>
      <w:pPr>
        <w:pStyle w:val="ListParagraph"/>
        <w:numPr>
          <w:ilvl w:val="0"/>
          <w:numId w:val="5"/>
        </w:numPr>
        <w:spacing w:after="120"/>
      </w:pPr>
      <w:r>
        <w:t xml:space="preserve">Communication reach metrics, thought leadership content engagement, event registration metrics and attendance rate</w:t>
      </w:r>
    </w:p>
    <w:p>
      <w:pPr>
        <w:spacing w:after="240"/>
      </w:pPr>
      <w:r>
        <w:rPr>
          <w:b/>
          <w:bCs/>
        </w:rPr>
        <w:t xml:space="preserve">Tier 3: Delegation/Startup/SME-level KPIs </w:t>
      </w:r>
      <w:r>
        <w:t xml:space="preserve">[these KPIs track the progress and outcomes of individual program beneficiaries. See examples below]</w:t>
      </w:r>
    </w:p>
    <w:p>
      <w:pPr>
        <w:pStyle w:val="ListParagraph"/>
        <w:numPr>
          <w:ilvl w:val="0"/>
          <w:numId w:val="5"/>
        </w:numPr>
        <w:spacing w:after="120"/>
      </w:pPr>
      <w:r>
        <w:t xml:space="preserve">Individual company progress tracking</w:t>
      </w:r>
    </w:p>
    <w:p>
      <w:pPr>
        <w:pStyle w:val="ListParagraph"/>
        <w:numPr>
          <w:ilvl w:val="0"/>
          <w:numId w:val="5"/>
        </w:numPr>
        <w:spacing w:after="120"/>
      </w:pPr>
      <w:r>
        <w:t xml:space="preserve">Business development outcomes (partnerships, investment leads, market entry progress)</w:t>
      </w:r>
    </w:p>
    <w:tbl>
      <w:tblPr>
        <w:tblStyle w:val="TableGrid"/>
        <w:tblW w:w="0" w:type="auto"/>
        <w:tblInd w:w="0" w:type="dxa"/>
        <w:tblLook w:val="04A0" w:firstRow="1" w:lastRow="0" w:firstColumn="1" w:lastColumn="0" w:noHBand="0" w:noVBand="1"/>
      </w:tblPr>
      <w:tblGrid>
        <w:gridCol w:w="3117"/>
        <w:gridCol w:w="3117"/>
        <w:gridCol w:w="3116"/>
      </w:tblGrid>
      <w:tr w:rsidR="001A5AD0" w14:paraId="484C8444" w14:textId="77777777" w:rsidTr="001A5AD0">
        <w:trPr>
          <w:cnfStyle w:val="100000000000" w:firstRow="1" w:lastRow="0" w:firstColumn="0" w:lastColumn="0" w:oddVBand="0" w:evenVBand="0" w:oddHBand="0" w:evenHBand="0" w:firstRowFirstColumn="0" w:firstRowLastColumn="0" w:lastRowFirstColumn="0" w:lastRowLastColumn="0"/>
        </w:trPr>
        <w:tc>
          <w:tcPr>
            <w:tcW w:w="3120" w:type="dxa"/>
            <w:shd w:val="clear" w:color="auto" w:fill="51389D"/>
          </w:tcPr>
          <w:p w14:paraId="781B443B" w14:textId="79B35A97"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Tier</w:t>
            </w:r>
          </w:p>
        </w:tc>
        <w:tc>
          <w:tcPr>
            <w:tcW w:w="3120" w:type="dxa"/>
            <w:shd w:val="clear" w:color="auto" w:fill="51389D"/>
          </w:tcPr>
          <w:p w14:paraId="49158BDC" w14:textId="1CA4EB9E"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Tracks</w:t>
            </w:r>
          </w:p>
        </w:tc>
        <w:tc>
          <w:tcPr>
            <w:tcW w:w="3120" w:type="dxa"/>
            <w:shd w:val="clear" w:color="auto" w:fill="51389D"/>
          </w:tcPr>
          <w:p w14:paraId="5AA35DA6" w14:textId="40C86C2D" w:rsidR="001A5AD0" w:rsidRPr="001A5AD0" w:rsidRDefault="001A5AD0" w:rsidP="007644F0">
            <w:pPr>
              <w:rPr>
                <w:rFonts w:eastAsia="Source Sans Pro"/>
                <w:b w:val="0"/>
                <w:bCs/>
                <w:color w:val="FFFFFF" w:themeColor="background1"/>
                <w:lang w:val="en-US"/>
              </w:rPr>
            </w:pPr>
            <w:r>
              <w:rPr>
                <w:rFonts w:eastAsia="Source Sans Pro"/>
                <w:bCs/>
                <w:color w:val="FFFFFF" w:themeColor="background1"/>
                <w:lang w:val="en-US"/>
              </w:rPr>
              <w:t>Example Metrics</w:t>
            </w:r>
          </w:p>
        </w:tc>
      </w:tr>
      <w:tr w:rsidR="001A5AD0" w14:paraId="421BE171" w14:textId="77777777" w:rsidTr="001A5AD0">
        <w:tc>
          <w:tcPr>
            <w:tcW w:w="3120" w:type="dxa"/>
          </w:tcPr>
          <w:p w14:paraId="3A7B122D" w14:textId="3E04F708" w:rsidR="001A5AD0" w:rsidRDefault="001A5AD0" w:rsidP="007644F0">
            <w:pPr>
              <w:rPr>
                <w:rFonts w:eastAsia="Source Sans Pro"/>
                <w:lang w:val="en-US"/>
              </w:rPr>
            </w:pPr>
            <w:r>
              <w:rPr>
                <w:rFonts w:eastAsia="Source Sans Pro"/>
                <w:lang w:val="en-US"/>
              </w:rPr>
              <w:t xml:space="preserve">Tier 1: </w:t>
            </w:r>
            <w:r w:rsidR="005520E3">
              <w:rPr>
                <w:rFonts w:eastAsia="Source Sans Pro"/>
                <w:lang w:val="en-US"/>
              </w:rPr>
              <w:t>P</w:t>
            </w:r>
            <w:r>
              <w:rPr>
                <w:rFonts w:eastAsia="Source Sans Pro"/>
                <w:lang w:val="en-US"/>
              </w:rPr>
              <w:t>rogram-level</w:t>
            </w:r>
          </w:p>
        </w:tc>
        <w:tc>
          <w:tcPr>
            <w:tcW w:w="3120" w:type="dxa"/>
            <w:shd w:val="clear" w:color="auto" w:fill="auto"/>
          </w:tcPr>
          <w:p w14:paraId="1E750A49" w14:textId="2131DEE4" w:rsidR="001A5AD0" w:rsidRDefault="009D5F17" w:rsidP="007644F0">
            <w:pPr>
              <w:rPr>
                <w:rFonts w:eastAsia="Source Sans Pro"/>
                <w:lang w:val="en-US"/>
              </w:rPr>
            </w:pPr>
            <w:r>
              <w:rPr>
                <w:rFonts w:eastAsia="Source Sans Pro"/>
                <w:lang w:val="en-US"/>
              </w:rPr>
              <w:t>Overall reach, performance, and impact</w:t>
            </w:r>
          </w:p>
        </w:tc>
        <w:tc>
          <w:tcPr>
            <w:tcW w:w="3120" w:type="dxa"/>
            <w:shd w:val="clear" w:color="auto" w:fill="auto"/>
          </w:tcPr>
          <w:p w14:paraId="7F720BBA" w14:textId="77777777" w:rsidR="001A5AD0" w:rsidRDefault="009D5F17">
            <w:pPr>
              <w:pStyle w:val="ListParagraph"/>
              <w:numPr>
                <w:ilvl w:val="0"/>
                <w:numId w:val="6"/>
              </w:numPr>
              <w:ind w:left="450"/>
              <w:rPr>
                <w:rFonts w:eastAsia="Source Sans Pro"/>
                <w:lang w:val="en-US"/>
              </w:rPr>
            </w:pPr>
            <w:r>
              <w:rPr>
                <w:rFonts w:eastAsia="Source Sans Pro"/>
                <w:lang w:val="en-US"/>
              </w:rPr>
              <w:t>Metric 1</w:t>
            </w:r>
          </w:p>
          <w:p w14:paraId="0507A246"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0B18665E" w14:textId="649627B8" w:rsidR="009D5F17" w:rsidRPr="009D5F17" w:rsidRDefault="009D5F17">
            <w:pPr>
              <w:pStyle w:val="ListParagraph"/>
              <w:numPr>
                <w:ilvl w:val="0"/>
                <w:numId w:val="6"/>
              </w:numPr>
              <w:ind w:left="450"/>
              <w:rPr>
                <w:rFonts w:eastAsia="Source Sans Pro"/>
                <w:lang w:val="en-US"/>
              </w:rPr>
            </w:pPr>
            <w:r>
              <w:rPr>
                <w:rFonts w:eastAsia="Source Sans Pro"/>
                <w:lang w:val="en-US"/>
              </w:rPr>
              <w:t>Metric 3</w:t>
            </w:r>
          </w:p>
        </w:tc>
      </w:tr>
      <w:tr w:rsidR="001A5AD0" w14:paraId="751EEDA9" w14:textId="77777777" w:rsidTr="001A5AD0">
        <w:tc>
          <w:tcPr>
            <w:tcW w:w="3120" w:type="dxa"/>
          </w:tcPr>
          <w:p w14:paraId="42A475DB" w14:textId="205971C7" w:rsidR="001A5AD0" w:rsidRDefault="001A5AD0" w:rsidP="007644F0">
            <w:pPr>
              <w:rPr>
                <w:rFonts w:eastAsia="Source Sans Pro"/>
                <w:lang w:val="en-US"/>
              </w:rPr>
            </w:pPr>
            <w:r>
              <w:rPr>
                <w:rFonts w:eastAsia="Source Sans Pro"/>
                <w:lang w:val="en-US"/>
              </w:rPr>
              <w:t>Tier 2: Activity-specific</w:t>
            </w:r>
          </w:p>
        </w:tc>
        <w:tc>
          <w:tcPr>
            <w:tcW w:w="3120" w:type="dxa"/>
            <w:shd w:val="clear" w:color="auto" w:fill="auto"/>
          </w:tcPr>
          <w:p w14:paraId="3A4A292D" w14:textId="5DB4ED26" w:rsidR="001A5AD0" w:rsidRDefault="009D5F17" w:rsidP="007644F0">
            <w:pPr>
              <w:rPr>
                <w:rFonts w:eastAsia="Source Sans Pro"/>
                <w:lang w:val="en-US"/>
              </w:rPr>
            </w:pPr>
            <w:r>
              <w:rPr>
                <w:rFonts w:eastAsia="Source Sans Pro"/>
                <w:lang w:val="en-US"/>
              </w:rPr>
              <w:t>Performance of individual components</w:t>
            </w:r>
          </w:p>
        </w:tc>
        <w:tc>
          <w:tcPr>
            <w:tcW w:w="3120" w:type="dxa"/>
            <w:shd w:val="clear" w:color="auto" w:fill="auto"/>
          </w:tcPr>
          <w:p w14:paraId="7BFC408A" w14:textId="77777777" w:rsidR="009D5F17" w:rsidRDefault="009D5F17">
            <w:pPr>
              <w:pStyle w:val="ListParagraph"/>
              <w:numPr>
                <w:ilvl w:val="0"/>
                <w:numId w:val="6"/>
              </w:numPr>
              <w:ind w:left="450"/>
              <w:rPr>
                <w:rFonts w:eastAsia="Source Sans Pro"/>
                <w:lang w:val="en-US"/>
              </w:rPr>
            </w:pPr>
            <w:r>
              <w:rPr>
                <w:rFonts w:eastAsia="Source Sans Pro"/>
                <w:lang w:val="en-US"/>
              </w:rPr>
              <w:t>Metric 1</w:t>
            </w:r>
          </w:p>
          <w:p w14:paraId="1744EBB7"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4A1A7C4A" w14:textId="4A138F71" w:rsidR="001A5AD0" w:rsidRDefault="009D5F17">
            <w:pPr>
              <w:pStyle w:val="ListParagraph"/>
              <w:numPr>
                <w:ilvl w:val="0"/>
                <w:numId w:val="6"/>
              </w:numPr>
              <w:ind w:left="450"/>
              <w:rPr>
                <w:rFonts w:eastAsia="Source Sans Pro"/>
                <w:lang w:val="en-US"/>
              </w:rPr>
            </w:pPr>
            <w:r>
              <w:rPr>
                <w:rFonts w:eastAsia="Source Sans Pro"/>
                <w:lang w:val="en-US"/>
              </w:rPr>
              <w:t>Metric 3</w:t>
            </w:r>
          </w:p>
        </w:tc>
      </w:tr>
      <w:tr w:rsidR="001A5AD0" w14:paraId="3BEC6175" w14:textId="77777777" w:rsidTr="001A5AD0">
        <w:tc>
          <w:tcPr>
            <w:tcW w:w="3120" w:type="dxa"/>
          </w:tcPr>
          <w:p w14:paraId="3E9050E0" w14:textId="270C5DFF" w:rsidR="001A5AD0" w:rsidRDefault="001A5AD0" w:rsidP="007644F0">
            <w:pPr>
              <w:rPr>
                <w:rFonts w:eastAsia="Source Sans Pro"/>
                <w:lang w:val="en-US"/>
              </w:rPr>
            </w:pPr>
            <w:r>
              <w:rPr>
                <w:rFonts w:eastAsia="Source Sans Pro"/>
                <w:lang w:val="en-US"/>
              </w:rPr>
              <w:t>Tier 3: Participant-level</w:t>
            </w:r>
          </w:p>
        </w:tc>
        <w:tc>
          <w:tcPr>
            <w:tcW w:w="3120" w:type="dxa"/>
            <w:shd w:val="clear" w:color="auto" w:fill="auto"/>
          </w:tcPr>
          <w:p w14:paraId="417B6B2E" w14:textId="395E9003" w:rsidR="001A5AD0" w:rsidRDefault="009D5F17" w:rsidP="007644F0">
            <w:pPr>
              <w:rPr>
                <w:rFonts w:eastAsia="Source Sans Pro"/>
                <w:lang w:val="en-US"/>
              </w:rPr>
            </w:pPr>
            <w:r>
              <w:rPr>
                <w:rFonts w:eastAsia="Source Sans Pro"/>
                <w:lang w:val="en-US"/>
              </w:rPr>
              <w:t>Outcomes for individual beneficiaries</w:t>
            </w:r>
          </w:p>
        </w:tc>
        <w:tc>
          <w:tcPr>
            <w:tcW w:w="3120" w:type="dxa"/>
            <w:shd w:val="clear" w:color="auto" w:fill="auto"/>
          </w:tcPr>
          <w:p w14:paraId="68525320" w14:textId="77777777" w:rsidR="009D5F17" w:rsidRDefault="009D5F17">
            <w:pPr>
              <w:pStyle w:val="ListParagraph"/>
              <w:numPr>
                <w:ilvl w:val="0"/>
                <w:numId w:val="6"/>
              </w:numPr>
              <w:ind w:left="450"/>
              <w:rPr>
                <w:rFonts w:eastAsia="Source Sans Pro"/>
                <w:lang w:val="en-US"/>
              </w:rPr>
            </w:pPr>
            <w:r>
              <w:rPr>
                <w:rFonts w:eastAsia="Source Sans Pro"/>
                <w:lang w:val="en-US"/>
              </w:rPr>
              <w:t>Metric 1</w:t>
            </w:r>
          </w:p>
          <w:p w14:paraId="394BF06E" w14:textId="77777777" w:rsidR="009D5F17" w:rsidRDefault="009D5F17">
            <w:pPr>
              <w:pStyle w:val="ListParagraph"/>
              <w:numPr>
                <w:ilvl w:val="0"/>
                <w:numId w:val="6"/>
              </w:numPr>
              <w:ind w:left="450"/>
              <w:rPr>
                <w:rFonts w:eastAsia="Source Sans Pro"/>
                <w:lang w:val="en-US"/>
              </w:rPr>
            </w:pPr>
            <w:r>
              <w:rPr>
                <w:rFonts w:eastAsia="Source Sans Pro"/>
                <w:lang w:val="en-US"/>
              </w:rPr>
              <w:t>Metric 2</w:t>
            </w:r>
          </w:p>
          <w:p w14:paraId="36CB9A54" w14:textId="315384D4" w:rsidR="001A5AD0" w:rsidRDefault="009D5F17">
            <w:pPr>
              <w:pStyle w:val="ListParagraph"/>
              <w:numPr>
                <w:ilvl w:val="0"/>
                <w:numId w:val="6"/>
              </w:numPr>
              <w:ind w:left="450"/>
              <w:rPr>
                <w:rFonts w:eastAsia="Source Sans Pro"/>
                <w:lang w:val="en-US"/>
              </w:rPr>
            </w:pPr>
            <w:r>
              <w:rPr>
                <w:rFonts w:eastAsia="Source Sans Pro"/>
                <w:lang w:val="en-US"/>
              </w:rPr>
              <w:t>Metric 3</w:t>
            </w:r>
          </w:p>
        </w:tc>
      </w:tr>
    </w:tbl>
    <w:p w14:paraId="6AD1EE01" w14:textId="77777777" w:rsidR="00E52608" w:rsidRDefault="00E52608" w:rsidP="00245817">
      <w:pPr>
        <w:pStyle w:val="Heading3"/>
      </w:pPr>
      <w:bookmarkStart w:id="34" w:name="_Toc1802155452"/>
      <w:r>
        <w:t>Change Management and Scalability</w:t>
      </w:r>
      <w:bookmarkEnd w:id="34"/>
    </w:p>
    <w:p>
      <w:pPr>
        <w:spacing w:after="240"/>
      </w:pPr>
      <w:r>
        <w:t xml:space="preserve">Recognizing that program requirements, participant numbers, and delivery needs may evolve throughout the program, Start2 Group has established a flexible delivery model that enables timely adjustments while maintaining program quality and consistency.</w:t>
      </w:r>
    </w:p>
    <w:p>
      <w:pPr>
        <w:spacing w:after="240"/>
      </w:pPr>
      <w:r>
        <w:rPr>
          <w:i/>
          <w:iCs/>
        </w:rPr>
        <w:t xml:space="preserve">[For programs that require long-term engagement] </w:t>
      </w:r>
      <w:r>
        <w:rPr>
          <w:b/>
          <w:bCs/>
        </w:rPr>
        <w:t xml:space="preserve">Flexibility in the Delivery Team</w:t>
      </w:r>
      <w:r>
        <w:br/>
      </w:r>
      <w:r>
        <w:t xml:space="preserve">The delivery structure is designed to accommodate changes in workload and team availability without disrupting program implementation. This is supported by:</w:t>
      </w:r>
    </w:p>
    <w:p>
      <w:pPr>
        <w:pStyle w:val="ListParagraph"/>
        <w:numPr>
          <w:ilvl w:val="0"/>
          <w:numId w:val="5"/>
        </w:numPr>
        <w:spacing w:after="120"/>
      </w:pPr>
      <w:r>
        <w:t xml:space="preserve">A clearly defined team structure with designated leads and deputies for key functions, ensuring continuity of responsibilities.</w:t>
      </w:r>
    </w:p>
    <w:p>
      <w:pPr>
        <w:pStyle w:val="ListParagraph"/>
        <w:numPr>
          <w:ilvl w:val="0"/>
          <w:numId w:val="5"/>
        </w:numPr>
        <w:spacing w:after="120"/>
      </w:pPr>
      <w:r>
        <w:t xml:space="preserve">Cross-functional knowledge sharing and documentation to minimize dependency on individual team members.</w:t>
      </w:r>
    </w:p>
    <w:p>
      <w:pPr>
        <w:pStyle w:val="ListParagraph"/>
        <w:numPr>
          <w:ilvl w:val="0"/>
          <w:numId w:val="5"/>
        </w:numPr>
        <w:spacing w:after="120"/>
      </w:pPr>
      <w:r>
        <w:t xml:space="preserve">The ability to reallocate resources across activities in response to changes in workload or delivery priorities.</w:t>
      </w:r>
    </w:p>
    <w:p>
      <w:pPr>
        <w:pStyle w:val="ListParagraph"/>
        <w:numPr>
          <w:ilvl w:val="0"/>
          <w:numId w:val="5"/>
        </w:numPr>
        <w:spacing w:after="120"/>
      </w:pPr>
      <w:r>
        <w:t xml:space="preserve">Access to additional internal or external resources, where required, to address temporary increases in workload or specialized needs.</w:t>
      </w:r>
    </w:p>
    <w:p>
      <w:pPr>
        <w:pStyle w:val="ListParagraph"/>
        <w:numPr>
          <w:ilvl w:val="0"/>
          <w:numId w:val="5"/>
        </w:numPr>
        <w:spacing w:after="120"/>
      </w:pPr>
      <w:r>
        <w:t xml:space="preserve">Reserve pool of pre-vetted external experts with freelance mentoring agreements with the contractor who can be mobilized in short-order.</w:t>
      </w:r>
    </w:p>
    <w:p>
      <w:pPr>
        <w:spacing w:after="240"/>
      </w:pPr>
      <w:r>
        <w:t xml:space="preserve">Any internal changes to the delivery team will be managed by </w:t>
      </w:r>
      <w:r>
        <w:rPr>
          <w:i/>
          <w:iCs/>
        </w:rPr>
        <w:t xml:space="preserve">[to-update the Program Lead]</w:t>
      </w:r>
      <w:r>
        <w:t xml:space="preserve">, who will assess their potential impact on timelines, deliverables, quality, and KPIs and implement appropriate mitigation measures. The </w:t>
      </w:r>
      <w:r>
        <w:rPr>
          <w:i/>
          <w:iCs/>
        </w:rPr>
        <w:t xml:space="preserve">[to-update client name] </w:t>
      </w:r>
      <w:r>
        <w:t xml:space="preserve">will be informed of material changes where relevant.</w:t>
      </w:r>
    </w:p>
    <w:p>
      <w:pPr>
        <w:spacing w:after="240"/>
      </w:pPr>
      <w:r>
        <w:rPr>
          <w:b/>
          <w:bCs/>
        </w:rPr>
        <w:t xml:space="preserve">Scalability of Program Delivery</w:t>
      </w:r>
      <w:r>
        <w:br/>
      </w:r>
      <w:r>
        <w:t xml:space="preserve">The program delivery model is designed to scale up or down according to participant numbers and evolving program requirements, while maintaining a consistent participant experience and quality standard. This flexibility will be enabled through:</w:t>
      </w:r>
    </w:p>
    <w:p>
      <w:pPr>
        <w:pStyle w:val="ListParagraph"/>
        <w:numPr>
          <w:ilvl w:val="0"/>
          <w:numId w:val="5"/>
        </w:numPr>
        <w:spacing w:after="120"/>
      </w:pPr>
      <w:r>
        <w:t xml:space="preserve">Modular program activities that can be expanded, reduced, or adapted according to participant volumes.</w:t>
      </w:r>
    </w:p>
    <w:p>
      <w:pPr>
        <w:pStyle w:val="ListParagraph"/>
        <w:numPr>
          <w:ilvl w:val="0"/>
          <w:numId w:val="5"/>
        </w:numPr>
        <w:spacing w:after="120"/>
      </w:pPr>
      <w:r>
        <w:t xml:space="preserve">Flexible cohort sizes and delivery formats to accommodate different levels of participation.</w:t>
      </w:r>
    </w:p>
    <w:p>
      <w:pPr>
        <w:pStyle w:val="ListParagraph"/>
        <w:numPr>
          <w:ilvl w:val="0"/>
          <w:numId w:val="5"/>
        </w:numPr>
        <w:spacing w:after="120"/>
      </w:pPr>
      <w:r>
        <w:t xml:space="preserve">Scalable use of digital and hybrid delivery methods where appropriate.</w:t>
      </w:r>
    </w:p>
    <w:p>
      <w:pPr>
        <w:pStyle w:val="ListParagraph"/>
        <w:numPr>
          <w:ilvl w:val="0"/>
          <w:numId w:val="5"/>
        </w:numPr>
        <w:spacing w:after="120"/>
      </w:pPr>
      <w:r>
        <w:t xml:space="preserve">Adjustment of facilitator, mentor, expert, and operational resources in line with participant demand.</w:t>
      </w:r>
    </w:p>
    <w:p>
      <w:pPr>
        <w:pStyle w:val="ListParagraph"/>
        <w:numPr>
          <w:ilvl w:val="0"/>
          <w:numId w:val="5"/>
        </w:numPr>
        <w:spacing w:after="120"/>
      </w:pPr>
      <w:r>
        <w:t xml:space="preserve">Prioritization and sequencing of activities where changes in volume or timing require adjustments to the implementation plan.</w:t>
      </w:r>
    </w:p>
    <w:p w14:paraId="39A12677" w14:textId="745B53C1" w:rsidR="00E52608" w:rsidRDefault="00F35CD5" w:rsidP="00245817">
      <w:pPr>
        <w:pStyle w:val="Heading3"/>
      </w:pPr>
      <w:bookmarkStart w:id="35" w:name="_Toc459750089"/>
      <w:r>
        <w:t>Continuity</w:t>
      </w:r>
      <w:r w:rsidR="00E52608">
        <w:t xml:space="preserve"> Measures</w:t>
      </w:r>
      <w:bookmarkEnd w:id="35"/>
    </w:p>
    <w:p>
      <w:pPr>
        <w:spacing w:after="240"/>
      </w:pPr>
      <w:r>
        <w:rPr>
          <w:i/>
          <w:iCs/>
        </w:rPr>
        <w:t xml:space="preserve">Subheader was empty.</w:t>
      </w:r>
    </w:p>
    <w:p w14:paraId="668255C8" w14:textId="7A95D209" w:rsidR="00E52608" w:rsidRDefault="001C4529" w:rsidP="00E52608">
      <w:pPr>
        <w:pStyle w:val="Heading1"/>
      </w:pPr>
      <w:bookmarkStart w:id="36" w:name="_Toc503219427"/>
      <w:r>
        <w:t>Governance Structure and Key Personnel</w:t>
      </w:r>
      <w:bookmarkEnd w:id="36"/>
    </w:p>
    <w:p w14:paraId="5996F266" w14:textId="77777777" w:rsidR="001C4529" w:rsidRDefault="001C4529" w:rsidP="001C4529">
      <w:pPr>
        <w:pStyle w:val="Heading2"/>
      </w:pPr>
      <w:bookmarkStart w:id="37" w:name="_Toc496454835"/>
      <w:r>
        <w:t>Program Governance for Accelerator Programs</w:t>
      </w:r>
      <w:bookmarkEnd w:id="37"/>
    </w:p>
    <w:p>
      <w:pPr>
        <w:spacing w:after="240"/>
      </w:pPr>
      <w:r>
        <w:rPr>
          <w:i/>
          <w:iCs/>
        </w:rPr>
        <w:t xml:space="preserve">Subheader was empty.</w:t>
      </w:r>
    </w:p>
    <w:p w14:paraId="708DBCA4" w14:textId="2A19D25C" w:rsidR="001C4529" w:rsidRDefault="001C4529" w:rsidP="001C4529">
      <w:pPr>
        <w:pStyle w:val="Heading2"/>
      </w:pPr>
      <w:bookmarkStart w:id="38" w:name="_Toc424591398"/>
      <w:r>
        <w:t>RACI Matrix</w:t>
      </w:r>
      <w:bookmarkEnd w:id="38"/>
    </w:p>
    <w:p>
      <w:pPr>
        <w:spacing w:after="240"/>
      </w:pPr>
      <w:r>
        <w:t xml:space="preserve">The matrix below maps the program's recurring decisions against the four governance tiers, split by Track Lead where the two tracks carry different responsibilities. Each row carries exactly one Accountable (A) owner.</w:t>
      </w:r>
    </w:p>
    <w:p>
      <w:pPr>
        <w:spacing w:after="240"/>
      </w:pPr>
      <w:r>
        <w:rPr>
          <w:b/>
          <w:bCs/>
        </w:rPr>
        <w:t xml:space="preserve">R (Responsible):</w:t>
      </w:r>
      <w:r>
        <w:t xml:space="preserve"> carries out the work or prepares the recommendation</w:t>
      </w:r>
      <w:r>
        <w:br/>
      </w:r>
      <w:r>
        <w:rPr>
          <w:b/>
          <w:bCs/>
        </w:rPr>
        <w:t xml:space="preserve">A (Accountable):</w:t>
      </w:r>
      <w:r>
        <w:t xml:space="preserve"> owns the decision and gives final approval (one per row)</w:t>
      </w:r>
      <w:r>
        <w:br/>
      </w:r>
      <w:r>
        <w:rPr>
          <w:b/>
          <w:bCs/>
        </w:rPr>
        <w:t xml:space="preserve">C (Consulted):</w:t>
      </w:r>
      <w:r>
        <w:t xml:space="preserve"> input is sought before the decision is made</w:t>
      </w:r>
      <w:r>
        <w:br/>
      </w:r>
      <w:r>
        <w:rPr>
          <w:b/>
          <w:bCs/>
        </w:rPr>
        <w:t xml:space="preserve">I (Informed):</w:t>
      </w:r>
      <w:r>
        <w:t xml:space="preserve"> notified of the decision after it is made</w:t>
      </w:r>
    </w:p>
    <w:p>
      <w:pPr>
        <w:spacing w:after="240"/>
      </w:pPr>
      <w:r>
        <w:t xml:space="preserve">[INSERT RACI MATRIX]</w:t>
      </w:r>
    </w:p>
    <w:tbl>
      <w:tblPr>
        <w:tblStyle w:val="TableGrid"/>
        <w:tblW w:w="0" w:type="auto"/>
        <w:tblInd w:w="0" w:type="dxa"/>
        <w:tblLook w:val="04A0" w:firstRow="1" w:lastRow="0" w:firstColumn="1" w:lastColumn="0" w:noHBand="0" w:noVBand="1"/>
      </w:tblPr>
      <w:tblGrid>
        <w:gridCol w:w="2337"/>
        <w:gridCol w:w="2337"/>
        <w:gridCol w:w="2338"/>
        <w:gridCol w:w="2338"/>
      </w:tblGrid>
      <w:tr w:rsidR="00E46718" w14:paraId="132780E2" w14:textId="77777777" w:rsidTr="001F4FC3">
        <w:trPr>
          <w:cnfStyle w:val="100000000000" w:firstRow="1" w:lastRow="0" w:firstColumn="0" w:lastColumn="0" w:oddVBand="0" w:evenVBand="0" w:oddHBand="0" w:evenHBand="0" w:firstRowFirstColumn="0" w:firstRowLastColumn="0" w:lastRowFirstColumn="0" w:lastRowLastColumn="0"/>
        </w:trPr>
        <w:tc>
          <w:tcPr>
            <w:tcW w:w="2337" w:type="dxa"/>
            <w:shd w:val="clear" w:color="auto" w:fill="51389D"/>
          </w:tcPr>
          <w:p w14:paraId="5BCB483D" w14:textId="77777777" w:rsidR="00E46718" w:rsidRPr="003C36F1" w:rsidRDefault="00E46718" w:rsidP="001F4FC3">
            <w:pPr>
              <w:rPr>
                <w:color w:val="FFFFFF" w:themeColor="background1"/>
              </w:rPr>
            </w:pPr>
            <w:r>
              <w:rPr>
                <w:color w:val="FFFFFF" w:themeColor="background1"/>
              </w:rPr>
              <w:t>Decision</w:t>
            </w:r>
          </w:p>
        </w:tc>
        <w:tc>
          <w:tcPr>
            <w:tcW w:w="2337" w:type="dxa"/>
            <w:shd w:val="clear" w:color="auto" w:fill="51389D"/>
          </w:tcPr>
          <w:p w14:paraId="209F22C8" w14:textId="77777777" w:rsidR="00E46718" w:rsidRPr="003C36F1" w:rsidRDefault="00E46718" w:rsidP="001F4FC3">
            <w:pPr>
              <w:rPr>
                <w:color w:val="FFFFFF" w:themeColor="background1"/>
              </w:rPr>
            </w:pPr>
            <w:r>
              <w:rPr>
                <w:color w:val="FFFFFF" w:themeColor="background1"/>
              </w:rPr>
              <w:t>Person A</w:t>
            </w:r>
          </w:p>
        </w:tc>
        <w:tc>
          <w:tcPr>
            <w:tcW w:w="2338" w:type="dxa"/>
            <w:shd w:val="clear" w:color="auto" w:fill="51389D"/>
          </w:tcPr>
          <w:p w14:paraId="1406053C" w14:textId="77777777" w:rsidR="00E46718" w:rsidRPr="003C36F1" w:rsidRDefault="00E46718" w:rsidP="001F4FC3">
            <w:pPr>
              <w:rPr>
                <w:color w:val="FFFFFF" w:themeColor="background1"/>
              </w:rPr>
            </w:pPr>
            <w:r>
              <w:rPr>
                <w:color w:val="FFFFFF" w:themeColor="background1"/>
              </w:rPr>
              <w:t>Person B</w:t>
            </w:r>
          </w:p>
        </w:tc>
        <w:tc>
          <w:tcPr>
            <w:tcW w:w="2338" w:type="dxa"/>
            <w:shd w:val="clear" w:color="auto" w:fill="51389D"/>
          </w:tcPr>
          <w:p w14:paraId="46039993" w14:textId="77777777" w:rsidR="00E46718" w:rsidRPr="003C36F1" w:rsidRDefault="00E46718" w:rsidP="001F4FC3">
            <w:pPr>
              <w:rPr>
                <w:color w:val="FFFFFF" w:themeColor="background1"/>
              </w:rPr>
            </w:pPr>
            <w:r>
              <w:rPr>
                <w:color w:val="FFFFFF" w:themeColor="background1"/>
              </w:rPr>
              <w:t>Person C</w:t>
            </w:r>
          </w:p>
        </w:tc>
      </w:tr>
      <w:tr w:rsidR="00E46718" w14:paraId="46DD7B02" w14:textId="77777777" w:rsidTr="001F4FC3">
        <w:tc>
          <w:tcPr>
            <w:tcW w:w="2337" w:type="dxa"/>
            <w:shd w:val="clear" w:color="auto" w:fill="F2EFFE"/>
          </w:tcPr>
          <w:p w14:paraId="6D8827D4" w14:textId="77777777" w:rsidR="00E46718" w:rsidRDefault="00E46718" w:rsidP="001F4FC3">
            <w:r>
              <w:t>Decision 1</w:t>
            </w:r>
          </w:p>
        </w:tc>
        <w:tc>
          <w:tcPr>
            <w:tcW w:w="2337" w:type="dxa"/>
          </w:tcPr>
          <w:p w14:paraId="1B6CE608" w14:textId="77777777" w:rsidR="00E46718" w:rsidRDefault="00E46718" w:rsidP="001F4FC3"/>
        </w:tc>
        <w:tc>
          <w:tcPr>
            <w:tcW w:w="2338" w:type="dxa"/>
          </w:tcPr>
          <w:p w14:paraId="3BC177AE" w14:textId="77777777" w:rsidR="00E46718" w:rsidRDefault="00E46718" w:rsidP="001F4FC3"/>
        </w:tc>
        <w:tc>
          <w:tcPr>
            <w:tcW w:w="2338" w:type="dxa"/>
          </w:tcPr>
          <w:p w14:paraId="08191F96" w14:textId="77777777" w:rsidR="00E46718" w:rsidRDefault="00E46718" w:rsidP="001F4FC3"/>
        </w:tc>
      </w:tr>
      <w:tr w:rsidR="00E46718" w14:paraId="3D6AB010" w14:textId="77777777" w:rsidTr="001F4FC3">
        <w:tc>
          <w:tcPr>
            <w:tcW w:w="2337" w:type="dxa"/>
            <w:shd w:val="clear" w:color="auto" w:fill="F2EFFE"/>
          </w:tcPr>
          <w:p w14:paraId="39C4DA70" w14:textId="77777777" w:rsidR="00E46718" w:rsidRDefault="00E46718" w:rsidP="001F4FC3">
            <w:r>
              <w:t>Decision 2</w:t>
            </w:r>
          </w:p>
        </w:tc>
        <w:tc>
          <w:tcPr>
            <w:tcW w:w="2337" w:type="dxa"/>
          </w:tcPr>
          <w:p w14:paraId="4FFCC4F1" w14:textId="77777777" w:rsidR="00E46718" w:rsidRDefault="00E46718" w:rsidP="001F4FC3"/>
        </w:tc>
        <w:tc>
          <w:tcPr>
            <w:tcW w:w="2338" w:type="dxa"/>
          </w:tcPr>
          <w:p w14:paraId="2F1C2B9E" w14:textId="77777777" w:rsidR="00E46718" w:rsidRDefault="00E46718" w:rsidP="001F4FC3"/>
        </w:tc>
        <w:tc>
          <w:tcPr>
            <w:tcW w:w="2338" w:type="dxa"/>
          </w:tcPr>
          <w:p w14:paraId="66C20C9C" w14:textId="77777777" w:rsidR="00E46718" w:rsidRDefault="00E46718" w:rsidP="001F4FC3"/>
        </w:tc>
      </w:tr>
      <w:tr w:rsidR="00E46718" w14:paraId="7FD57F3F" w14:textId="77777777" w:rsidTr="001F4FC3">
        <w:tc>
          <w:tcPr>
            <w:tcW w:w="2337" w:type="dxa"/>
            <w:shd w:val="clear" w:color="auto" w:fill="F2EFFE"/>
          </w:tcPr>
          <w:p w14:paraId="40F12529" w14:textId="77777777" w:rsidR="00E46718" w:rsidRDefault="00E46718" w:rsidP="001F4FC3">
            <w:r>
              <w:t>Decision 3</w:t>
            </w:r>
          </w:p>
        </w:tc>
        <w:tc>
          <w:tcPr>
            <w:tcW w:w="2337" w:type="dxa"/>
          </w:tcPr>
          <w:p w14:paraId="7E2B7D71" w14:textId="77777777" w:rsidR="00E46718" w:rsidRDefault="00E46718" w:rsidP="001F4FC3"/>
        </w:tc>
        <w:tc>
          <w:tcPr>
            <w:tcW w:w="2338" w:type="dxa"/>
          </w:tcPr>
          <w:p w14:paraId="6578594D" w14:textId="77777777" w:rsidR="00E46718" w:rsidRDefault="00E46718" w:rsidP="001F4FC3"/>
        </w:tc>
        <w:tc>
          <w:tcPr>
            <w:tcW w:w="2338" w:type="dxa"/>
          </w:tcPr>
          <w:p w14:paraId="5506C58C" w14:textId="77777777" w:rsidR="00E46718" w:rsidRDefault="00E46718" w:rsidP="001F4FC3"/>
        </w:tc>
      </w:tr>
    </w:tbl>
    <w:p w14:paraId="519D88BF" w14:textId="75AE0C7A" w:rsidR="00637AB2" w:rsidRDefault="001C4529" w:rsidP="003F6C32">
      <w:pPr>
        <w:pStyle w:val="Heading2"/>
      </w:pPr>
      <w:bookmarkStart w:id="39" w:name="_Toc2063577044"/>
      <w:r>
        <w:t>Start2 Group Team</w:t>
      </w:r>
      <w:bookmarkEnd w:id="39"/>
    </w:p>
    <w:p>
      <w:pPr>
        <w:spacing w:after="240"/>
      </w:pPr>
      <w:r>
        <w:t xml:space="preserve">Start2 Group is run by entrepreneurs, for entrepreneurs. The team has international experience in supporting startups to scale into new markets, and brings to the table experience working in large MNCs such as Siemens Energy, SAP, Singapore Airlines, as well as former founders and startup employees.</w:t>
      </w:r>
    </w:p>
    <w:p>
      <w:pPr>
        <w:spacing w:after="240"/>
      </w:pPr>
      <w:r>
        <w:t xml:space="preserve">Start2 Group’s team in Southeast Asia is highly experienced in the field of innovation (including corporate innovation), startup and business growth mentoring, consulting, and venture investments.</w:t>
      </w:r>
    </w:p>
    <w:p>
      <w:pPr>
        <w:spacing w:after="240"/>
      </w:pPr>
      <w:r>
        <w:t xml:space="preserve">Start2 Group will dedicate experienced team members to support </w:t>
      </w:r>
      <w:r>
        <w:rPr>
          <w:i/>
          <w:iCs/>
        </w:rPr>
        <w:t xml:space="preserve">[to-update program name]</w:t>
      </w:r>
      <w:r>
        <w:t xml:space="preserve"> with the entire coordination of the program, organization of events and execution of program-related marketing initiatives.</w:t>
      </w:r>
    </w:p>
    <w:p>
      <w:pPr>
        <w:spacing w:after="240"/>
      </w:pPr>
      <w:r>
        <w:t xml:space="preserve">[to-update INSERT Team Templates]</w:t>
      </w:r>
    </w:p>
    <w:tbl>
      <w:tblPr>
        <w:tblStyle w:val="ListTable3-Accent4"/>
        <w:tblW w:w="0" w:type="auto"/>
        <w:tblLook w:val="04A0" w:firstRow="1" w:lastRow="0" w:firstColumn="1" w:lastColumn="0" w:noHBand="0" w:noVBand="1"/>
      </w:tblPr>
      <w:tblGrid>
        <w:gridCol w:w="6400"/>
        <w:gridCol w:w="2950"/>
      </w:tblGrid>
      <w:tr w:rsidR="003F6C32" w14:paraId="351E0D80" w14:textId="77777777" w:rsidTr="003F6C32">
        <w:trPr>
          <w:cnfStyle w:val="100000000000" w:firstRow="1" w:lastRow="0" w:firstColumn="0" w:lastColumn="0" w:oddVBand="0" w:evenVBand="0" w:oddHBand="0" w:evenHBand="0" w:firstRowFirstColumn="0" w:firstRowLastColumn="0" w:lastRowFirstColumn="0" w:lastRowLastColumn="0"/>
          <w:trHeight w:val="796"/>
        </w:trPr>
        <w:tc>
          <w:tcPr>
            <w:cnfStyle w:val="001000000100" w:firstRow="0" w:lastRow="0" w:firstColumn="1" w:lastColumn="0" w:oddVBand="0" w:evenVBand="0" w:oddHBand="0" w:evenHBand="0" w:firstRowFirstColumn="1" w:firstRowLastColumn="0" w:lastRowFirstColumn="0" w:lastRowLastColumn="0"/>
            <w:tcW w:w="6400" w:type="dxa"/>
            <w:tcBorders>
              <w:top w:val="single" w:sz="4" w:space="0" w:color="8064A2" w:themeColor="accent4"/>
              <w:left w:val="single" w:sz="4" w:space="0" w:color="auto"/>
              <w:bottom w:val="single" w:sz="4" w:space="0" w:color="8064A2" w:themeColor="accent4"/>
              <w:right w:val="single" w:sz="4" w:space="0" w:color="8064A2"/>
            </w:tcBorders>
            <w:shd w:val="clear" w:color="auto" w:fill="51389D"/>
          </w:tcPr>
          <w:p w14:paraId="226792B9" w14:textId="77777777" w:rsidR="003F6C32" w:rsidRPr="003F6C32" w:rsidRDefault="003F6C32" w:rsidP="00CF3296">
            <w:pPr>
              <w:spacing w:before="240" w:after="240"/>
              <w:jc w:val="both"/>
              <w:rPr>
                <w:rFonts w:eastAsia="Source Sans Pro" w:cs="Source Sans Pro"/>
                <w:b w:val="0"/>
                <w:bCs w:val="0"/>
                <w:color w:val="FFFFFF" w:themeColor="background1"/>
              </w:rPr>
            </w:pPr>
            <w:r w:rsidRPr="003F6C32">
              <w:rPr>
                <w:rFonts w:eastAsia="Source Sans Pro" w:cs="Source Sans Pro"/>
                <w:color w:val="FFFFFF" w:themeColor="background1"/>
              </w:rPr>
              <w:t>[Name of Start2 Group Team Member]</w:t>
            </w:r>
          </w:p>
          <w:p w14:paraId="7A74801F" w14:textId="77777777" w:rsidR="003F6C32" w:rsidRPr="00C8773E" w:rsidRDefault="003F6C32" w:rsidP="00CF3296">
            <w:pPr>
              <w:spacing w:before="240" w:after="240"/>
              <w:jc w:val="both"/>
              <w:rPr>
                <w:rFonts w:eastAsia="Source Sans Pro" w:cs="Source Sans Pro"/>
                <w:b w:val="0"/>
                <w:bCs w:val="0"/>
              </w:rPr>
            </w:pPr>
            <w:r w:rsidRPr="003F6C32">
              <w:rPr>
                <w:rFonts w:eastAsia="Source Sans Pro" w:cs="Source Sans Pro"/>
                <w:b w:val="0"/>
                <w:bCs w:val="0"/>
                <w:color w:val="FFFFFF" w:themeColor="background1"/>
              </w:rPr>
              <w:t>[Title]</w:t>
            </w:r>
          </w:p>
        </w:tc>
        <w:tc>
          <w:tcPr>
            <w:tcW w:w="2950" w:type="dxa"/>
            <w:vMerge w:val="restart"/>
            <w:tcBorders>
              <w:top w:val="single" w:sz="4" w:space="0" w:color="8064A2" w:themeColor="accent4"/>
              <w:left w:val="single" w:sz="4" w:space="0" w:color="8064A2"/>
              <w:bottom w:val="single" w:sz="4" w:space="0" w:color="8064A2" w:themeColor="accent4"/>
            </w:tcBorders>
            <w:shd w:val="clear" w:color="auto" w:fill="FFFFFF" w:themeFill="background1"/>
          </w:tcPr>
          <w:p w14:paraId="626418F3" w14:textId="77777777" w:rsidR="003F6C32" w:rsidRDefault="003F6C32" w:rsidP="003F6C32">
            <w:pPr>
              <w:spacing w:before="240" w:after="240"/>
              <w:jc w:val="center"/>
              <w:cnfStyle w:val="100000000000" w:firstRow="1" w:lastRow="0" w:firstColumn="0" w:lastColumn="0" w:oddVBand="0" w:evenVBand="0" w:oddHBand="0" w:evenHBand="0" w:firstRowFirstColumn="0" w:firstRowLastColumn="0" w:lastRowFirstColumn="0" w:lastRowLastColumn="0"/>
              <w:rPr>
                <w:rFonts w:eastAsia="Source Sans Pro" w:cs="Source Sans Pro"/>
              </w:rPr>
            </w:pPr>
            <w:r>
              <w:rPr>
                <w:noProof/>
              </w:rPr>
              <w:drawing>
                <wp:inline distT="0" distB="0" distL="0" distR="0" wp14:anchorId="6AAB326A" wp14:editId="0C122A43">
                  <wp:extent cx="1389888" cy="1389888"/>
                  <wp:effectExtent l="0" t="0" r="0" b="0"/>
                  <wp:docPr id="921309111" name="drawing"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9111" name="drawing" descr="User with solid fill"/>
                          <pic:cNvPicPr/>
                        </pic:nvPicPr>
                        <pic:blipFill>
                          <a:blip r:embed="rId16">
                            <a:extLst>
                              <a:ext uri="{96DAC541-7B7A-43D3-8B79-37D633B846F1}">
                                <asvg:svgBlip xmlns:asvg="http://schemas.microsoft.com/office/drawing/2016/SVG/main" r:embed="rId17"/>
                              </a:ext>
                            </a:extLst>
                          </a:blip>
                          <a:stretch>
                            <a:fillRect/>
                          </a:stretch>
                        </pic:blipFill>
                        <pic:spPr>
                          <a:xfrm>
                            <a:off x="0" y="0"/>
                            <a:ext cx="1398189" cy="1398189"/>
                          </a:xfrm>
                          <a:prstGeom prst="rect">
                            <a:avLst/>
                          </a:prstGeom>
                        </pic:spPr>
                      </pic:pic>
                    </a:graphicData>
                  </a:graphic>
                </wp:inline>
              </w:drawing>
            </w:r>
          </w:p>
        </w:tc>
      </w:tr>
      <w:tr w:rsidR="003F6C32" w:rsidRPr="006512CE" w14:paraId="26550726" w14:textId="77777777" w:rsidTr="003F6C32">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6400" w:type="dxa"/>
            <w:tcBorders>
              <w:left w:val="single" w:sz="4" w:space="0" w:color="auto"/>
              <w:bottom w:val="single" w:sz="4" w:space="0" w:color="8064A2"/>
              <w:right w:val="single" w:sz="4" w:space="0" w:color="8064A2"/>
            </w:tcBorders>
          </w:tcPr>
          <w:p w14:paraId="5CF8BE91" w14:textId="77777777" w:rsidR="003F6C32" w:rsidRPr="006512CE" w:rsidRDefault="003F6C32" w:rsidP="00CF3296">
            <w:pPr>
              <w:spacing w:before="240" w:after="240"/>
              <w:jc w:val="both"/>
              <w:rPr>
                <w:rFonts w:eastAsia="Source Sans Pro" w:cs="Source Sans Pro"/>
              </w:rPr>
            </w:pPr>
            <w:r w:rsidRPr="006512CE">
              <w:rPr>
                <w:rFonts w:eastAsia="Source Sans Pro" w:cs="Source Sans Pro"/>
              </w:rPr>
              <w:t>Nationality:</w:t>
            </w:r>
            <w:r w:rsidRPr="006512CE">
              <w:rPr>
                <w:rFonts w:eastAsia="Source Sans Pro" w:cs="Source Sans Pro"/>
                <w:b w:val="0"/>
                <w:bCs w:val="0"/>
              </w:rPr>
              <w:t xml:space="preserve"> [Text]</w:t>
            </w:r>
          </w:p>
          <w:p w14:paraId="4DB39D10"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Based in:</w:t>
            </w:r>
            <w:r w:rsidRPr="006512CE">
              <w:rPr>
                <w:rFonts w:eastAsia="Source Sans Pro" w:cs="Source Sans Pro"/>
                <w:b w:val="0"/>
                <w:bCs w:val="0"/>
              </w:rPr>
              <w:t xml:space="preserve"> [Country]</w:t>
            </w:r>
          </w:p>
          <w:p w14:paraId="7E9D4739"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Email address:</w:t>
            </w:r>
            <w:r w:rsidRPr="006512CE">
              <w:rPr>
                <w:rFonts w:eastAsia="Source Sans Pro" w:cs="Source Sans Pro"/>
                <w:b w:val="0"/>
                <w:bCs w:val="0"/>
              </w:rPr>
              <w:t xml:space="preserve"> [text]</w:t>
            </w:r>
          </w:p>
        </w:tc>
        <w:tc>
          <w:tcPr>
            <w:tcW w:w="2950" w:type="dxa"/>
            <w:vMerge/>
            <w:tcBorders>
              <w:left w:val="single" w:sz="4" w:space="0" w:color="8064A2"/>
              <w:bottom w:val="single" w:sz="4" w:space="0" w:color="8064A2"/>
            </w:tcBorders>
            <w:shd w:val="clear" w:color="auto" w:fill="FFFFFF" w:themeFill="background1"/>
          </w:tcPr>
          <w:p w14:paraId="72C262CB" w14:textId="77777777" w:rsidR="003F6C32" w:rsidRPr="006512CE" w:rsidRDefault="003F6C32" w:rsidP="00CF3296">
            <w:pPr>
              <w:spacing w:before="240" w:after="240"/>
              <w:jc w:val="both"/>
              <w:cnfStyle w:val="000000100000" w:firstRow="0" w:lastRow="0" w:firstColumn="0" w:lastColumn="0" w:oddVBand="0" w:evenVBand="0" w:oddHBand="1" w:evenHBand="0" w:firstRowFirstColumn="0" w:firstRowLastColumn="0" w:lastRowFirstColumn="0" w:lastRowLastColumn="0"/>
              <w:rPr>
                <w:rFonts w:eastAsia="Source Sans Pro" w:cs="Source Sans Pro"/>
              </w:rPr>
            </w:pPr>
          </w:p>
        </w:tc>
      </w:tr>
      <w:tr w:rsidR="003F6C32" w:rsidRPr="006512CE" w14:paraId="70D09E7A" w14:textId="77777777" w:rsidTr="00CF3296">
        <w:tc>
          <w:tcPr>
            <w:cnfStyle w:val="001000000000" w:firstRow="0" w:lastRow="0" w:firstColumn="1" w:lastColumn="0" w:oddVBand="0" w:evenVBand="0" w:oddHBand="0" w:evenHBand="0" w:firstRowFirstColumn="0" w:firstRowLastColumn="0" w:lastRowFirstColumn="0" w:lastRowLastColumn="0"/>
            <w:tcW w:w="9350" w:type="dxa"/>
            <w:gridSpan w:val="2"/>
            <w:tcBorders>
              <w:top w:val="single" w:sz="4" w:space="0" w:color="8064A2"/>
              <w:right w:val="single" w:sz="4" w:space="0" w:color="8064A2"/>
            </w:tcBorders>
          </w:tcPr>
          <w:p w14:paraId="27000AF5"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Relevancy to Project:</w:t>
            </w:r>
          </w:p>
          <w:p w14:paraId="47B11DCA" w14:textId="77777777"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b w:val="0"/>
                <w:bCs w:val="0"/>
              </w:rPr>
              <w:t>Text blurb highlighting role in project, skills, relevant work history</w:t>
            </w:r>
          </w:p>
        </w:tc>
      </w:tr>
      <w:tr w:rsidR="003F6C32" w:rsidRPr="006512CE" w14:paraId="4C4F3643" w14:textId="77777777" w:rsidTr="00CF32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Borders>
              <w:right w:val="single" w:sz="4" w:space="0" w:color="8064A2"/>
            </w:tcBorders>
          </w:tcPr>
          <w:p w14:paraId="0E5CB532" w14:textId="2E9ED5AE" w:rsidR="003F6C32" w:rsidRPr="006512CE" w:rsidRDefault="00C2081E" w:rsidP="00CF3296">
            <w:pPr>
              <w:spacing w:before="240" w:after="240"/>
              <w:jc w:val="both"/>
              <w:rPr>
                <w:rFonts w:eastAsia="Source Sans Pro" w:cs="Source Sans Pro"/>
              </w:rPr>
            </w:pPr>
            <w:r>
              <w:rPr>
                <w:rFonts w:eastAsia="Source Sans Pro" w:cs="Source Sans Pro"/>
              </w:rPr>
              <w:t xml:space="preserve">Relevant </w:t>
            </w:r>
            <w:r w:rsidR="003F6C32" w:rsidRPr="006512CE">
              <w:rPr>
                <w:rFonts w:eastAsia="Source Sans Pro" w:cs="Source Sans Pro"/>
              </w:rPr>
              <w:t>Work History:</w:t>
            </w:r>
          </w:p>
          <w:p w14:paraId="159FF0D8" w14:textId="77777777" w:rsidR="003F6C32" w:rsidRPr="006512CE" w:rsidRDefault="003F6C32">
            <w:pPr>
              <w:pStyle w:val="ListParagraph"/>
              <w:numPr>
                <w:ilvl w:val="0"/>
                <w:numId w:val="5"/>
              </w:numPr>
              <w:spacing w:before="240" w:after="240"/>
              <w:jc w:val="both"/>
              <w:rPr>
                <w:rFonts w:eastAsia="Source Sans Pro" w:cs="Source Sans Pro"/>
              </w:rPr>
            </w:pPr>
            <w:r w:rsidRPr="006512CE">
              <w:rPr>
                <w:rFonts w:eastAsia="Source Sans Pro" w:cs="Source Sans Pro"/>
              </w:rPr>
              <w:t>Company</w:t>
            </w:r>
            <w:r w:rsidRPr="006512CE">
              <w:rPr>
                <w:rFonts w:eastAsia="Source Sans Pro" w:cs="Source Sans Pro"/>
                <w:b w:val="0"/>
                <w:bCs w:val="0"/>
              </w:rPr>
              <w:t xml:space="preserve"> </w:t>
            </w:r>
          </w:p>
          <w:p w14:paraId="33E7525B" w14:textId="77777777" w:rsidR="003F6C32" w:rsidRPr="006512CE" w:rsidRDefault="003F6C32">
            <w:pPr>
              <w:pStyle w:val="ListParagraph"/>
              <w:numPr>
                <w:ilvl w:val="1"/>
                <w:numId w:val="5"/>
              </w:numPr>
              <w:spacing w:before="240" w:after="240"/>
              <w:jc w:val="both"/>
              <w:rPr>
                <w:rFonts w:eastAsia="Source Sans Pro" w:cs="Source Sans Pro"/>
              </w:rPr>
            </w:pPr>
            <w:r w:rsidRPr="006512CE">
              <w:rPr>
                <w:rFonts w:eastAsia="Source Sans Pro" w:cs="Source Sans Pro"/>
                <w:b w:val="0"/>
                <w:bCs w:val="0"/>
              </w:rPr>
              <w:t>Position (YYYY-YYYY)</w:t>
            </w:r>
          </w:p>
        </w:tc>
      </w:tr>
      <w:tr w:rsidR="003F6C32" w:rsidRPr="006512CE" w14:paraId="08777AB5" w14:textId="77777777" w:rsidTr="00CF3296">
        <w:tc>
          <w:tcPr>
            <w:cnfStyle w:val="001000000000" w:firstRow="0" w:lastRow="0" w:firstColumn="1" w:lastColumn="0" w:oddVBand="0" w:evenVBand="0" w:oddHBand="0" w:evenHBand="0" w:firstRowFirstColumn="0" w:firstRowLastColumn="0" w:lastRowFirstColumn="0" w:lastRowLastColumn="0"/>
            <w:tcW w:w="6400" w:type="dxa"/>
            <w:tcBorders>
              <w:top w:val="single" w:sz="4" w:space="0" w:color="8064A2"/>
              <w:right w:val="single" w:sz="4" w:space="0" w:color="8064A2"/>
            </w:tcBorders>
          </w:tcPr>
          <w:p w14:paraId="15E193F1" w14:textId="07BBE162" w:rsidR="003F6C32" w:rsidRPr="006512CE" w:rsidRDefault="003F6C32" w:rsidP="00CF3296">
            <w:pPr>
              <w:spacing w:before="240" w:after="240"/>
              <w:jc w:val="both"/>
              <w:rPr>
                <w:rFonts w:eastAsia="Source Sans Pro" w:cs="Source Sans Pro"/>
                <w:b w:val="0"/>
                <w:bCs w:val="0"/>
              </w:rPr>
            </w:pPr>
            <w:r w:rsidRPr="006512CE">
              <w:rPr>
                <w:rFonts w:eastAsia="Source Sans Pro" w:cs="Source Sans Pro"/>
              </w:rPr>
              <w:t>Education and Training:</w:t>
            </w:r>
          </w:p>
          <w:p w14:paraId="09F531BC" w14:textId="77777777" w:rsidR="003F6C32" w:rsidRPr="006512CE" w:rsidRDefault="003F6C32">
            <w:pPr>
              <w:pStyle w:val="ListParagraph"/>
              <w:numPr>
                <w:ilvl w:val="0"/>
                <w:numId w:val="5"/>
              </w:numPr>
              <w:spacing w:before="240" w:after="240"/>
              <w:jc w:val="both"/>
              <w:rPr>
                <w:rFonts w:eastAsia="Source Sans Pro" w:cs="Source Sans Pro"/>
              </w:rPr>
            </w:pPr>
          </w:p>
        </w:tc>
        <w:tc>
          <w:tcPr>
            <w:tcW w:w="2950" w:type="dxa"/>
            <w:tcBorders>
              <w:top w:val="single" w:sz="4" w:space="0" w:color="8064A2"/>
              <w:left w:val="single" w:sz="4" w:space="0" w:color="8064A2"/>
            </w:tcBorders>
          </w:tcPr>
          <w:p w14:paraId="1E81C115" w14:textId="77777777" w:rsidR="003F6C32" w:rsidRPr="006512CE" w:rsidRDefault="003F6C32" w:rsidP="00CF3296">
            <w:pPr>
              <w:spacing w:before="240" w:after="240"/>
              <w:jc w:val="both"/>
              <w:cnfStyle w:val="000000000000" w:firstRow="0" w:lastRow="0" w:firstColumn="0" w:lastColumn="0" w:oddVBand="0" w:evenVBand="0" w:oddHBand="0" w:evenHBand="0" w:firstRowFirstColumn="0" w:firstRowLastColumn="0" w:lastRowFirstColumn="0" w:lastRowLastColumn="0"/>
              <w:rPr>
                <w:rFonts w:eastAsia="Source Sans Pro" w:cs="Source Sans Pro"/>
                <w:b/>
                <w:bCs/>
              </w:rPr>
            </w:pPr>
            <w:r w:rsidRPr="006512CE">
              <w:rPr>
                <w:rFonts w:eastAsia="Source Sans Pro" w:cs="Source Sans Pro"/>
                <w:b/>
                <w:bCs/>
              </w:rPr>
              <w:t>Certifications:</w:t>
            </w:r>
          </w:p>
          <w:p w14:paraId="72D8F68D" w14:textId="77777777" w:rsidR="003F6C32" w:rsidRPr="006512CE" w:rsidRDefault="003F6C32">
            <w:pPr>
              <w:pStyle w:val="ListParagraph"/>
              <w:numPr>
                <w:ilvl w:val="0"/>
                <w:numId w:val="5"/>
              </w:numPr>
              <w:spacing w:before="240" w:after="240"/>
              <w:jc w:val="both"/>
              <w:cnfStyle w:val="000000000000" w:firstRow="0" w:lastRow="0" w:firstColumn="0" w:lastColumn="0" w:oddVBand="0" w:evenVBand="0" w:oddHBand="0" w:evenHBand="0" w:firstRowFirstColumn="0" w:firstRowLastColumn="0" w:lastRowFirstColumn="0" w:lastRowLastColumn="0"/>
              <w:rPr>
                <w:rFonts w:eastAsia="Source Sans Pro" w:cs="Source Sans Pro"/>
              </w:rPr>
            </w:pPr>
          </w:p>
        </w:tc>
      </w:tr>
    </w:tbl>
    <w:p w14:paraId="006D953E" w14:textId="77777777" w:rsidR="00E52608" w:rsidRDefault="00E52608" w:rsidP="00E52608">
      <w:pPr>
        <w:pStyle w:val="Heading1"/>
      </w:pPr>
      <w:bookmarkStart w:id="40" w:name="_Toc1784008185"/>
      <w:r>
        <w:t>Deliverables and KPIs</w:t>
      </w:r>
      <w:bookmarkEnd w:id="40"/>
    </w:p>
    <w:p>
      <w:pPr>
        <w:spacing w:after="240"/>
      </w:pPr>
      <w:r>
        <w:rPr>
          <w:i/>
          <w:iCs/>
        </w:rPr>
        <w:t xml:space="preserve">Subheader was empty.</w:t>
      </w:r>
    </w:p>
    <w:tbl>
      <w:tblPr>
        <w:tblStyle w:val="TableGrid"/>
        <w:tblW w:w="0" w:type="auto"/>
        <w:tblInd w:w="0" w:type="dxa"/>
        <w:tblLook w:val="04A0" w:firstRow="1" w:lastRow="0" w:firstColumn="1" w:lastColumn="0" w:noHBand="0" w:noVBand="1"/>
      </w:tblPr>
      <w:tblGrid>
        <w:gridCol w:w="850"/>
        <w:gridCol w:w="3256"/>
        <w:gridCol w:w="2906"/>
        <w:gridCol w:w="2338"/>
      </w:tblGrid>
      <w:tr w:rsidR="00BB05B8" w14:paraId="0D781E25" w14:textId="77777777" w:rsidTr="00BB05B8">
        <w:trPr>
          <w:cnfStyle w:val="100000000000" w:firstRow="1" w:lastRow="0" w:firstColumn="0" w:lastColumn="0" w:oddVBand="0" w:evenVBand="0" w:oddHBand="0" w:evenHBand="0" w:firstRowFirstColumn="0" w:firstRowLastColumn="0" w:lastRowFirstColumn="0" w:lastRowLastColumn="0"/>
        </w:trPr>
        <w:tc>
          <w:tcPr>
            <w:tcW w:w="851" w:type="dxa"/>
            <w:shd w:val="clear" w:color="auto" w:fill="51389D"/>
          </w:tcPr>
          <w:p w14:paraId="2D2E4D88" w14:textId="17D5C6F5" w:rsidR="00BB05B8" w:rsidRPr="00BB05B8" w:rsidRDefault="00BB05B8" w:rsidP="00BB05B8">
            <w:pPr>
              <w:rPr>
                <w:b w:val="0"/>
                <w:bCs/>
                <w:color w:val="FFFFFF" w:themeColor="background1"/>
              </w:rPr>
            </w:pPr>
            <w:r>
              <w:rPr>
                <w:bCs/>
                <w:color w:val="FFFFFF" w:themeColor="background1"/>
              </w:rPr>
              <w:t>No.</w:t>
            </w:r>
          </w:p>
        </w:tc>
        <w:tc>
          <w:tcPr>
            <w:tcW w:w="3260" w:type="dxa"/>
            <w:shd w:val="clear" w:color="auto" w:fill="51389D"/>
          </w:tcPr>
          <w:p w14:paraId="64612A5A" w14:textId="7E059E66" w:rsidR="00BB05B8" w:rsidRPr="00BB05B8" w:rsidRDefault="00BB05B8" w:rsidP="00BB05B8">
            <w:pPr>
              <w:rPr>
                <w:b w:val="0"/>
                <w:bCs/>
                <w:color w:val="FFFFFF" w:themeColor="background1"/>
              </w:rPr>
            </w:pPr>
            <w:r>
              <w:rPr>
                <w:bCs/>
                <w:color w:val="FFFFFF" w:themeColor="background1"/>
              </w:rPr>
              <w:t>Deliverable</w:t>
            </w:r>
          </w:p>
        </w:tc>
        <w:tc>
          <w:tcPr>
            <w:tcW w:w="2909" w:type="dxa"/>
            <w:shd w:val="clear" w:color="auto" w:fill="51389D"/>
          </w:tcPr>
          <w:p w14:paraId="7EA2B7A0" w14:textId="341C7770" w:rsidR="00BB05B8" w:rsidRPr="00BB05B8" w:rsidRDefault="00BB05B8" w:rsidP="00BB05B8">
            <w:pPr>
              <w:rPr>
                <w:b w:val="0"/>
                <w:bCs/>
                <w:color w:val="FFFFFF" w:themeColor="background1"/>
              </w:rPr>
            </w:pPr>
            <w:r>
              <w:rPr>
                <w:bCs/>
                <w:color w:val="FFFFFF" w:themeColor="background1"/>
              </w:rPr>
              <w:t>KPI / Acceptance Criteria</w:t>
            </w:r>
          </w:p>
        </w:tc>
        <w:tc>
          <w:tcPr>
            <w:tcW w:w="2340" w:type="dxa"/>
            <w:shd w:val="clear" w:color="auto" w:fill="51389D"/>
          </w:tcPr>
          <w:p w14:paraId="436B7BC5" w14:textId="554F2A9B" w:rsidR="00BB05B8" w:rsidRPr="00BB05B8" w:rsidRDefault="00BB05B8" w:rsidP="00BB05B8">
            <w:pPr>
              <w:rPr>
                <w:b w:val="0"/>
                <w:bCs/>
                <w:color w:val="FFFFFF" w:themeColor="background1"/>
              </w:rPr>
            </w:pPr>
            <w:r>
              <w:rPr>
                <w:bCs/>
                <w:color w:val="FFFFFF" w:themeColor="background1"/>
              </w:rPr>
              <w:t>Due Date / Milestone</w:t>
            </w:r>
          </w:p>
        </w:tc>
      </w:tr>
      <w:tr w:rsidR="00BB05B8" w14:paraId="16A88DA4" w14:textId="77777777" w:rsidTr="00BB05B8">
        <w:tc>
          <w:tcPr>
            <w:tcW w:w="851" w:type="dxa"/>
          </w:tcPr>
          <w:p w14:paraId="5429224B" w14:textId="7509EB09" w:rsidR="00BB05B8" w:rsidRDefault="00DF69EA" w:rsidP="00BB05B8">
            <w:r>
              <w:t>D1</w:t>
            </w:r>
          </w:p>
        </w:tc>
        <w:tc>
          <w:tcPr>
            <w:tcW w:w="3260" w:type="dxa"/>
          </w:tcPr>
          <w:p w14:paraId="49158192" w14:textId="77777777" w:rsidR="00BB05B8" w:rsidRDefault="00BB05B8" w:rsidP="00BB05B8"/>
        </w:tc>
        <w:tc>
          <w:tcPr>
            <w:tcW w:w="2909" w:type="dxa"/>
          </w:tcPr>
          <w:p w14:paraId="59188E36" w14:textId="77777777" w:rsidR="00BB05B8" w:rsidRDefault="00BB05B8" w:rsidP="00BB05B8"/>
        </w:tc>
        <w:tc>
          <w:tcPr>
            <w:tcW w:w="2340" w:type="dxa"/>
          </w:tcPr>
          <w:p w14:paraId="1E149518" w14:textId="77777777" w:rsidR="00BB05B8" w:rsidRDefault="00BB05B8" w:rsidP="00BB05B8"/>
        </w:tc>
      </w:tr>
      <w:tr w:rsidR="00BB05B8" w14:paraId="666FCEA7" w14:textId="77777777" w:rsidTr="00BB05B8">
        <w:tc>
          <w:tcPr>
            <w:tcW w:w="851" w:type="dxa"/>
          </w:tcPr>
          <w:p w14:paraId="5B4E90D6" w14:textId="1D91832C" w:rsidR="00BB05B8" w:rsidRDefault="00DF69EA" w:rsidP="00BB05B8">
            <w:r>
              <w:lastRenderedPageBreak/>
              <w:t>D2</w:t>
            </w:r>
          </w:p>
        </w:tc>
        <w:tc>
          <w:tcPr>
            <w:tcW w:w="3260" w:type="dxa"/>
          </w:tcPr>
          <w:p w14:paraId="70174DC9" w14:textId="77777777" w:rsidR="00BB05B8" w:rsidRDefault="00BB05B8" w:rsidP="00BB05B8"/>
        </w:tc>
        <w:tc>
          <w:tcPr>
            <w:tcW w:w="2909" w:type="dxa"/>
          </w:tcPr>
          <w:p w14:paraId="49101560" w14:textId="77777777" w:rsidR="00BB05B8" w:rsidRDefault="00BB05B8" w:rsidP="00BB05B8"/>
        </w:tc>
        <w:tc>
          <w:tcPr>
            <w:tcW w:w="2340" w:type="dxa"/>
          </w:tcPr>
          <w:p w14:paraId="0910D95F" w14:textId="77777777" w:rsidR="00BB05B8" w:rsidRDefault="00BB05B8" w:rsidP="00BB05B8"/>
        </w:tc>
      </w:tr>
      <w:tr w:rsidR="00BB05B8" w14:paraId="63FCD628" w14:textId="77777777" w:rsidTr="00BB05B8">
        <w:tc>
          <w:tcPr>
            <w:tcW w:w="851" w:type="dxa"/>
          </w:tcPr>
          <w:p w14:paraId="6A57BEE6" w14:textId="30AF753D" w:rsidR="00BB05B8" w:rsidRDefault="00DF69EA" w:rsidP="00BB05B8">
            <w:r>
              <w:t>D3</w:t>
            </w:r>
          </w:p>
        </w:tc>
        <w:tc>
          <w:tcPr>
            <w:tcW w:w="3260" w:type="dxa"/>
          </w:tcPr>
          <w:p w14:paraId="43435C6A" w14:textId="77777777" w:rsidR="00BB05B8" w:rsidRDefault="00BB05B8" w:rsidP="00BB05B8"/>
        </w:tc>
        <w:tc>
          <w:tcPr>
            <w:tcW w:w="2909" w:type="dxa"/>
          </w:tcPr>
          <w:p w14:paraId="0A3D26B4" w14:textId="77777777" w:rsidR="00BB05B8" w:rsidRDefault="00BB05B8" w:rsidP="00BB05B8"/>
        </w:tc>
        <w:tc>
          <w:tcPr>
            <w:tcW w:w="2340" w:type="dxa"/>
          </w:tcPr>
          <w:p w14:paraId="670272D9" w14:textId="77777777" w:rsidR="00BB05B8" w:rsidRDefault="00BB05B8" w:rsidP="00BB05B8"/>
        </w:tc>
      </w:tr>
    </w:tbl>
    <w:p w14:paraId="30148A7C" w14:textId="77777777" w:rsidR="00BB05B8" w:rsidRPr="00BB05B8" w:rsidRDefault="00BB05B8" w:rsidP="00BB05B8"/>
    <w:p w14:paraId="261F5D8C" w14:textId="77777777" w:rsidR="00E52608" w:rsidRDefault="00E52608" w:rsidP="00E52608">
      <w:pPr>
        <w:pStyle w:val="Heading1"/>
      </w:pPr>
      <w:bookmarkStart w:id="41" w:name="_Toc1948878624"/>
      <w:r>
        <w:t>Financial Proposal</w:t>
      </w:r>
      <w:bookmarkEnd w:id="41"/>
    </w:p>
    <w:p w14:paraId="51F55C39" w14:textId="77777777" w:rsidR="00E52608" w:rsidRDefault="00E52608" w:rsidP="000B7814">
      <w:pPr>
        <w:pStyle w:val="Heading2"/>
      </w:pPr>
      <w:bookmarkStart w:id="42" w:name="_Toc959757998"/>
      <w:r>
        <w:t>Price Summary</w:t>
      </w:r>
      <w:bookmarkEnd w:id="42"/>
    </w:p>
    <w:tbl>
      <w:tblPr>
        <w:tblStyle w:val="TableGrid"/>
        <w:tblW w:w="0" w:type="auto"/>
        <w:tblInd w:w="0" w:type="dxa"/>
        <w:tblLook w:val="04A0" w:firstRow="1" w:lastRow="0" w:firstColumn="1" w:lastColumn="0" w:noHBand="0" w:noVBand="1"/>
      </w:tblPr>
      <w:tblGrid>
        <w:gridCol w:w="2272"/>
        <w:gridCol w:w="3609"/>
        <w:gridCol w:w="1156"/>
        <w:gridCol w:w="2313"/>
      </w:tblGrid>
      <w:tr w:rsidR="009D0B81" w14:paraId="0967D89F" w14:textId="77777777" w:rsidTr="009D0B81">
        <w:trPr>
          <w:cnfStyle w:val="100000000000" w:firstRow="1" w:lastRow="0" w:firstColumn="0" w:lastColumn="0" w:oddVBand="0" w:evenVBand="0" w:oddHBand="0" w:evenHBand="0" w:firstRowFirstColumn="0" w:firstRowLastColumn="0" w:lastRowFirstColumn="0" w:lastRowLastColumn="0"/>
        </w:trPr>
        <w:tc>
          <w:tcPr>
            <w:tcW w:w="2275" w:type="dxa"/>
            <w:shd w:val="clear" w:color="auto" w:fill="51389D"/>
          </w:tcPr>
          <w:p w14:paraId="3C0F3D46" w14:textId="273589A0" w:rsidR="009D0B81" w:rsidRPr="00CD0C06" w:rsidRDefault="009D0B81" w:rsidP="00BB05B8">
            <w:pPr>
              <w:rPr>
                <w:b w:val="0"/>
                <w:bCs/>
                <w:color w:val="FFFFFF" w:themeColor="background1"/>
                <w:lang w:val="en-US"/>
              </w:rPr>
            </w:pPr>
            <w:r>
              <w:rPr>
                <w:bCs/>
                <w:color w:val="FFFFFF" w:themeColor="background1"/>
                <w:lang w:val="en-US"/>
              </w:rPr>
              <w:t>Phase</w:t>
            </w:r>
          </w:p>
        </w:tc>
        <w:tc>
          <w:tcPr>
            <w:tcW w:w="3614" w:type="dxa"/>
            <w:shd w:val="clear" w:color="auto" w:fill="51389D"/>
          </w:tcPr>
          <w:p w14:paraId="2FAE6FA3" w14:textId="7CEABEB8" w:rsidR="009D0B81" w:rsidRPr="00CD0C06" w:rsidRDefault="009D0B81" w:rsidP="00BB05B8">
            <w:pPr>
              <w:rPr>
                <w:b w:val="0"/>
                <w:bCs/>
                <w:color w:val="FFFFFF" w:themeColor="background1"/>
                <w:lang w:val="en-US"/>
              </w:rPr>
            </w:pPr>
            <w:r>
              <w:rPr>
                <w:bCs/>
                <w:color w:val="FFFFFF" w:themeColor="background1"/>
                <w:lang w:val="en-US"/>
              </w:rPr>
              <w:t>Item Description</w:t>
            </w:r>
          </w:p>
        </w:tc>
        <w:tc>
          <w:tcPr>
            <w:tcW w:w="1156" w:type="dxa"/>
            <w:shd w:val="clear" w:color="auto" w:fill="51389D"/>
          </w:tcPr>
          <w:p w14:paraId="0B62E769" w14:textId="6693ED68" w:rsidR="009D0B81" w:rsidRDefault="009D0B81" w:rsidP="00BB05B8">
            <w:pPr>
              <w:rPr>
                <w:b w:val="0"/>
                <w:bCs/>
                <w:color w:val="FFFFFF" w:themeColor="background1"/>
                <w:lang w:val="en-US"/>
              </w:rPr>
            </w:pPr>
            <w:r>
              <w:rPr>
                <w:bCs/>
                <w:color w:val="FFFFFF" w:themeColor="background1"/>
                <w:lang w:val="en-US"/>
              </w:rPr>
              <w:t>Quantity</w:t>
            </w:r>
          </w:p>
        </w:tc>
        <w:tc>
          <w:tcPr>
            <w:tcW w:w="2315" w:type="dxa"/>
            <w:shd w:val="clear" w:color="auto" w:fill="51389D"/>
          </w:tcPr>
          <w:p w14:paraId="51FD9C73" w14:textId="4AF746C6" w:rsidR="009D0B81" w:rsidRPr="00CD0C06" w:rsidRDefault="009D0B81" w:rsidP="00BB05B8">
            <w:pPr>
              <w:rPr>
                <w:b w:val="0"/>
                <w:bCs/>
                <w:color w:val="FFFFFF" w:themeColor="background1"/>
                <w:lang w:val="en-US"/>
              </w:rPr>
            </w:pPr>
            <w:r>
              <w:rPr>
                <w:bCs/>
                <w:color w:val="FFFFFF" w:themeColor="background1"/>
                <w:lang w:val="en-US"/>
              </w:rPr>
              <w:t>Amount</w:t>
            </w:r>
          </w:p>
        </w:tc>
      </w:tr>
      <w:tr w:rsidR="009D0B81" w14:paraId="529238F9" w14:textId="77777777" w:rsidTr="009D0B81">
        <w:tc>
          <w:tcPr>
            <w:tcW w:w="2275" w:type="dxa"/>
          </w:tcPr>
          <w:p w14:paraId="6FEE145D" w14:textId="0D271055" w:rsidR="009D0B81" w:rsidRDefault="009D0B81" w:rsidP="00BB05B8">
            <w:pPr>
              <w:rPr>
                <w:lang w:val="en-US"/>
              </w:rPr>
            </w:pPr>
            <w:r>
              <w:rPr>
                <w:lang w:val="en-US"/>
              </w:rPr>
              <w:t>Phase 1: [Name]</w:t>
            </w:r>
          </w:p>
        </w:tc>
        <w:tc>
          <w:tcPr>
            <w:tcW w:w="3614" w:type="dxa"/>
          </w:tcPr>
          <w:p w14:paraId="68F73D79" w14:textId="77777777" w:rsidR="009D0B81" w:rsidRDefault="009D0B81">
            <w:pPr>
              <w:pStyle w:val="ListParagraph"/>
              <w:numPr>
                <w:ilvl w:val="0"/>
                <w:numId w:val="7"/>
              </w:numPr>
              <w:tabs>
                <w:tab w:val="left" w:pos="1596"/>
              </w:tabs>
              <w:ind w:left="462"/>
              <w:rPr>
                <w:lang w:val="en-US"/>
              </w:rPr>
            </w:pPr>
            <w:r>
              <w:rPr>
                <w:lang w:val="en-US"/>
              </w:rPr>
              <w:t>Text</w:t>
            </w:r>
          </w:p>
          <w:p w14:paraId="1B90345D" w14:textId="35FB0E05" w:rsidR="009D0B81" w:rsidRPr="00873705" w:rsidRDefault="009D0B81">
            <w:pPr>
              <w:pStyle w:val="ListParagraph"/>
              <w:numPr>
                <w:ilvl w:val="0"/>
                <w:numId w:val="7"/>
              </w:numPr>
              <w:tabs>
                <w:tab w:val="left" w:pos="1596"/>
              </w:tabs>
              <w:ind w:left="462"/>
              <w:rPr>
                <w:lang w:val="en-US"/>
              </w:rPr>
            </w:pPr>
            <w:r>
              <w:rPr>
                <w:lang w:val="en-US"/>
              </w:rPr>
              <w:t>Text</w:t>
            </w:r>
          </w:p>
        </w:tc>
        <w:tc>
          <w:tcPr>
            <w:tcW w:w="1156" w:type="dxa"/>
          </w:tcPr>
          <w:p w14:paraId="49A6C5B8" w14:textId="77777777" w:rsidR="009D0B81" w:rsidRDefault="009D0B81" w:rsidP="00BB05B8">
            <w:pPr>
              <w:rPr>
                <w:lang w:val="en-US"/>
              </w:rPr>
            </w:pPr>
          </w:p>
        </w:tc>
        <w:tc>
          <w:tcPr>
            <w:tcW w:w="2315" w:type="dxa"/>
          </w:tcPr>
          <w:p w14:paraId="0635A1F0" w14:textId="42253AC3" w:rsidR="009D0B81" w:rsidRDefault="00DF69EA" w:rsidP="00BB05B8">
            <w:pPr>
              <w:rPr>
                <w:lang w:val="en-US"/>
              </w:rPr>
            </w:pPr>
            <w:r>
              <w:rPr>
                <w:lang w:val="en-US"/>
              </w:rPr>
              <w:t xml:space="preserve">[Currency] </w:t>
            </w:r>
            <w:r w:rsidR="009D0B81">
              <w:rPr>
                <w:lang w:val="en-US"/>
              </w:rPr>
              <w:t>XXX.XX</w:t>
            </w:r>
          </w:p>
        </w:tc>
      </w:tr>
      <w:tr w:rsidR="009D0B81" w14:paraId="0CFE6CCE" w14:textId="77777777" w:rsidTr="009D0B81">
        <w:tc>
          <w:tcPr>
            <w:tcW w:w="2275" w:type="dxa"/>
          </w:tcPr>
          <w:p w14:paraId="4EA0788E" w14:textId="3BDCA5DB" w:rsidR="009D0B81" w:rsidRDefault="009D0B81" w:rsidP="00BB05B8">
            <w:pPr>
              <w:rPr>
                <w:lang w:val="en-US"/>
              </w:rPr>
            </w:pPr>
            <w:r>
              <w:rPr>
                <w:lang w:val="en-US"/>
              </w:rPr>
              <w:t>Phase 2: [Name]</w:t>
            </w:r>
          </w:p>
        </w:tc>
        <w:tc>
          <w:tcPr>
            <w:tcW w:w="3614" w:type="dxa"/>
          </w:tcPr>
          <w:p w14:paraId="5511C9FD" w14:textId="77777777" w:rsidR="009D0B81" w:rsidRDefault="009D0B81">
            <w:pPr>
              <w:pStyle w:val="ListParagraph"/>
              <w:numPr>
                <w:ilvl w:val="0"/>
                <w:numId w:val="7"/>
              </w:numPr>
              <w:tabs>
                <w:tab w:val="left" w:pos="1596"/>
              </w:tabs>
              <w:ind w:left="462"/>
              <w:rPr>
                <w:lang w:val="en-US"/>
              </w:rPr>
            </w:pPr>
            <w:r>
              <w:rPr>
                <w:lang w:val="en-US"/>
              </w:rPr>
              <w:t>Text</w:t>
            </w:r>
          </w:p>
          <w:p w14:paraId="7D3DC017" w14:textId="267EE513" w:rsidR="009D0B81" w:rsidRDefault="009D0B81">
            <w:pPr>
              <w:pStyle w:val="ListParagraph"/>
              <w:numPr>
                <w:ilvl w:val="0"/>
                <w:numId w:val="7"/>
              </w:numPr>
              <w:tabs>
                <w:tab w:val="left" w:pos="1596"/>
              </w:tabs>
              <w:ind w:left="462"/>
              <w:rPr>
                <w:lang w:val="en-US"/>
              </w:rPr>
            </w:pPr>
            <w:r>
              <w:rPr>
                <w:lang w:val="en-US"/>
              </w:rPr>
              <w:t>Text</w:t>
            </w:r>
          </w:p>
        </w:tc>
        <w:tc>
          <w:tcPr>
            <w:tcW w:w="1156" w:type="dxa"/>
          </w:tcPr>
          <w:p w14:paraId="0232060D" w14:textId="77777777" w:rsidR="009D0B81" w:rsidRDefault="009D0B81" w:rsidP="00BB05B8">
            <w:pPr>
              <w:rPr>
                <w:lang w:val="en-US"/>
              </w:rPr>
            </w:pPr>
          </w:p>
        </w:tc>
        <w:tc>
          <w:tcPr>
            <w:tcW w:w="2315" w:type="dxa"/>
          </w:tcPr>
          <w:p w14:paraId="44FF30C2" w14:textId="2295ED7D" w:rsidR="009D0B81" w:rsidRDefault="00DF69EA" w:rsidP="00BB05B8">
            <w:pPr>
              <w:rPr>
                <w:lang w:val="en-US"/>
              </w:rPr>
            </w:pPr>
            <w:r>
              <w:rPr>
                <w:lang w:val="en-US"/>
              </w:rPr>
              <w:t>[Currency] XXX.XX</w:t>
            </w:r>
          </w:p>
        </w:tc>
      </w:tr>
      <w:tr w:rsidR="009D0B81" w14:paraId="0FFB5902" w14:textId="77777777" w:rsidTr="009D0B81">
        <w:tc>
          <w:tcPr>
            <w:tcW w:w="2275" w:type="dxa"/>
          </w:tcPr>
          <w:p w14:paraId="17A0C4A6" w14:textId="40244942" w:rsidR="009D0B81" w:rsidRDefault="009D0B81" w:rsidP="00BB05B8">
            <w:pPr>
              <w:rPr>
                <w:lang w:val="en-US"/>
              </w:rPr>
            </w:pPr>
            <w:r>
              <w:rPr>
                <w:lang w:val="en-US"/>
              </w:rPr>
              <w:t>Phase 3: [Name]</w:t>
            </w:r>
          </w:p>
        </w:tc>
        <w:tc>
          <w:tcPr>
            <w:tcW w:w="3614" w:type="dxa"/>
          </w:tcPr>
          <w:p w14:paraId="786B9411" w14:textId="77777777" w:rsidR="009D0B81" w:rsidRDefault="009D0B81">
            <w:pPr>
              <w:pStyle w:val="ListParagraph"/>
              <w:numPr>
                <w:ilvl w:val="0"/>
                <w:numId w:val="7"/>
              </w:numPr>
              <w:tabs>
                <w:tab w:val="left" w:pos="1596"/>
              </w:tabs>
              <w:ind w:left="462"/>
              <w:rPr>
                <w:lang w:val="en-US"/>
              </w:rPr>
            </w:pPr>
            <w:r>
              <w:rPr>
                <w:lang w:val="en-US"/>
              </w:rPr>
              <w:t>Text</w:t>
            </w:r>
          </w:p>
          <w:p w14:paraId="0DA4D56C" w14:textId="521C54CC" w:rsidR="009D0B81" w:rsidRDefault="009D0B81">
            <w:pPr>
              <w:pStyle w:val="ListParagraph"/>
              <w:numPr>
                <w:ilvl w:val="0"/>
                <w:numId w:val="7"/>
              </w:numPr>
              <w:tabs>
                <w:tab w:val="left" w:pos="1596"/>
              </w:tabs>
              <w:ind w:left="462"/>
              <w:rPr>
                <w:lang w:val="en-US"/>
              </w:rPr>
            </w:pPr>
            <w:r>
              <w:rPr>
                <w:lang w:val="en-US"/>
              </w:rPr>
              <w:t>Text</w:t>
            </w:r>
          </w:p>
        </w:tc>
        <w:tc>
          <w:tcPr>
            <w:tcW w:w="1156" w:type="dxa"/>
          </w:tcPr>
          <w:p w14:paraId="03BDCB9B" w14:textId="77777777" w:rsidR="009D0B81" w:rsidRDefault="009D0B81" w:rsidP="00BB05B8">
            <w:pPr>
              <w:rPr>
                <w:lang w:val="en-US"/>
              </w:rPr>
            </w:pPr>
          </w:p>
        </w:tc>
        <w:tc>
          <w:tcPr>
            <w:tcW w:w="2315" w:type="dxa"/>
          </w:tcPr>
          <w:p w14:paraId="079C3DCB" w14:textId="4E275866" w:rsidR="009D0B81" w:rsidRDefault="00DF69EA" w:rsidP="00BB05B8">
            <w:pPr>
              <w:rPr>
                <w:lang w:val="en-US"/>
              </w:rPr>
            </w:pPr>
            <w:r>
              <w:rPr>
                <w:lang w:val="en-US"/>
              </w:rPr>
              <w:t>[Currency] XXX.XX</w:t>
            </w:r>
          </w:p>
        </w:tc>
      </w:tr>
      <w:tr w:rsidR="009D0B81" w14:paraId="0EE5A6E4" w14:textId="77777777" w:rsidTr="009D0B81">
        <w:tc>
          <w:tcPr>
            <w:tcW w:w="7045" w:type="dxa"/>
            <w:gridSpan w:val="3"/>
          </w:tcPr>
          <w:p w14:paraId="11A7A1F2" w14:textId="50B437EF" w:rsidR="009D0B81" w:rsidRPr="009D0B81" w:rsidRDefault="009D0B81" w:rsidP="00BB05B8">
            <w:pPr>
              <w:rPr>
                <w:b/>
                <w:bCs/>
                <w:lang w:val="en-US"/>
              </w:rPr>
            </w:pPr>
            <w:r w:rsidRPr="009D0B81">
              <w:rPr>
                <w:b/>
                <w:bCs/>
                <w:lang w:val="en-US"/>
              </w:rPr>
              <w:t>Total Proposed Fee</w:t>
            </w:r>
          </w:p>
        </w:tc>
        <w:tc>
          <w:tcPr>
            <w:tcW w:w="2315" w:type="dxa"/>
          </w:tcPr>
          <w:p w14:paraId="0C435A23" w14:textId="7A13F9AF" w:rsidR="009D0B81" w:rsidRPr="009D0B81" w:rsidRDefault="00DF69EA" w:rsidP="00BB05B8">
            <w:pPr>
              <w:rPr>
                <w:b/>
                <w:bCs/>
                <w:lang w:val="en-US"/>
              </w:rPr>
            </w:pPr>
            <w:r w:rsidRPr="00DF69EA">
              <w:rPr>
                <w:b/>
                <w:bCs/>
                <w:lang w:val="en-US"/>
              </w:rPr>
              <w:t>[Currency] XXX.XX</w:t>
            </w:r>
          </w:p>
        </w:tc>
      </w:tr>
    </w:tbl>
    <w:p w14:paraId="15F959D9" w14:textId="65BA363D" w:rsidR="00BB05B8" w:rsidRPr="00BB05B8" w:rsidRDefault="00DF69EA" w:rsidP="00DF69EA">
      <w:pPr>
        <w:spacing w:before="240"/>
        <w:rPr>
          <w:lang w:val="en-US"/>
        </w:rPr>
      </w:pPr>
      <w:r w:rsidRPr="00DF69EA">
        <w:rPr>
          <w:lang w:val="en-US"/>
        </w:rPr>
        <w:t>Quoted price above excludes travel &amp; logistics arrangements for the startup delegation</w:t>
      </w:r>
      <w:r>
        <w:rPr>
          <w:lang w:val="en-US"/>
        </w:rPr>
        <w:t xml:space="preserve"> </w:t>
      </w:r>
      <w:r w:rsidRPr="00DF69EA">
        <w:rPr>
          <w:lang w:val="en-US"/>
        </w:rPr>
        <w:t xml:space="preserve">to/around </w:t>
      </w:r>
      <w:r w:rsidRPr="00DF69EA">
        <w:rPr>
          <w:highlight w:val="yellow"/>
          <w:lang w:val="en-US"/>
        </w:rPr>
        <w:t>[market]</w:t>
      </w:r>
      <w:r w:rsidRPr="00DF69EA">
        <w:rPr>
          <w:lang w:val="en-US"/>
        </w:rPr>
        <w:t>, applicable</w:t>
      </w:r>
      <w:r>
        <w:rPr>
          <w:lang w:val="en-US"/>
        </w:rPr>
        <w:t xml:space="preserve"> </w:t>
      </w:r>
      <w:r w:rsidRPr="00DF69EA">
        <w:rPr>
          <w:lang w:val="en-US"/>
        </w:rPr>
        <w:t>taxes, and bank charges/transfer fees.</w:t>
      </w:r>
    </w:p>
    <w:p w14:paraId="3B0A3AB7" w14:textId="77777777" w:rsidR="00E52608" w:rsidRDefault="00E52608" w:rsidP="000B7814">
      <w:pPr>
        <w:pStyle w:val="Heading2"/>
      </w:pPr>
      <w:bookmarkStart w:id="43" w:name="_Toc1847522971"/>
      <w:r>
        <w:t>Payment Schedule</w:t>
      </w:r>
      <w:bookmarkEnd w:id="43"/>
    </w:p>
    <w:tbl>
      <w:tblPr>
        <w:tblStyle w:val="TableGrid"/>
        <w:tblW w:w="0" w:type="auto"/>
        <w:tblInd w:w="0" w:type="dxa"/>
        <w:tblLook w:val="04A0" w:firstRow="1" w:lastRow="0" w:firstColumn="1" w:lastColumn="0" w:noHBand="0" w:noVBand="1"/>
      </w:tblPr>
      <w:tblGrid>
        <w:gridCol w:w="2337"/>
        <w:gridCol w:w="2338"/>
        <w:gridCol w:w="2337"/>
        <w:gridCol w:w="2338"/>
      </w:tblGrid>
      <w:tr w:rsidR="00DF69EA" w14:paraId="33EAE233" w14:textId="77777777" w:rsidTr="00DF69EA">
        <w:trPr>
          <w:cnfStyle w:val="100000000000" w:firstRow="1" w:lastRow="0" w:firstColumn="0" w:lastColumn="0" w:oddVBand="0" w:evenVBand="0" w:oddHBand="0" w:evenHBand="0" w:firstRowFirstColumn="0" w:firstRowLastColumn="0" w:lastRowFirstColumn="0" w:lastRowLastColumn="0"/>
        </w:trPr>
        <w:tc>
          <w:tcPr>
            <w:tcW w:w="2340" w:type="dxa"/>
            <w:shd w:val="clear" w:color="auto" w:fill="51389D"/>
          </w:tcPr>
          <w:p w14:paraId="1A2B1B1B" w14:textId="1DB6B752" w:rsidR="00DF69EA" w:rsidRPr="00DF69EA" w:rsidRDefault="00DF69EA" w:rsidP="00DF69EA">
            <w:pPr>
              <w:rPr>
                <w:b w:val="0"/>
                <w:bCs/>
                <w:color w:val="FFFFFF" w:themeColor="background1"/>
                <w:lang w:val="en-US"/>
              </w:rPr>
            </w:pPr>
            <w:r>
              <w:rPr>
                <w:bCs/>
                <w:color w:val="FFFFFF" w:themeColor="background1"/>
                <w:lang w:val="en-US"/>
              </w:rPr>
              <w:t>Milestone</w:t>
            </w:r>
          </w:p>
        </w:tc>
        <w:tc>
          <w:tcPr>
            <w:tcW w:w="2340" w:type="dxa"/>
            <w:shd w:val="clear" w:color="auto" w:fill="51389D"/>
          </w:tcPr>
          <w:p w14:paraId="02BBABE3" w14:textId="2CC8A60F" w:rsidR="00DF69EA" w:rsidRPr="00DF69EA" w:rsidRDefault="00DF69EA" w:rsidP="00DF69EA">
            <w:pPr>
              <w:rPr>
                <w:b w:val="0"/>
                <w:bCs/>
                <w:color w:val="FFFFFF" w:themeColor="background1"/>
                <w:lang w:val="en-US"/>
              </w:rPr>
            </w:pPr>
            <w:r>
              <w:rPr>
                <w:bCs/>
                <w:color w:val="FFFFFF" w:themeColor="background1"/>
                <w:lang w:val="en-US"/>
              </w:rPr>
              <w:t>Linked Deliverable</w:t>
            </w:r>
          </w:p>
        </w:tc>
        <w:tc>
          <w:tcPr>
            <w:tcW w:w="2340" w:type="dxa"/>
            <w:shd w:val="clear" w:color="auto" w:fill="51389D"/>
          </w:tcPr>
          <w:p w14:paraId="74BDC51B" w14:textId="05C6B33E" w:rsidR="00DF69EA" w:rsidRPr="00DF69EA" w:rsidRDefault="00DF69EA" w:rsidP="00DF69EA">
            <w:pPr>
              <w:rPr>
                <w:b w:val="0"/>
                <w:bCs/>
                <w:color w:val="FFFFFF" w:themeColor="background1"/>
                <w:lang w:val="en-US"/>
              </w:rPr>
            </w:pPr>
            <w:r>
              <w:rPr>
                <w:bCs/>
                <w:color w:val="FFFFFF" w:themeColor="background1"/>
                <w:lang w:val="en-US"/>
              </w:rPr>
              <w:t>% of Total Fee</w:t>
            </w:r>
          </w:p>
        </w:tc>
        <w:tc>
          <w:tcPr>
            <w:tcW w:w="2340" w:type="dxa"/>
            <w:shd w:val="clear" w:color="auto" w:fill="51389D"/>
          </w:tcPr>
          <w:p w14:paraId="2F3F8C02" w14:textId="3FABDD2E" w:rsidR="00DF69EA" w:rsidRPr="00DF69EA" w:rsidRDefault="00DF69EA" w:rsidP="00DF69EA">
            <w:pPr>
              <w:rPr>
                <w:b w:val="0"/>
                <w:bCs/>
                <w:color w:val="FFFFFF" w:themeColor="background1"/>
                <w:lang w:val="en-US"/>
              </w:rPr>
            </w:pPr>
            <w:r>
              <w:rPr>
                <w:bCs/>
                <w:color w:val="FFFFFF" w:themeColor="background1"/>
                <w:lang w:val="en-US"/>
              </w:rPr>
              <w:t>Amount</w:t>
            </w:r>
          </w:p>
        </w:tc>
      </w:tr>
      <w:tr w:rsidR="00DF69EA" w14:paraId="66CCE9A9" w14:textId="77777777" w:rsidTr="001E110D">
        <w:tc>
          <w:tcPr>
            <w:tcW w:w="2340" w:type="dxa"/>
          </w:tcPr>
          <w:p w14:paraId="54F47E37" w14:textId="3B3E93F4" w:rsidR="00DF69EA" w:rsidRDefault="00DF69EA" w:rsidP="00DF69EA">
            <w:pPr>
              <w:rPr>
                <w:lang w:val="en-US"/>
              </w:rPr>
            </w:pPr>
            <w:r>
              <w:rPr>
                <w:lang w:val="en-US"/>
              </w:rPr>
              <w:t>Milestone 1</w:t>
            </w:r>
          </w:p>
        </w:tc>
        <w:tc>
          <w:tcPr>
            <w:tcW w:w="2340" w:type="dxa"/>
          </w:tcPr>
          <w:p w14:paraId="429AECF5" w14:textId="373D58EC" w:rsidR="00DF69EA" w:rsidRDefault="00DF69EA" w:rsidP="00DF69EA">
            <w:pPr>
              <w:rPr>
                <w:lang w:val="en-US"/>
              </w:rPr>
            </w:pPr>
            <w:r>
              <w:rPr>
                <w:lang w:val="en-US"/>
              </w:rPr>
              <w:t>D1</w:t>
            </w:r>
          </w:p>
        </w:tc>
        <w:tc>
          <w:tcPr>
            <w:tcW w:w="2340" w:type="dxa"/>
          </w:tcPr>
          <w:p w14:paraId="4C8138D6" w14:textId="7C1DF2F8" w:rsidR="00DF69EA" w:rsidRDefault="00DF69EA" w:rsidP="00DF69EA">
            <w:pPr>
              <w:rPr>
                <w:lang w:val="en-US"/>
              </w:rPr>
            </w:pPr>
            <w:r>
              <w:rPr>
                <w:lang w:val="en-US"/>
              </w:rPr>
              <w:t>XX%</w:t>
            </w:r>
          </w:p>
        </w:tc>
        <w:tc>
          <w:tcPr>
            <w:tcW w:w="2340" w:type="dxa"/>
            <w:vAlign w:val="top"/>
          </w:tcPr>
          <w:p w14:paraId="146E4EAC" w14:textId="4E54EFB2" w:rsidR="00DF69EA" w:rsidRDefault="00DF69EA" w:rsidP="00DF69EA">
            <w:pPr>
              <w:rPr>
                <w:lang w:val="en-US"/>
              </w:rPr>
            </w:pPr>
            <w:r w:rsidRPr="00AC3D72">
              <w:rPr>
                <w:lang w:val="en-US"/>
              </w:rPr>
              <w:t>[Currency] XXX.XX</w:t>
            </w:r>
          </w:p>
        </w:tc>
      </w:tr>
      <w:tr w:rsidR="00DF69EA" w14:paraId="41EBA887" w14:textId="77777777" w:rsidTr="001E110D">
        <w:tc>
          <w:tcPr>
            <w:tcW w:w="2340" w:type="dxa"/>
          </w:tcPr>
          <w:p w14:paraId="5E2CD5AE" w14:textId="1A250DE1" w:rsidR="00DF69EA" w:rsidRDefault="00DF69EA" w:rsidP="00DF69EA">
            <w:pPr>
              <w:rPr>
                <w:lang w:val="en-US"/>
              </w:rPr>
            </w:pPr>
            <w:r>
              <w:rPr>
                <w:lang w:val="en-US"/>
              </w:rPr>
              <w:t>Milestone 2</w:t>
            </w:r>
          </w:p>
        </w:tc>
        <w:tc>
          <w:tcPr>
            <w:tcW w:w="2340" w:type="dxa"/>
          </w:tcPr>
          <w:p w14:paraId="790E5384" w14:textId="41809017" w:rsidR="00DF69EA" w:rsidRDefault="00DF69EA" w:rsidP="00DF69EA">
            <w:pPr>
              <w:rPr>
                <w:lang w:val="en-US"/>
              </w:rPr>
            </w:pPr>
            <w:r>
              <w:rPr>
                <w:lang w:val="en-US"/>
              </w:rPr>
              <w:t>D2</w:t>
            </w:r>
          </w:p>
        </w:tc>
        <w:tc>
          <w:tcPr>
            <w:tcW w:w="2340" w:type="dxa"/>
          </w:tcPr>
          <w:p w14:paraId="35A6F0F4" w14:textId="43013BEA" w:rsidR="00DF69EA" w:rsidRDefault="00DF69EA" w:rsidP="00DF69EA">
            <w:pPr>
              <w:rPr>
                <w:lang w:val="en-US"/>
              </w:rPr>
            </w:pPr>
            <w:r>
              <w:rPr>
                <w:lang w:val="en-US"/>
              </w:rPr>
              <w:t>XX%</w:t>
            </w:r>
          </w:p>
        </w:tc>
        <w:tc>
          <w:tcPr>
            <w:tcW w:w="2340" w:type="dxa"/>
            <w:vAlign w:val="top"/>
          </w:tcPr>
          <w:p w14:paraId="6076A02C" w14:textId="2B7C4E44" w:rsidR="00DF69EA" w:rsidRDefault="00DF69EA" w:rsidP="00DF69EA">
            <w:pPr>
              <w:rPr>
                <w:lang w:val="en-US"/>
              </w:rPr>
            </w:pPr>
            <w:r w:rsidRPr="00AC3D72">
              <w:rPr>
                <w:lang w:val="en-US"/>
              </w:rPr>
              <w:t>[Currency] XXX.XX</w:t>
            </w:r>
          </w:p>
        </w:tc>
      </w:tr>
      <w:tr w:rsidR="00DF69EA" w14:paraId="44FEF9DE" w14:textId="77777777" w:rsidTr="001E110D">
        <w:tc>
          <w:tcPr>
            <w:tcW w:w="2340" w:type="dxa"/>
          </w:tcPr>
          <w:p w14:paraId="08AD1624" w14:textId="36391EEE" w:rsidR="00DF69EA" w:rsidRDefault="00DF69EA" w:rsidP="00DF69EA">
            <w:pPr>
              <w:rPr>
                <w:lang w:val="en-US"/>
              </w:rPr>
            </w:pPr>
            <w:r>
              <w:rPr>
                <w:lang w:val="en-US"/>
              </w:rPr>
              <w:t>Milestone 3</w:t>
            </w:r>
          </w:p>
        </w:tc>
        <w:tc>
          <w:tcPr>
            <w:tcW w:w="2340" w:type="dxa"/>
          </w:tcPr>
          <w:p w14:paraId="73372769" w14:textId="222A4B9E" w:rsidR="00DF69EA" w:rsidRDefault="00DF69EA" w:rsidP="00DF69EA">
            <w:pPr>
              <w:rPr>
                <w:lang w:val="en-US"/>
              </w:rPr>
            </w:pPr>
            <w:r>
              <w:rPr>
                <w:lang w:val="en-US"/>
              </w:rPr>
              <w:t>D3</w:t>
            </w:r>
          </w:p>
        </w:tc>
        <w:tc>
          <w:tcPr>
            <w:tcW w:w="2340" w:type="dxa"/>
          </w:tcPr>
          <w:p w14:paraId="25EFDA29" w14:textId="14EA09BB" w:rsidR="00DF69EA" w:rsidRDefault="00DF69EA" w:rsidP="00DF69EA">
            <w:pPr>
              <w:rPr>
                <w:lang w:val="en-US"/>
              </w:rPr>
            </w:pPr>
            <w:r>
              <w:rPr>
                <w:lang w:val="en-US"/>
              </w:rPr>
              <w:t>XX%</w:t>
            </w:r>
          </w:p>
        </w:tc>
        <w:tc>
          <w:tcPr>
            <w:tcW w:w="2340" w:type="dxa"/>
            <w:vAlign w:val="top"/>
          </w:tcPr>
          <w:p w14:paraId="7D9129D6" w14:textId="5AD34EEF" w:rsidR="00DF69EA" w:rsidRDefault="00DF69EA" w:rsidP="00DF69EA">
            <w:pPr>
              <w:rPr>
                <w:lang w:val="en-US"/>
              </w:rPr>
            </w:pPr>
            <w:r w:rsidRPr="00AC3D72">
              <w:rPr>
                <w:lang w:val="en-US"/>
              </w:rPr>
              <w:t>[Currency] XXX.XX</w:t>
            </w:r>
          </w:p>
        </w:tc>
      </w:tr>
    </w:tbl>
    <w:p>
      <w:pPr>
        <w:pStyle w:val="Heading1"/>
      </w:pPr>
      <w:r>
        <w:t xml:space="preserve">Contact Details</w:t>
      </w:r>
    </w:p>
    <w:p>
      <w:pPr>
        <w:spacing w:after="240"/>
      </w:pPr>
      <w:r>
        <w:rPr>
          <w:i/>
          <w:iCs/>
        </w:rPr>
        <w:t xml:space="preserve">Subheader was empty.</w:t>
      </w:r>
    </w:p>
    <w:p w14:paraId="19B82D3A" w14:textId="77CCEA80" w:rsidR="00E52608" w:rsidRDefault="00E52608" w:rsidP="00E52608">
      <w:pPr>
        <w:pStyle w:val="Heading1"/>
      </w:pPr>
      <w:bookmarkStart w:id="44" w:name="_Toc666921649"/>
      <w:r>
        <w:lastRenderedPageBreak/>
        <w:t>Appendix A: Required Annexes</w:t>
      </w:r>
      <w:bookmarkEnd w:id="44"/>
    </w:p>
    <w:p>
      <w:pPr>
        <w:spacing w:after="240"/>
      </w:pPr>
      <w:r>
        <w:rPr>
          <w:i/>
          <w:iCs/>
        </w:rPr>
        <w:t xml:space="preserve">Subheader was empty.</w:t>
      </w:r>
    </w:p>
    <w:p w14:paraId="344EC18D" w14:textId="104B95B0" w:rsidR="00F53C79" w:rsidRPr="00334D5C" w:rsidRDefault="00116A28" w:rsidP="00116A28">
      <w:pPr>
        <w:pStyle w:val="Heading1"/>
      </w:pPr>
      <w:bookmarkStart w:id="45" w:name="_Toc542613688"/>
      <w:r>
        <w:lastRenderedPageBreak/>
        <w:t>Appendix B: Banking Details</w:t>
      </w:r>
      <w:bookmarkEnd w:id="45"/>
    </w:p>
    <w:p>
      <w:pPr>
        <w:spacing w:after="240"/>
      </w:pPr>
      <w:r>
        <w:rPr>
          <w:i/>
          <w:iCs/>
        </w:rPr>
        <w:t xml:space="preserve">Subheader was empty.</w:t>
      </w:r>
    </w:p>
    <w:sectPr w:rsidR="00F53C79" w:rsidRPr="00334D5C" w:rsidSect="004D05A1">
      <w:headerReference w:type="default" r:id="rId18"/>
      <w:footerReference w:type="even" r:id="rId19"/>
      <w:footerReference w:type="default" r:id="rId20"/>
      <w:footerReference w:type="first" r:id="rId21"/>
      <w:pgSz w:w="12240" w:h="15840"/>
      <w:pgMar w:top="1440" w:right="1440" w:bottom="1440" w:left="144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im Divinagracia" w:date="2026-09-10T08:31:00Z" w:initials="KD">
    <w:p w14:paraId="51FE2AB0" w14:textId="77777777" w:rsidR="00F07CAA" w:rsidRDefault="00F07CAA" w:rsidP="00F07CAA">
      <w:r>
        <w:rPr>
          <w:rStyle w:val="CommentReference"/>
        </w:rPr>
        <w:annotationRef/>
      </w:r>
      <w:r>
        <w:rPr>
          <w:rFonts w:eastAsiaTheme="minorHAnsi"/>
          <w:sz w:val="20"/>
          <w:szCs w:val="20"/>
          <w:lang w:val="de-DE" w:eastAsia="de-DE"/>
        </w:rPr>
        <w:t>to change to generic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1FE2A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C9ABCDA" w16cex:dateUtc="2026-09-10T0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1FE2AB0" w16cid:durableId="5C9ABC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8280B9" w14:textId="77777777" w:rsidR="00121C9D" w:rsidRDefault="00121C9D">
      <w:r>
        <w:separator/>
      </w:r>
    </w:p>
  </w:endnote>
  <w:endnote w:type="continuationSeparator" w:id="0">
    <w:p w14:paraId="6C082DE5" w14:textId="77777777" w:rsidR="00121C9D" w:rsidRDefault="00121C9D">
      <w:r>
        <w:continuationSeparator/>
      </w:r>
    </w:p>
  </w:endnote>
  <w:endnote w:type="continuationNotice" w:id="1">
    <w:p w14:paraId="6F94FAD5" w14:textId="77777777" w:rsidR="00121C9D" w:rsidRDefault="00121C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Source Sans Pro Black">
    <w:panose1 w:val="020B08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4173151"/>
      <w:docPartObj>
        <w:docPartGallery w:val="Page Numbers (Bottom of Page)"/>
        <w:docPartUnique/>
      </w:docPartObj>
    </w:sdtPr>
    <w:sdtContent>
      <w:p w14:paraId="2D3AC52F" w14:textId="429034F4" w:rsidR="001E67F0" w:rsidRDefault="001E67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42118460"/>
      <w:docPartObj>
        <w:docPartGallery w:val="Page Numbers (Bottom of Page)"/>
        <w:docPartUnique/>
      </w:docPartObj>
    </w:sdtPr>
    <w:sdtContent>
      <w:p w14:paraId="7F6A7F33" w14:textId="6EFC3E7F" w:rsidR="001E67F0" w:rsidRDefault="001E67F0" w:rsidP="001E67F0">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945AC4" w14:textId="77777777" w:rsidR="001E67F0" w:rsidRDefault="001E67F0" w:rsidP="001E67F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1936666929"/>
      <w:docPartObj>
        <w:docPartGallery w:val="Page Numbers (Bottom of Page)"/>
        <w:docPartUnique/>
      </w:docPartObj>
    </w:sdtPr>
    <w:sdtContent>
      <w:p w14:paraId="0B0FB141" w14:textId="73D64905" w:rsidR="001E67F0" w:rsidRPr="001E67F0" w:rsidRDefault="001E67F0">
        <w:pPr>
          <w:pStyle w:val="Footer"/>
          <w:framePr w:wrap="none" w:vAnchor="text" w:hAnchor="margin" w:xAlign="right" w:y="1"/>
          <w:rPr>
            <w:rStyle w:val="PageNumber"/>
            <w:sz w:val="16"/>
            <w:szCs w:val="16"/>
          </w:rPr>
        </w:pPr>
        <w:r w:rsidRPr="001E67F0">
          <w:rPr>
            <w:rStyle w:val="PageNumber"/>
            <w:sz w:val="16"/>
            <w:szCs w:val="16"/>
          </w:rPr>
          <w:fldChar w:fldCharType="begin"/>
        </w:r>
        <w:r w:rsidRPr="001E67F0">
          <w:rPr>
            <w:rStyle w:val="PageNumber"/>
            <w:sz w:val="16"/>
            <w:szCs w:val="16"/>
          </w:rPr>
          <w:instrText xml:space="preserve"> PAGE </w:instrText>
        </w:r>
        <w:r w:rsidRPr="001E67F0">
          <w:rPr>
            <w:rStyle w:val="PageNumber"/>
            <w:sz w:val="16"/>
            <w:szCs w:val="16"/>
          </w:rPr>
          <w:fldChar w:fldCharType="separate"/>
        </w:r>
        <w:r w:rsidRPr="001E67F0">
          <w:rPr>
            <w:rStyle w:val="PageNumber"/>
            <w:noProof/>
            <w:sz w:val="16"/>
            <w:szCs w:val="16"/>
          </w:rPr>
          <w:t>1</w:t>
        </w:r>
        <w:r w:rsidRPr="001E67F0">
          <w:rPr>
            <w:rStyle w:val="PageNumber"/>
            <w:sz w:val="16"/>
            <w:szCs w:val="16"/>
          </w:rPr>
          <w:fldChar w:fldCharType="end"/>
        </w:r>
      </w:p>
    </w:sdtContent>
  </w:sdt>
  <w:p w14:paraId="0469222F" w14:textId="31461011" w:rsidR="009720F9" w:rsidRPr="00965F11" w:rsidRDefault="4C89F11D" w:rsidP="001E67F0">
    <w:pPr>
      <w:widowControl w:val="0"/>
      <w:ind w:right="360"/>
      <w:jc w:val="right"/>
    </w:pPr>
    <w:r w:rsidRPr="00965F11">
      <w:rPr>
        <w:color w:val="888888"/>
        <w:sz w:val="12"/>
        <w:szCs w:val="12"/>
      </w:rPr>
      <w:t>© Start2 Group | Proprietary &amp; Confidential</w:t>
    </w:r>
    <w:r w:rsidR="00825525" w:rsidRPr="00965F11">
      <w:tab/>
    </w:r>
    <w:r w:rsidR="00825525" w:rsidRPr="00965F11">
      <w:tab/>
    </w:r>
    <w:r w:rsidR="00825525" w:rsidRPr="00965F11">
      <w:tab/>
    </w:r>
    <w:r w:rsidR="00825525" w:rsidRPr="00965F11">
      <w:tab/>
    </w:r>
    <w:r w:rsidR="00825525" w:rsidRPr="00965F11">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6"/>
        <w:szCs w:val="16"/>
      </w:rPr>
      <w:id w:val="9727347"/>
      <w:docPartObj>
        <w:docPartGallery w:val="Page Numbers (Bottom of Page)"/>
        <w:docPartUnique/>
      </w:docPartObj>
    </w:sdtPr>
    <w:sdtContent>
      <w:p w14:paraId="330233C2" w14:textId="1453840B" w:rsidR="001E67F0" w:rsidRPr="001E67F0" w:rsidRDefault="001E67F0">
        <w:pPr>
          <w:pStyle w:val="Footer"/>
          <w:framePr w:wrap="none" w:vAnchor="text" w:hAnchor="margin" w:xAlign="right" w:y="1"/>
          <w:rPr>
            <w:rStyle w:val="PageNumber"/>
            <w:sz w:val="16"/>
            <w:szCs w:val="16"/>
          </w:rPr>
        </w:pPr>
        <w:r w:rsidRPr="001E67F0">
          <w:rPr>
            <w:rStyle w:val="PageNumber"/>
            <w:color w:val="FFFFFF" w:themeColor="background1"/>
            <w:sz w:val="16"/>
            <w:szCs w:val="16"/>
          </w:rPr>
          <w:fldChar w:fldCharType="begin"/>
        </w:r>
        <w:r w:rsidRPr="001E67F0">
          <w:rPr>
            <w:rStyle w:val="PageNumber"/>
            <w:color w:val="FFFFFF" w:themeColor="background1"/>
            <w:sz w:val="16"/>
            <w:szCs w:val="16"/>
          </w:rPr>
          <w:instrText xml:space="preserve"> PAGE </w:instrText>
        </w:r>
        <w:r w:rsidRPr="001E67F0">
          <w:rPr>
            <w:rStyle w:val="PageNumber"/>
            <w:color w:val="FFFFFF" w:themeColor="background1"/>
            <w:sz w:val="16"/>
            <w:szCs w:val="16"/>
          </w:rPr>
          <w:fldChar w:fldCharType="separate"/>
        </w:r>
        <w:r w:rsidRPr="001E67F0">
          <w:rPr>
            <w:rStyle w:val="PageNumber"/>
            <w:noProof/>
            <w:color w:val="FFFFFF" w:themeColor="background1"/>
            <w:sz w:val="16"/>
            <w:szCs w:val="16"/>
          </w:rPr>
          <w:t>0</w:t>
        </w:r>
        <w:r w:rsidRPr="001E67F0">
          <w:rPr>
            <w:rStyle w:val="PageNumber"/>
            <w:color w:val="FFFFFF" w:themeColor="background1"/>
            <w:sz w:val="16"/>
            <w:szCs w:val="16"/>
          </w:rPr>
          <w:fldChar w:fldCharType="end"/>
        </w:r>
      </w:p>
    </w:sdtContent>
  </w:sdt>
  <w:p w14:paraId="452E3990" w14:textId="77777777" w:rsidR="001E67F0" w:rsidRDefault="001E67F0" w:rsidP="001E67F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6B02F1" w14:textId="77777777" w:rsidR="00121C9D" w:rsidRDefault="00121C9D">
      <w:r>
        <w:separator/>
      </w:r>
    </w:p>
  </w:footnote>
  <w:footnote w:type="continuationSeparator" w:id="0">
    <w:p w14:paraId="0697926A" w14:textId="77777777" w:rsidR="00121C9D" w:rsidRDefault="00121C9D">
      <w:r>
        <w:continuationSeparator/>
      </w:r>
    </w:p>
  </w:footnote>
  <w:footnote w:type="continuationNotice" w:id="1">
    <w:p w14:paraId="37725635" w14:textId="77777777" w:rsidR="00121C9D" w:rsidRDefault="00121C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0C0A7" w14:textId="4A5C32C2" w:rsidR="009720F9" w:rsidRDefault="00D43067">
    <w:pPr>
      <w:jc w:val="right"/>
    </w:pPr>
    <w:r>
      <w:rPr>
        <w:noProof/>
      </w:rPr>
      <w:drawing>
        <wp:inline distT="0" distB="0" distL="0" distR="0" wp14:anchorId="4E141664" wp14:editId="12905C0F">
          <wp:extent cx="1018306" cy="230895"/>
          <wp:effectExtent l="0" t="0" r="0" b="0"/>
          <wp:docPr id="11841599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9971" name="Graphic 118415997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92935" cy="2478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46252"/>
    <w:multiLevelType w:val="hybridMultilevel"/>
    <w:tmpl w:val="45B0F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C655E"/>
    <w:multiLevelType w:val="hybridMultilevel"/>
    <w:tmpl w:val="2F6E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75FA5"/>
    <w:multiLevelType w:val="multilevel"/>
    <w:tmpl w:val="6D8AC07C"/>
    <w:styleLink w:val="CurrentList5"/>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741BCF"/>
    <w:multiLevelType w:val="multilevel"/>
    <w:tmpl w:val="ADB8F722"/>
    <w:styleLink w:val="CurrentList7"/>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35885DF7"/>
    <w:multiLevelType w:val="hybridMultilevel"/>
    <w:tmpl w:val="241E1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BF6058"/>
    <w:multiLevelType w:val="multilevel"/>
    <w:tmpl w:val="A752A81C"/>
    <w:styleLink w:val="CurrentList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47A963C6"/>
    <w:multiLevelType w:val="multilevel"/>
    <w:tmpl w:val="7054BFAA"/>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737" w:hanging="73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49017E40"/>
    <w:multiLevelType w:val="multilevel"/>
    <w:tmpl w:val="99B2E15C"/>
    <w:styleLink w:val="CurrentList9"/>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523B5705"/>
    <w:multiLevelType w:val="hybridMultilevel"/>
    <w:tmpl w:val="9A2AB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706C45"/>
    <w:multiLevelType w:val="multilevel"/>
    <w:tmpl w:val="665A1CC0"/>
    <w:styleLink w:val="CurrentList8"/>
    <w:lvl w:ilvl="0">
      <w:start w:val="1"/>
      <w:numFmt w:val="decimal"/>
      <w:lvlText w:val="%1"/>
      <w:lvlJc w:val="left"/>
      <w:pPr>
        <w:ind w:left="567" w:hanging="56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5EF9517D"/>
    <w:multiLevelType w:val="multilevel"/>
    <w:tmpl w:val="867AA03E"/>
    <w:styleLink w:val="CurrentList2"/>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6150FA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93A2344"/>
    <w:multiLevelType w:val="hybridMultilevel"/>
    <w:tmpl w:val="9EA00F6C"/>
    <w:lvl w:ilvl="0" w:tplc="9B2A3C9A">
      <w:start w:val="1"/>
      <w:numFmt w:val="bullet"/>
      <w:lvlText w:val=""/>
      <w:lvlJc w:val="left"/>
      <w:pPr>
        <w:ind w:left="720" w:hanging="360"/>
      </w:pPr>
      <w:rPr>
        <w:rFonts w:ascii="Symbol" w:hAnsi="Symbol" w:hint="default"/>
        <w:color w:val="37405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46566D"/>
    <w:multiLevelType w:val="multilevel"/>
    <w:tmpl w:val="102E0178"/>
    <w:styleLink w:val="CurrentList10"/>
    <w:lvl w:ilvl="0">
      <w:start w:val="1"/>
      <w:numFmt w:val="decimal"/>
      <w:lvlText w:val="%1"/>
      <w:lvlJc w:val="left"/>
      <w:pPr>
        <w:ind w:left="567" w:hanging="567"/>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758832EF"/>
    <w:multiLevelType w:val="multilevel"/>
    <w:tmpl w:val="1130B9F4"/>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87447FF"/>
    <w:multiLevelType w:val="multilevel"/>
    <w:tmpl w:val="867AA03E"/>
    <w:styleLink w:val="CurrentList3"/>
    <w:lvl w:ilvl="0">
      <w:start w:val="1"/>
      <w:numFmt w:val="decimal"/>
      <w:lvlText w:val="%1."/>
      <w:lvlJc w:val="left"/>
      <w:pPr>
        <w:ind w:left="1080" w:hanging="360"/>
      </w:pPr>
      <w:rPr>
        <w:rFonts w:ascii="Source Sans Pro" w:hAnsi="Source Sans Pro" w:hint="default"/>
        <w:b/>
        <w:i w:val="0"/>
        <w:color w:val="374050"/>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13694865">
    <w:abstractNumId w:val="11"/>
  </w:num>
  <w:num w:numId="2" w16cid:durableId="1586257929">
    <w:abstractNumId w:val="10"/>
  </w:num>
  <w:num w:numId="3" w16cid:durableId="1297956218">
    <w:abstractNumId w:val="15"/>
  </w:num>
  <w:num w:numId="4" w16cid:durableId="1232735102">
    <w:abstractNumId w:val="14"/>
  </w:num>
  <w:num w:numId="5" w16cid:durableId="242955763">
    <w:abstractNumId w:val="12"/>
  </w:num>
  <w:num w:numId="6" w16cid:durableId="1429547060">
    <w:abstractNumId w:val="0"/>
  </w:num>
  <w:num w:numId="7" w16cid:durableId="179778810">
    <w:abstractNumId w:val="1"/>
  </w:num>
  <w:num w:numId="8" w16cid:durableId="209072786">
    <w:abstractNumId w:val="6"/>
  </w:num>
  <w:num w:numId="9" w16cid:durableId="117529680">
    <w:abstractNumId w:val="2"/>
  </w:num>
  <w:num w:numId="10" w16cid:durableId="1778016608">
    <w:abstractNumId w:val="5"/>
  </w:num>
  <w:num w:numId="11" w16cid:durableId="417141061">
    <w:abstractNumId w:val="3"/>
  </w:num>
  <w:num w:numId="12" w16cid:durableId="1562985561">
    <w:abstractNumId w:val="9"/>
  </w:num>
  <w:num w:numId="13" w16cid:durableId="764695850">
    <w:abstractNumId w:val="7"/>
  </w:num>
  <w:num w:numId="14" w16cid:durableId="1666664273">
    <w:abstractNumId w:val="13"/>
  </w:num>
  <w:num w:numId="15" w16cid:durableId="1341741700">
    <w:abstractNumId w:val="6"/>
  </w:num>
  <w:num w:numId="16" w16cid:durableId="1167592185">
    <w:abstractNumId w:val="4"/>
  </w:num>
  <w:num w:numId="17" w16cid:durableId="1953979029">
    <w:abstractNumId w:val="8"/>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8"/>
    <w:lvlOverride w:ilvl="0">
      <w:startOverride w:val="1"/>
    </w:lvlOverride>
  </w:num>
  <w:num w:numId="24">
    <w:abstractNumId w:val="8"/>
    <w:lvlOverride w:ilvl="0">
      <w:startOverride w:val="1"/>
    </w:lvlOverride>
  </w:num>
  <w:num w:numId="25">
    <w:abstractNumId w:val="8"/>
    <w:lvlOverride w:ilvl="0">
      <w:startOverride w:val="1"/>
    </w:lvlOverride>
  </w:num>
  <w:num w:numId="26">
    <w:abstractNumId w:val="8"/>
    <w:lvlOverride w:ilvl="0">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im Divinagracia">
    <w15:presenceInfo w15:providerId="Windows Live" w15:userId="38798188746_tp_box_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updateFields w:val="tru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0F9"/>
    <w:rsid w:val="00000279"/>
    <w:rsid w:val="0000115B"/>
    <w:rsid w:val="00001181"/>
    <w:rsid w:val="0000338E"/>
    <w:rsid w:val="00006BE8"/>
    <w:rsid w:val="00007D8F"/>
    <w:rsid w:val="0001038C"/>
    <w:rsid w:val="0001049D"/>
    <w:rsid w:val="00010B83"/>
    <w:rsid w:val="0001219A"/>
    <w:rsid w:val="00012D15"/>
    <w:rsid w:val="00013537"/>
    <w:rsid w:val="0001500F"/>
    <w:rsid w:val="0001690A"/>
    <w:rsid w:val="00020352"/>
    <w:rsid w:val="00021FA9"/>
    <w:rsid w:val="0002446D"/>
    <w:rsid w:val="0002481C"/>
    <w:rsid w:val="000262AD"/>
    <w:rsid w:val="00027E33"/>
    <w:rsid w:val="0003788B"/>
    <w:rsid w:val="00040115"/>
    <w:rsid w:val="000421BB"/>
    <w:rsid w:val="00045900"/>
    <w:rsid w:val="00050651"/>
    <w:rsid w:val="000546DE"/>
    <w:rsid w:val="00055DA8"/>
    <w:rsid w:val="00057F78"/>
    <w:rsid w:val="00060841"/>
    <w:rsid w:val="0006139D"/>
    <w:rsid w:val="00061F36"/>
    <w:rsid w:val="00062D2A"/>
    <w:rsid w:val="000650F1"/>
    <w:rsid w:val="000655CD"/>
    <w:rsid w:val="00066D97"/>
    <w:rsid w:val="00066FE8"/>
    <w:rsid w:val="00083FDD"/>
    <w:rsid w:val="00090D29"/>
    <w:rsid w:val="00092BD0"/>
    <w:rsid w:val="00094710"/>
    <w:rsid w:val="00095E89"/>
    <w:rsid w:val="000973D4"/>
    <w:rsid w:val="000A1527"/>
    <w:rsid w:val="000A287E"/>
    <w:rsid w:val="000A2A73"/>
    <w:rsid w:val="000A74FD"/>
    <w:rsid w:val="000B04BE"/>
    <w:rsid w:val="000B0A84"/>
    <w:rsid w:val="000B4224"/>
    <w:rsid w:val="000B4AE1"/>
    <w:rsid w:val="000B5F21"/>
    <w:rsid w:val="000B605F"/>
    <w:rsid w:val="000B7814"/>
    <w:rsid w:val="000C51E7"/>
    <w:rsid w:val="000C58AA"/>
    <w:rsid w:val="000C648F"/>
    <w:rsid w:val="000C69F2"/>
    <w:rsid w:val="000D062C"/>
    <w:rsid w:val="000D2A3E"/>
    <w:rsid w:val="000D56DB"/>
    <w:rsid w:val="000D6F96"/>
    <w:rsid w:val="000D7059"/>
    <w:rsid w:val="000D7F9B"/>
    <w:rsid w:val="000E4B72"/>
    <w:rsid w:val="000E4B97"/>
    <w:rsid w:val="000F05BA"/>
    <w:rsid w:val="000F146C"/>
    <w:rsid w:val="000F56E6"/>
    <w:rsid w:val="000F6197"/>
    <w:rsid w:val="00100BE1"/>
    <w:rsid w:val="0010144B"/>
    <w:rsid w:val="0010197A"/>
    <w:rsid w:val="00101B50"/>
    <w:rsid w:val="00102195"/>
    <w:rsid w:val="00105811"/>
    <w:rsid w:val="00111483"/>
    <w:rsid w:val="001128A0"/>
    <w:rsid w:val="001138B8"/>
    <w:rsid w:val="00113961"/>
    <w:rsid w:val="00116A28"/>
    <w:rsid w:val="00121C9D"/>
    <w:rsid w:val="001232CC"/>
    <w:rsid w:val="001237CB"/>
    <w:rsid w:val="001303CB"/>
    <w:rsid w:val="0013123B"/>
    <w:rsid w:val="001316A6"/>
    <w:rsid w:val="001333A8"/>
    <w:rsid w:val="00133828"/>
    <w:rsid w:val="00134A67"/>
    <w:rsid w:val="001359D8"/>
    <w:rsid w:val="001404AF"/>
    <w:rsid w:val="001507BD"/>
    <w:rsid w:val="00153281"/>
    <w:rsid w:val="00155743"/>
    <w:rsid w:val="00157BDD"/>
    <w:rsid w:val="00162DF4"/>
    <w:rsid w:val="00164146"/>
    <w:rsid w:val="00166870"/>
    <w:rsid w:val="001671C0"/>
    <w:rsid w:val="001704B0"/>
    <w:rsid w:val="00174EFF"/>
    <w:rsid w:val="00177622"/>
    <w:rsid w:val="00177BF3"/>
    <w:rsid w:val="00181897"/>
    <w:rsid w:val="001855E1"/>
    <w:rsid w:val="001858C0"/>
    <w:rsid w:val="00186F25"/>
    <w:rsid w:val="0019286C"/>
    <w:rsid w:val="001928F3"/>
    <w:rsid w:val="00192B06"/>
    <w:rsid w:val="001947D1"/>
    <w:rsid w:val="00195405"/>
    <w:rsid w:val="0019642E"/>
    <w:rsid w:val="00197CF7"/>
    <w:rsid w:val="001A0AE8"/>
    <w:rsid w:val="001A3730"/>
    <w:rsid w:val="001A3CA6"/>
    <w:rsid w:val="001A4B78"/>
    <w:rsid w:val="001A56FC"/>
    <w:rsid w:val="001A5AD0"/>
    <w:rsid w:val="001B1D70"/>
    <w:rsid w:val="001B352D"/>
    <w:rsid w:val="001B374A"/>
    <w:rsid w:val="001B7224"/>
    <w:rsid w:val="001B724B"/>
    <w:rsid w:val="001B7FE3"/>
    <w:rsid w:val="001C0B91"/>
    <w:rsid w:val="001C1395"/>
    <w:rsid w:val="001C27BD"/>
    <w:rsid w:val="001C31F6"/>
    <w:rsid w:val="001C33B0"/>
    <w:rsid w:val="001C42D7"/>
    <w:rsid w:val="001C4529"/>
    <w:rsid w:val="001C6283"/>
    <w:rsid w:val="001C67E9"/>
    <w:rsid w:val="001D13FF"/>
    <w:rsid w:val="001D1F40"/>
    <w:rsid w:val="001D2286"/>
    <w:rsid w:val="001D55D1"/>
    <w:rsid w:val="001D6696"/>
    <w:rsid w:val="001D7273"/>
    <w:rsid w:val="001E0D6B"/>
    <w:rsid w:val="001E11B7"/>
    <w:rsid w:val="001E3542"/>
    <w:rsid w:val="001E481D"/>
    <w:rsid w:val="001E4C83"/>
    <w:rsid w:val="001E6040"/>
    <w:rsid w:val="001E67F0"/>
    <w:rsid w:val="001E68F3"/>
    <w:rsid w:val="001E7D4F"/>
    <w:rsid w:val="001F56FA"/>
    <w:rsid w:val="001F5F0F"/>
    <w:rsid w:val="001F6999"/>
    <w:rsid w:val="001F7D87"/>
    <w:rsid w:val="00200902"/>
    <w:rsid w:val="00200F58"/>
    <w:rsid w:val="00202247"/>
    <w:rsid w:val="002035AF"/>
    <w:rsid w:val="002056AA"/>
    <w:rsid w:val="00205A68"/>
    <w:rsid w:val="00212455"/>
    <w:rsid w:val="0021387D"/>
    <w:rsid w:val="00214E19"/>
    <w:rsid w:val="00222028"/>
    <w:rsid w:val="00225EB3"/>
    <w:rsid w:val="0022710B"/>
    <w:rsid w:val="00227A58"/>
    <w:rsid w:val="00230DD8"/>
    <w:rsid w:val="002335A0"/>
    <w:rsid w:val="0023798A"/>
    <w:rsid w:val="00237EEF"/>
    <w:rsid w:val="002421B9"/>
    <w:rsid w:val="00245817"/>
    <w:rsid w:val="00246EE2"/>
    <w:rsid w:val="00247068"/>
    <w:rsid w:val="0025A28C"/>
    <w:rsid w:val="002613F8"/>
    <w:rsid w:val="002632B8"/>
    <w:rsid w:val="00267CE6"/>
    <w:rsid w:val="00270C4F"/>
    <w:rsid w:val="00280DE7"/>
    <w:rsid w:val="00290277"/>
    <w:rsid w:val="00290338"/>
    <w:rsid w:val="00290906"/>
    <w:rsid w:val="00291893"/>
    <w:rsid w:val="0029265C"/>
    <w:rsid w:val="00292F5F"/>
    <w:rsid w:val="00294B6A"/>
    <w:rsid w:val="00294F81"/>
    <w:rsid w:val="002962C4"/>
    <w:rsid w:val="0029636C"/>
    <w:rsid w:val="002965CB"/>
    <w:rsid w:val="00296914"/>
    <w:rsid w:val="002A17FD"/>
    <w:rsid w:val="002A3747"/>
    <w:rsid w:val="002A54F1"/>
    <w:rsid w:val="002A59EA"/>
    <w:rsid w:val="002B0EAB"/>
    <w:rsid w:val="002B0F19"/>
    <w:rsid w:val="002B6A3E"/>
    <w:rsid w:val="002C554A"/>
    <w:rsid w:val="002C78B1"/>
    <w:rsid w:val="002D03BA"/>
    <w:rsid w:val="002D15F0"/>
    <w:rsid w:val="002D18C9"/>
    <w:rsid w:val="002D1F30"/>
    <w:rsid w:val="002D2400"/>
    <w:rsid w:val="002D338A"/>
    <w:rsid w:val="002D7ABB"/>
    <w:rsid w:val="002E4D52"/>
    <w:rsid w:val="002E6736"/>
    <w:rsid w:val="002F3329"/>
    <w:rsid w:val="002F3448"/>
    <w:rsid w:val="002F3698"/>
    <w:rsid w:val="002F43FF"/>
    <w:rsid w:val="002F5BFE"/>
    <w:rsid w:val="0030032F"/>
    <w:rsid w:val="00301CE0"/>
    <w:rsid w:val="00303306"/>
    <w:rsid w:val="003036AE"/>
    <w:rsid w:val="003065D4"/>
    <w:rsid w:val="003127C3"/>
    <w:rsid w:val="00313C2F"/>
    <w:rsid w:val="0031452D"/>
    <w:rsid w:val="00315732"/>
    <w:rsid w:val="0031676E"/>
    <w:rsid w:val="00316A24"/>
    <w:rsid w:val="00316F8E"/>
    <w:rsid w:val="003225D6"/>
    <w:rsid w:val="003273E1"/>
    <w:rsid w:val="00331A2E"/>
    <w:rsid w:val="00334A94"/>
    <w:rsid w:val="00334D5C"/>
    <w:rsid w:val="0033522F"/>
    <w:rsid w:val="00336560"/>
    <w:rsid w:val="00341FBD"/>
    <w:rsid w:val="003428B7"/>
    <w:rsid w:val="0034585F"/>
    <w:rsid w:val="003467FF"/>
    <w:rsid w:val="003508D5"/>
    <w:rsid w:val="00350F54"/>
    <w:rsid w:val="00351201"/>
    <w:rsid w:val="00351A41"/>
    <w:rsid w:val="00353746"/>
    <w:rsid w:val="00354677"/>
    <w:rsid w:val="0035578D"/>
    <w:rsid w:val="003575F7"/>
    <w:rsid w:val="003623E9"/>
    <w:rsid w:val="003644C2"/>
    <w:rsid w:val="00365512"/>
    <w:rsid w:val="0036613E"/>
    <w:rsid w:val="00372318"/>
    <w:rsid w:val="0037273D"/>
    <w:rsid w:val="00372798"/>
    <w:rsid w:val="00372F55"/>
    <w:rsid w:val="003829E5"/>
    <w:rsid w:val="003831FD"/>
    <w:rsid w:val="003838E4"/>
    <w:rsid w:val="00383D2F"/>
    <w:rsid w:val="003853B2"/>
    <w:rsid w:val="00390A5B"/>
    <w:rsid w:val="00390C6C"/>
    <w:rsid w:val="00390FC7"/>
    <w:rsid w:val="00391F33"/>
    <w:rsid w:val="00392186"/>
    <w:rsid w:val="0039316E"/>
    <w:rsid w:val="00395455"/>
    <w:rsid w:val="003A1056"/>
    <w:rsid w:val="003A4892"/>
    <w:rsid w:val="003A593B"/>
    <w:rsid w:val="003B039D"/>
    <w:rsid w:val="003B150C"/>
    <w:rsid w:val="003B29C5"/>
    <w:rsid w:val="003B6724"/>
    <w:rsid w:val="003B6ED2"/>
    <w:rsid w:val="003C1948"/>
    <w:rsid w:val="003C2672"/>
    <w:rsid w:val="003C4AAC"/>
    <w:rsid w:val="003C6962"/>
    <w:rsid w:val="003C6A32"/>
    <w:rsid w:val="003C7FF0"/>
    <w:rsid w:val="003D0390"/>
    <w:rsid w:val="003E0959"/>
    <w:rsid w:val="003E154B"/>
    <w:rsid w:val="003E1B81"/>
    <w:rsid w:val="003E2BC8"/>
    <w:rsid w:val="003E329D"/>
    <w:rsid w:val="003E398B"/>
    <w:rsid w:val="003E56CC"/>
    <w:rsid w:val="003E6022"/>
    <w:rsid w:val="003E63F5"/>
    <w:rsid w:val="003E6790"/>
    <w:rsid w:val="003E734D"/>
    <w:rsid w:val="003F18CB"/>
    <w:rsid w:val="003F1F30"/>
    <w:rsid w:val="003F6C32"/>
    <w:rsid w:val="004041AA"/>
    <w:rsid w:val="00410E56"/>
    <w:rsid w:val="00411E59"/>
    <w:rsid w:val="0041381E"/>
    <w:rsid w:val="00417E0C"/>
    <w:rsid w:val="00417F49"/>
    <w:rsid w:val="0042199F"/>
    <w:rsid w:val="00424CE2"/>
    <w:rsid w:val="00425529"/>
    <w:rsid w:val="00426534"/>
    <w:rsid w:val="00430635"/>
    <w:rsid w:val="00430CF6"/>
    <w:rsid w:val="00434D1C"/>
    <w:rsid w:val="00436744"/>
    <w:rsid w:val="00436E47"/>
    <w:rsid w:val="004374D6"/>
    <w:rsid w:val="00441C1D"/>
    <w:rsid w:val="00444ECB"/>
    <w:rsid w:val="00445194"/>
    <w:rsid w:val="00445EDF"/>
    <w:rsid w:val="00446A3B"/>
    <w:rsid w:val="0045302F"/>
    <w:rsid w:val="0045509F"/>
    <w:rsid w:val="00460F95"/>
    <w:rsid w:val="004658DF"/>
    <w:rsid w:val="00471C8F"/>
    <w:rsid w:val="00481442"/>
    <w:rsid w:val="00482D21"/>
    <w:rsid w:val="004840BF"/>
    <w:rsid w:val="004866DF"/>
    <w:rsid w:val="0048700C"/>
    <w:rsid w:val="00493CA8"/>
    <w:rsid w:val="00494401"/>
    <w:rsid w:val="004A5A1B"/>
    <w:rsid w:val="004B6A40"/>
    <w:rsid w:val="004B6BF7"/>
    <w:rsid w:val="004B6E64"/>
    <w:rsid w:val="004B7B0A"/>
    <w:rsid w:val="004C01AE"/>
    <w:rsid w:val="004C0DC9"/>
    <w:rsid w:val="004C21C9"/>
    <w:rsid w:val="004C5328"/>
    <w:rsid w:val="004C69E1"/>
    <w:rsid w:val="004C6D70"/>
    <w:rsid w:val="004C7C9C"/>
    <w:rsid w:val="004D05A1"/>
    <w:rsid w:val="004D3825"/>
    <w:rsid w:val="004D7FDB"/>
    <w:rsid w:val="004E1219"/>
    <w:rsid w:val="004E2E19"/>
    <w:rsid w:val="004E6292"/>
    <w:rsid w:val="004F2201"/>
    <w:rsid w:val="004F364F"/>
    <w:rsid w:val="004F4977"/>
    <w:rsid w:val="004F4D7E"/>
    <w:rsid w:val="00502298"/>
    <w:rsid w:val="00505A9D"/>
    <w:rsid w:val="00506624"/>
    <w:rsid w:val="00506CD6"/>
    <w:rsid w:val="00513815"/>
    <w:rsid w:val="00515C3E"/>
    <w:rsid w:val="00522C6F"/>
    <w:rsid w:val="00522CCC"/>
    <w:rsid w:val="00525752"/>
    <w:rsid w:val="0052584C"/>
    <w:rsid w:val="00526706"/>
    <w:rsid w:val="00527A26"/>
    <w:rsid w:val="0052D2DF"/>
    <w:rsid w:val="00530F7B"/>
    <w:rsid w:val="00532DCF"/>
    <w:rsid w:val="00533101"/>
    <w:rsid w:val="00536AFE"/>
    <w:rsid w:val="00540A3C"/>
    <w:rsid w:val="00542B05"/>
    <w:rsid w:val="005434FD"/>
    <w:rsid w:val="00543AD1"/>
    <w:rsid w:val="00543F8C"/>
    <w:rsid w:val="0054466A"/>
    <w:rsid w:val="0055140B"/>
    <w:rsid w:val="005520E3"/>
    <w:rsid w:val="005530E3"/>
    <w:rsid w:val="00554C8A"/>
    <w:rsid w:val="005643C3"/>
    <w:rsid w:val="00565B65"/>
    <w:rsid w:val="00566396"/>
    <w:rsid w:val="00567E70"/>
    <w:rsid w:val="00571459"/>
    <w:rsid w:val="00571D2A"/>
    <w:rsid w:val="00571F1C"/>
    <w:rsid w:val="00574F66"/>
    <w:rsid w:val="00580B71"/>
    <w:rsid w:val="00582058"/>
    <w:rsid w:val="00582C76"/>
    <w:rsid w:val="005854A4"/>
    <w:rsid w:val="00586ABD"/>
    <w:rsid w:val="00586B95"/>
    <w:rsid w:val="005877AC"/>
    <w:rsid w:val="00587CB0"/>
    <w:rsid w:val="00590F76"/>
    <w:rsid w:val="005910BB"/>
    <w:rsid w:val="00592B26"/>
    <w:rsid w:val="005935D5"/>
    <w:rsid w:val="0059542D"/>
    <w:rsid w:val="0059558C"/>
    <w:rsid w:val="005957C7"/>
    <w:rsid w:val="005A1898"/>
    <w:rsid w:val="005A41BD"/>
    <w:rsid w:val="005A4B90"/>
    <w:rsid w:val="005A4D6D"/>
    <w:rsid w:val="005A5BEF"/>
    <w:rsid w:val="005A7A80"/>
    <w:rsid w:val="005B008C"/>
    <w:rsid w:val="005B36A4"/>
    <w:rsid w:val="005B3B68"/>
    <w:rsid w:val="005B4305"/>
    <w:rsid w:val="005B669C"/>
    <w:rsid w:val="005B727C"/>
    <w:rsid w:val="005B7A5A"/>
    <w:rsid w:val="005C09CA"/>
    <w:rsid w:val="005C1887"/>
    <w:rsid w:val="005C24B5"/>
    <w:rsid w:val="005C289C"/>
    <w:rsid w:val="005C298A"/>
    <w:rsid w:val="005C547B"/>
    <w:rsid w:val="005C579A"/>
    <w:rsid w:val="005C62DD"/>
    <w:rsid w:val="005D20DE"/>
    <w:rsid w:val="005D2883"/>
    <w:rsid w:val="005D3594"/>
    <w:rsid w:val="005D3907"/>
    <w:rsid w:val="005D5D8B"/>
    <w:rsid w:val="005E0CF9"/>
    <w:rsid w:val="005E0EA1"/>
    <w:rsid w:val="005E3D42"/>
    <w:rsid w:val="005E5AEF"/>
    <w:rsid w:val="005F2822"/>
    <w:rsid w:val="005F3593"/>
    <w:rsid w:val="005F4A14"/>
    <w:rsid w:val="005F4F55"/>
    <w:rsid w:val="005F56BF"/>
    <w:rsid w:val="005F6EE5"/>
    <w:rsid w:val="005F7EED"/>
    <w:rsid w:val="00600F56"/>
    <w:rsid w:val="00602588"/>
    <w:rsid w:val="00602E89"/>
    <w:rsid w:val="00605A41"/>
    <w:rsid w:val="00611612"/>
    <w:rsid w:val="00612F07"/>
    <w:rsid w:val="00614133"/>
    <w:rsid w:val="00615263"/>
    <w:rsid w:val="006157C9"/>
    <w:rsid w:val="00615F7C"/>
    <w:rsid w:val="00623AB3"/>
    <w:rsid w:val="00625BD8"/>
    <w:rsid w:val="00632EAF"/>
    <w:rsid w:val="00636D31"/>
    <w:rsid w:val="00637AB2"/>
    <w:rsid w:val="00637C92"/>
    <w:rsid w:val="006401AD"/>
    <w:rsid w:val="006470EC"/>
    <w:rsid w:val="006512CE"/>
    <w:rsid w:val="00656FBB"/>
    <w:rsid w:val="006614C3"/>
    <w:rsid w:val="0066196E"/>
    <w:rsid w:val="00662810"/>
    <w:rsid w:val="00667477"/>
    <w:rsid w:val="006676EB"/>
    <w:rsid w:val="0066795A"/>
    <w:rsid w:val="00671B22"/>
    <w:rsid w:val="00671F10"/>
    <w:rsid w:val="00672A24"/>
    <w:rsid w:val="00675A42"/>
    <w:rsid w:val="00682C94"/>
    <w:rsid w:val="00686493"/>
    <w:rsid w:val="00686583"/>
    <w:rsid w:val="00686A73"/>
    <w:rsid w:val="006929EE"/>
    <w:rsid w:val="00692EFE"/>
    <w:rsid w:val="00694321"/>
    <w:rsid w:val="00694F2A"/>
    <w:rsid w:val="0069637F"/>
    <w:rsid w:val="006965A8"/>
    <w:rsid w:val="00697415"/>
    <w:rsid w:val="006A69DE"/>
    <w:rsid w:val="006A79BF"/>
    <w:rsid w:val="006B09F0"/>
    <w:rsid w:val="006B1CBA"/>
    <w:rsid w:val="006B43DA"/>
    <w:rsid w:val="006B53FA"/>
    <w:rsid w:val="006C1CAA"/>
    <w:rsid w:val="006C35FD"/>
    <w:rsid w:val="006C4CE7"/>
    <w:rsid w:val="006C5FF1"/>
    <w:rsid w:val="006C7067"/>
    <w:rsid w:val="006D56D5"/>
    <w:rsid w:val="006E1370"/>
    <w:rsid w:val="006E1796"/>
    <w:rsid w:val="006E7783"/>
    <w:rsid w:val="006E78AC"/>
    <w:rsid w:val="006F04A5"/>
    <w:rsid w:val="006F0FE7"/>
    <w:rsid w:val="006F1837"/>
    <w:rsid w:val="006F2CC7"/>
    <w:rsid w:val="006F42CA"/>
    <w:rsid w:val="006F44FD"/>
    <w:rsid w:val="006F5680"/>
    <w:rsid w:val="006F752A"/>
    <w:rsid w:val="00702412"/>
    <w:rsid w:val="00703520"/>
    <w:rsid w:val="00710E18"/>
    <w:rsid w:val="007118F4"/>
    <w:rsid w:val="0071240A"/>
    <w:rsid w:val="00713FDB"/>
    <w:rsid w:val="00717862"/>
    <w:rsid w:val="00730FF0"/>
    <w:rsid w:val="00731D1C"/>
    <w:rsid w:val="007320B9"/>
    <w:rsid w:val="00741CCD"/>
    <w:rsid w:val="00752DDB"/>
    <w:rsid w:val="00753764"/>
    <w:rsid w:val="00755C24"/>
    <w:rsid w:val="007579A8"/>
    <w:rsid w:val="00761A02"/>
    <w:rsid w:val="007644F0"/>
    <w:rsid w:val="00764C00"/>
    <w:rsid w:val="00767849"/>
    <w:rsid w:val="007719FF"/>
    <w:rsid w:val="00772ACE"/>
    <w:rsid w:val="00773A3A"/>
    <w:rsid w:val="00776ED1"/>
    <w:rsid w:val="0077762F"/>
    <w:rsid w:val="007804EE"/>
    <w:rsid w:val="00780614"/>
    <w:rsid w:val="007861D9"/>
    <w:rsid w:val="00787ED9"/>
    <w:rsid w:val="00793C69"/>
    <w:rsid w:val="0079493E"/>
    <w:rsid w:val="00796FFC"/>
    <w:rsid w:val="007A1965"/>
    <w:rsid w:val="007A288D"/>
    <w:rsid w:val="007A7A85"/>
    <w:rsid w:val="007B23DB"/>
    <w:rsid w:val="007B2DD5"/>
    <w:rsid w:val="007B416C"/>
    <w:rsid w:val="007B4870"/>
    <w:rsid w:val="007B7751"/>
    <w:rsid w:val="007B7D4B"/>
    <w:rsid w:val="007C2AB3"/>
    <w:rsid w:val="007C2F46"/>
    <w:rsid w:val="007C3B22"/>
    <w:rsid w:val="007C65F1"/>
    <w:rsid w:val="007D1D4C"/>
    <w:rsid w:val="007D32A1"/>
    <w:rsid w:val="007D7B64"/>
    <w:rsid w:val="007E32AD"/>
    <w:rsid w:val="007E5BC8"/>
    <w:rsid w:val="007E7952"/>
    <w:rsid w:val="007F0C18"/>
    <w:rsid w:val="007F52EE"/>
    <w:rsid w:val="007F5518"/>
    <w:rsid w:val="008036D7"/>
    <w:rsid w:val="00805F17"/>
    <w:rsid w:val="00806DF9"/>
    <w:rsid w:val="00813BB8"/>
    <w:rsid w:val="00814E00"/>
    <w:rsid w:val="00817EEB"/>
    <w:rsid w:val="00820615"/>
    <w:rsid w:val="00821C43"/>
    <w:rsid w:val="00825525"/>
    <w:rsid w:val="008268F3"/>
    <w:rsid w:val="008304AF"/>
    <w:rsid w:val="00831A17"/>
    <w:rsid w:val="00831BCA"/>
    <w:rsid w:val="008320A2"/>
    <w:rsid w:val="008345AA"/>
    <w:rsid w:val="00834A1D"/>
    <w:rsid w:val="0083610E"/>
    <w:rsid w:val="00836EB1"/>
    <w:rsid w:val="00837233"/>
    <w:rsid w:val="00840961"/>
    <w:rsid w:val="008440E2"/>
    <w:rsid w:val="00844758"/>
    <w:rsid w:val="00845168"/>
    <w:rsid w:val="00846111"/>
    <w:rsid w:val="00850BD0"/>
    <w:rsid w:val="00851525"/>
    <w:rsid w:val="00851571"/>
    <w:rsid w:val="00852E52"/>
    <w:rsid w:val="008531D8"/>
    <w:rsid w:val="0085537F"/>
    <w:rsid w:val="00860BCD"/>
    <w:rsid w:val="00863869"/>
    <w:rsid w:val="008640E1"/>
    <w:rsid w:val="00867C61"/>
    <w:rsid w:val="00872DBB"/>
    <w:rsid w:val="00872FC8"/>
    <w:rsid w:val="00873705"/>
    <w:rsid w:val="00874187"/>
    <w:rsid w:val="0087689A"/>
    <w:rsid w:val="00880A06"/>
    <w:rsid w:val="008815B4"/>
    <w:rsid w:val="008848AE"/>
    <w:rsid w:val="00885F8F"/>
    <w:rsid w:val="00886964"/>
    <w:rsid w:val="00886D5E"/>
    <w:rsid w:val="00890F27"/>
    <w:rsid w:val="00893CDA"/>
    <w:rsid w:val="00894469"/>
    <w:rsid w:val="008959F0"/>
    <w:rsid w:val="0089689D"/>
    <w:rsid w:val="00897913"/>
    <w:rsid w:val="008A2113"/>
    <w:rsid w:val="008A3F6F"/>
    <w:rsid w:val="008A63BD"/>
    <w:rsid w:val="008A6DCA"/>
    <w:rsid w:val="008A722C"/>
    <w:rsid w:val="008A78CD"/>
    <w:rsid w:val="008B12D7"/>
    <w:rsid w:val="008B3355"/>
    <w:rsid w:val="008B3A97"/>
    <w:rsid w:val="008B7073"/>
    <w:rsid w:val="008C14A2"/>
    <w:rsid w:val="008C19D5"/>
    <w:rsid w:val="008C1A07"/>
    <w:rsid w:val="008C2346"/>
    <w:rsid w:val="008C2EDE"/>
    <w:rsid w:val="008C3505"/>
    <w:rsid w:val="008C4CC4"/>
    <w:rsid w:val="008C6805"/>
    <w:rsid w:val="008D1B2B"/>
    <w:rsid w:val="008D20AC"/>
    <w:rsid w:val="008D32B9"/>
    <w:rsid w:val="008D3551"/>
    <w:rsid w:val="008D37F0"/>
    <w:rsid w:val="008E3120"/>
    <w:rsid w:val="008F001B"/>
    <w:rsid w:val="008F049F"/>
    <w:rsid w:val="008F2BA0"/>
    <w:rsid w:val="008F7651"/>
    <w:rsid w:val="0090124D"/>
    <w:rsid w:val="009022C0"/>
    <w:rsid w:val="00902F5E"/>
    <w:rsid w:val="0090622C"/>
    <w:rsid w:val="00906920"/>
    <w:rsid w:val="00907192"/>
    <w:rsid w:val="009105D0"/>
    <w:rsid w:val="009107BD"/>
    <w:rsid w:val="00910ADC"/>
    <w:rsid w:val="00911C27"/>
    <w:rsid w:val="0091292E"/>
    <w:rsid w:val="00912AAC"/>
    <w:rsid w:val="00915FC7"/>
    <w:rsid w:val="00917E64"/>
    <w:rsid w:val="0092095D"/>
    <w:rsid w:val="00926D18"/>
    <w:rsid w:val="00927E31"/>
    <w:rsid w:val="00931E10"/>
    <w:rsid w:val="00933688"/>
    <w:rsid w:val="00937728"/>
    <w:rsid w:val="009377A1"/>
    <w:rsid w:val="009436F2"/>
    <w:rsid w:val="009471FF"/>
    <w:rsid w:val="00947BFE"/>
    <w:rsid w:val="00947DEA"/>
    <w:rsid w:val="0095026D"/>
    <w:rsid w:val="00951F4A"/>
    <w:rsid w:val="009537A0"/>
    <w:rsid w:val="00955A24"/>
    <w:rsid w:val="00955C0E"/>
    <w:rsid w:val="00956E48"/>
    <w:rsid w:val="009616AA"/>
    <w:rsid w:val="00962040"/>
    <w:rsid w:val="00965177"/>
    <w:rsid w:val="0096567C"/>
    <w:rsid w:val="00965F11"/>
    <w:rsid w:val="00971726"/>
    <w:rsid w:val="009719FC"/>
    <w:rsid w:val="009720F9"/>
    <w:rsid w:val="00974FA5"/>
    <w:rsid w:val="0097797E"/>
    <w:rsid w:val="00977E61"/>
    <w:rsid w:val="0098130B"/>
    <w:rsid w:val="009835F7"/>
    <w:rsid w:val="0098580F"/>
    <w:rsid w:val="00986B98"/>
    <w:rsid w:val="00986ECF"/>
    <w:rsid w:val="00991F0C"/>
    <w:rsid w:val="00994B4F"/>
    <w:rsid w:val="0099614B"/>
    <w:rsid w:val="009A09FB"/>
    <w:rsid w:val="009A4C13"/>
    <w:rsid w:val="009A536C"/>
    <w:rsid w:val="009B1308"/>
    <w:rsid w:val="009B254B"/>
    <w:rsid w:val="009B5386"/>
    <w:rsid w:val="009B7238"/>
    <w:rsid w:val="009C0850"/>
    <w:rsid w:val="009C0A71"/>
    <w:rsid w:val="009C7622"/>
    <w:rsid w:val="009D07C7"/>
    <w:rsid w:val="009D0B81"/>
    <w:rsid w:val="009D2ADD"/>
    <w:rsid w:val="009D4F56"/>
    <w:rsid w:val="009D5792"/>
    <w:rsid w:val="009D5F17"/>
    <w:rsid w:val="009D78BF"/>
    <w:rsid w:val="009D7DD7"/>
    <w:rsid w:val="009E3D5D"/>
    <w:rsid w:val="009E568C"/>
    <w:rsid w:val="009E58D2"/>
    <w:rsid w:val="009E5BAA"/>
    <w:rsid w:val="009F1888"/>
    <w:rsid w:val="009F28F2"/>
    <w:rsid w:val="009F68DF"/>
    <w:rsid w:val="009F6F3E"/>
    <w:rsid w:val="009F731F"/>
    <w:rsid w:val="00A00F0D"/>
    <w:rsid w:val="00A11028"/>
    <w:rsid w:val="00A12BE6"/>
    <w:rsid w:val="00A14E70"/>
    <w:rsid w:val="00A15CDE"/>
    <w:rsid w:val="00A22AE0"/>
    <w:rsid w:val="00A231D9"/>
    <w:rsid w:val="00A24740"/>
    <w:rsid w:val="00A2553C"/>
    <w:rsid w:val="00A25D5E"/>
    <w:rsid w:val="00A26961"/>
    <w:rsid w:val="00A30A52"/>
    <w:rsid w:val="00A33022"/>
    <w:rsid w:val="00A3740F"/>
    <w:rsid w:val="00A42911"/>
    <w:rsid w:val="00A44A56"/>
    <w:rsid w:val="00A44C5D"/>
    <w:rsid w:val="00A47510"/>
    <w:rsid w:val="00A50E47"/>
    <w:rsid w:val="00A5157E"/>
    <w:rsid w:val="00A51941"/>
    <w:rsid w:val="00A51D92"/>
    <w:rsid w:val="00A52841"/>
    <w:rsid w:val="00A53E0A"/>
    <w:rsid w:val="00A55929"/>
    <w:rsid w:val="00A61A0C"/>
    <w:rsid w:val="00A625FB"/>
    <w:rsid w:val="00A63CD5"/>
    <w:rsid w:val="00A63E87"/>
    <w:rsid w:val="00A64459"/>
    <w:rsid w:val="00A6498C"/>
    <w:rsid w:val="00A746DA"/>
    <w:rsid w:val="00A7646D"/>
    <w:rsid w:val="00A77381"/>
    <w:rsid w:val="00A87E80"/>
    <w:rsid w:val="00A903B4"/>
    <w:rsid w:val="00A94F8C"/>
    <w:rsid w:val="00A959CF"/>
    <w:rsid w:val="00A9620B"/>
    <w:rsid w:val="00A968FB"/>
    <w:rsid w:val="00AA0164"/>
    <w:rsid w:val="00AA0745"/>
    <w:rsid w:val="00AA0C6C"/>
    <w:rsid w:val="00AA3526"/>
    <w:rsid w:val="00AA5A94"/>
    <w:rsid w:val="00AA6487"/>
    <w:rsid w:val="00AA7BDD"/>
    <w:rsid w:val="00AB01AA"/>
    <w:rsid w:val="00AB1476"/>
    <w:rsid w:val="00AB4862"/>
    <w:rsid w:val="00AB50D6"/>
    <w:rsid w:val="00AC09B3"/>
    <w:rsid w:val="00AC2DA7"/>
    <w:rsid w:val="00AC54AF"/>
    <w:rsid w:val="00AC5736"/>
    <w:rsid w:val="00AC731D"/>
    <w:rsid w:val="00AD04B4"/>
    <w:rsid w:val="00AD34F8"/>
    <w:rsid w:val="00AD4199"/>
    <w:rsid w:val="00AD5F0E"/>
    <w:rsid w:val="00AD7480"/>
    <w:rsid w:val="00AE1454"/>
    <w:rsid w:val="00AE22BA"/>
    <w:rsid w:val="00AE3406"/>
    <w:rsid w:val="00AE3FC1"/>
    <w:rsid w:val="00AE4B50"/>
    <w:rsid w:val="00AE53F6"/>
    <w:rsid w:val="00AE6052"/>
    <w:rsid w:val="00AF2DDB"/>
    <w:rsid w:val="00AF4AA6"/>
    <w:rsid w:val="00AF4FC9"/>
    <w:rsid w:val="00AF6039"/>
    <w:rsid w:val="00AF6802"/>
    <w:rsid w:val="00AF7FC6"/>
    <w:rsid w:val="00B0656B"/>
    <w:rsid w:val="00B06CD9"/>
    <w:rsid w:val="00B074A2"/>
    <w:rsid w:val="00B11629"/>
    <w:rsid w:val="00B1219C"/>
    <w:rsid w:val="00B145F9"/>
    <w:rsid w:val="00B15F7B"/>
    <w:rsid w:val="00B2654A"/>
    <w:rsid w:val="00B26605"/>
    <w:rsid w:val="00B26E0D"/>
    <w:rsid w:val="00B2797D"/>
    <w:rsid w:val="00B306E5"/>
    <w:rsid w:val="00B3455E"/>
    <w:rsid w:val="00B362A4"/>
    <w:rsid w:val="00B405B6"/>
    <w:rsid w:val="00B408FD"/>
    <w:rsid w:val="00B40CC3"/>
    <w:rsid w:val="00B42D0A"/>
    <w:rsid w:val="00B42DDD"/>
    <w:rsid w:val="00B42EAA"/>
    <w:rsid w:val="00B44700"/>
    <w:rsid w:val="00B4626F"/>
    <w:rsid w:val="00B5130D"/>
    <w:rsid w:val="00B51E00"/>
    <w:rsid w:val="00B53589"/>
    <w:rsid w:val="00B53F5D"/>
    <w:rsid w:val="00B60E5F"/>
    <w:rsid w:val="00B62655"/>
    <w:rsid w:val="00B63924"/>
    <w:rsid w:val="00B65E61"/>
    <w:rsid w:val="00B701B8"/>
    <w:rsid w:val="00B72ACA"/>
    <w:rsid w:val="00B73B17"/>
    <w:rsid w:val="00B7409E"/>
    <w:rsid w:val="00B7573A"/>
    <w:rsid w:val="00B75BBA"/>
    <w:rsid w:val="00B80147"/>
    <w:rsid w:val="00B81D05"/>
    <w:rsid w:val="00B831FE"/>
    <w:rsid w:val="00B877DE"/>
    <w:rsid w:val="00B91ADE"/>
    <w:rsid w:val="00B91ECA"/>
    <w:rsid w:val="00B92FB9"/>
    <w:rsid w:val="00B9368D"/>
    <w:rsid w:val="00B93D01"/>
    <w:rsid w:val="00BA097D"/>
    <w:rsid w:val="00BA339F"/>
    <w:rsid w:val="00BA34A8"/>
    <w:rsid w:val="00BA3AA0"/>
    <w:rsid w:val="00BA532E"/>
    <w:rsid w:val="00BA62F3"/>
    <w:rsid w:val="00BA63AA"/>
    <w:rsid w:val="00BB05B8"/>
    <w:rsid w:val="00BB4424"/>
    <w:rsid w:val="00BB4D51"/>
    <w:rsid w:val="00BB6EB8"/>
    <w:rsid w:val="00BC0E92"/>
    <w:rsid w:val="00BC14F2"/>
    <w:rsid w:val="00BC1B7C"/>
    <w:rsid w:val="00BC47B9"/>
    <w:rsid w:val="00BC6566"/>
    <w:rsid w:val="00BC71B5"/>
    <w:rsid w:val="00BC74F2"/>
    <w:rsid w:val="00BD2E12"/>
    <w:rsid w:val="00BD34F9"/>
    <w:rsid w:val="00BD61B1"/>
    <w:rsid w:val="00BE11AD"/>
    <w:rsid w:val="00BE1956"/>
    <w:rsid w:val="00BE2A6E"/>
    <w:rsid w:val="00BE526F"/>
    <w:rsid w:val="00BE5CC5"/>
    <w:rsid w:val="00BF351A"/>
    <w:rsid w:val="00BF6CF5"/>
    <w:rsid w:val="00C01DC5"/>
    <w:rsid w:val="00C03571"/>
    <w:rsid w:val="00C04A3D"/>
    <w:rsid w:val="00C07519"/>
    <w:rsid w:val="00C10354"/>
    <w:rsid w:val="00C11BE6"/>
    <w:rsid w:val="00C12333"/>
    <w:rsid w:val="00C12BC8"/>
    <w:rsid w:val="00C2081E"/>
    <w:rsid w:val="00C25C05"/>
    <w:rsid w:val="00C270A1"/>
    <w:rsid w:val="00C32A86"/>
    <w:rsid w:val="00C34947"/>
    <w:rsid w:val="00C3641D"/>
    <w:rsid w:val="00C419B1"/>
    <w:rsid w:val="00C42FA1"/>
    <w:rsid w:val="00C43C02"/>
    <w:rsid w:val="00C44D55"/>
    <w:rsid w:val="00C519D3"/>
    <w:rsid w:val="00C532A0"/>
    <w:rsid w:val="00C61449"/>
    <w:rsid w:val="00C61866"/>
    <w:rsid w:val="00C6364F"/>
    <w:rsid w:val="00C64B1B"/>
    <w:rsid w:val="00C651AE"/>
    <w:rsid w:val="00C65A49"/>
    <w:rsid w:val="00C67B92"/>
    <w:rsid w:val="00C72FFD"/>
    <w:rsid w:val="00C74210"/>
    <w:rsid w:val="00C8164A"/>
    <w:rsid w:val="00C8290B"/>
    <w:rsid w:val="00C8600A"/>
    <w:rsid w:val="00C8773E"/>
    <w:rsid w:val="00C914CB"/>
    <w:rsid w:val="00C93880"/>
    <w:rsid w:val="00C960E2"/>
    <w:rsid w:val="00CA1ADC"/>
    <w:rsid w:val="00CA6BCE"/>
    <w:rsid w:val="00CC0821"/>
    <w:rsid w:val="00CD0BE4"/>
    <w:rsid w:val="00CD0C06"/>
    <w:rsid w:val="00CD5D93"/>
    <w:rsid w:val="00CD758B"/>
    <w:rsid w:val="00CE0B17"/>
    <w:rsid w:val="00CE22FA"/>
    <w:rsid w:val="00CE2385"/>
    <w:rsid w:val="00CE2B35"/>
    <w:rsid w:val="00CE4A22"/>
    <w:rsid w:val="00CF3691"/>
    <w:rsid w:val="00CF3AFF"/>
    <w:rsid w:val="00CF5361"/>
    <w:rsid w:val="00CF7C4E"/>
    <w:rsid w:val="00D02EC8"/>
    <w:rsid w:val="00D1112C"/>
    <w:rsid w:val="00D11F7E"/>
    <w:rsid w:val="00D260B0"/>
    <w:rsid w:val="00D31CE4"/>
    <w:rsid w:val="00D32CF4"/>
    <w:rsid w:val="00D37A8C"/>
    <w:rsid w:val="00D43067"/>
    <w:rsid w:val="00D4433A"/>
    <w:rsid w:val="00D51E59"/>
    <w:rsid w:val="00D54B92"/>
    <w:rsid w:val="00D552D1"/>
    <w:rsid w:val="00D5642B"/>
    <w:rsid w:val="00D57F50"/>
    <w:rsid w:val="00D60136"/>
    <w:rsid w:val="00D61AA7"/>
    <w:rsid w:val="00D623EA"/>
    <w:rsid w:val="00D63822"/>
    <w:rsid w:val="00D65A82"/>
    <w:rsid w:val="00D67A6D"/>
    <w:rsid w:val="00D67F7C"/>
    <w:rsid w:val="00D713E0"/>
    <w:rsid w:val="00D739CC"/>
    <w:rsid w:val="00D7556D"/>
    <w:rsid w:val="00D755A1"/>
    <w:rsid w:val="00D75BE9"/>
    <w:rsid w:val="00D75EAB"/>
    <w:rsid w:val="00D76B14"/>
    <w:rsid w:val="00D81545"/>
    <w:rsid w:val="00D84C99"/>
    <w:rsid w:val="00D84CB0"/>
    <w:rsid w:val="00D85E11"/>
    <w:rsid w:val="00D90849"/>
    <w:rsid w:val="00D90D96"/>
    <w:rsid w:val="00D9155E"/>
    <w:rsid w:val="00D92D20"/>
    <w:rsid w:val="00D94A69"/>
    <w:rsid w:val="00D95996"/>
    <w:rsid w:val="00D96663"/>
    <w:rsid w:val="00DA082C"/>
    <w:rsid w:val="00DA2B9F"/>
    <w:rsid w:val="00DA491F"/>
    <w:rsid w:val="00DB09A1"/>
    <w:rsid w:val="00DB0CE8"/>
    <w:rsid w:val="00DB194C"/>
    <w:rsid w:val="00DB3152"/>
    <w:rsid w:val="00DB408D"/>
    <w:rsid w:val="00DB51CB"/>
    <w:rsid w:val="00DB5AB8"/>
    <w:rsid w:val="00DC0108"/>
    <w:rsid w:val="00DC3A9C"/>
    <w:rsid w:val="00DC3BFB"/>
    <w:rsid w:val="00DC4404"/>
    <w:rsid w:val="00DC4526"/>
    <w:rsid w:val="00DC55FE"/>
    <w:rsid w:val="00DC7EEF"/>
    <w:rsid w:val="00DD57A1"/>
    <w:rsid w:val="00DD7E14"/>
    <w:rsid w:val="00DE2D31"/>
    <w:rsid w:val="00DE31F8"/>
    <w:rsid w:val="00DE5EF2"/>
    <w:rsid w:val="00DF1416"/>
    <w:rsid w:val="00DF3838"/>
    <w:rsid w:val="00DF3CA4"/>
    <w:rsid w:val="00DF40A8"/>
    <w:rsid w:val="00DF46AA"/>
    <w:rsid w:val="00DF4883"/>
    <w:rsid w:val="00DF66D4"/>
    <w:rsid w:val="00DF69EA"/>
    <w:rsid w:val="00DF71A6"/>
    <w:rsid w:val="00DF75D8"/>
    <w:rsid w:val="00DF7B46"/>
    <w:rsid w:val="00E00C6C"/>
    <w:rsid w:val="00E01338"/>
    <w:rsid w:val="00E01513"/>
    <w:rsid w:val="00E042E4"/>
    <w:rsid w:val="00E06F66"/>
    <w:rsid w:val="00E07E6B"/>
    <w:rsid w:val="00E102F9"/>
    <w:rsid w:val="00E15D92"/>
    <w:rsid w:val="00E1E6CE"/>
    <w:rsid w:val="00E20E59"/>
    <w:rsid w:val="00E232FD"/>
    <w:rsid w:val="00E32778"/>
    <w:rsid w:val="00E3286F"/>
    <w:rsid w:val="00E34393"/>
    <w:rsid w:val="00E36BE8"/>
    <w:rsid w:val="00E37710"/>
    <w:rsid w:val="00E41D48"/>
    <w:rsid w:val="00E425D1"/>
    <w:rsid w:val="00E43730"/>
    <w:rsid w:val="00E43A2A"/>
    <w:rsid w:val="00E46718"/>
    <w:rsid w:val="00E52608"/>
    <w:rsid w:val="00E527BD"/>
    <w:rsid w:val="00E53836"/>
    <w:rsid w:val="00E54AEC"/>
    <w:rsid w:val="00E5567C"/>
    <w:rsid w:val="00E57722"/>
    <w:rsid w:val="00E65A9D"/>
    <w:rsid w:val="00E66925"/>
    <w:rsid w:val="00E66D96"/>
    <w:rsid w:val="00E73D8E"/>
    <w:rsid w:val="00E746A6"/>
    <w:rsid w:val="00E76B8C"/>
    <w:rsid w:val="00E77AFA"/>
    <w:rsid w:val="00E82D73"/>
    <w:rsid w:val="00E83032"/>
    <w:rsid w:val="00E90061"/>
    <w:rsid w:val="00E909C0"/>
    <w:rsid w:val="00E9224C"/>
    <w:rsid w:val="00E94907"/>
    <w:rsid w:val="00E96873"/>
    <w:rsid w:val="00EA6BD6"/>
    <w:rsid w:val="00EA71E0"/>
    <w:rsid w:val="00EB379F"/>
    <w:rsid w:val="00EB4500"/>
    <w:rsid w:val="00EB618F"/>
    <w:rsid w:val="00EB719F"/>
    <w:rsid w:val="00EC2A52"/>
    <w:rsid w:val="00EC7465"/>
    <w:rsid w:val="00ED06AF"/>
    <w:rsid w:val="00ED39F9"/>
    <w:rsid w:val="00EE18D0"/>
    <w:rsid w:val="00EE39AC"/>
    <w:rsid w:val="00EE4E10"/>
    <w:rsid w:val="00EF032F"/>
    <w:rsid w:val="00EF34A0"/>
    <w:rsid w:val="00EF4C41"/>
    <w:rsid w:val="00EF4F85"/>
    <w:rsid w:val="00EF5BF8"/>
    <w:rsid w:val="00F0437E"/>
    <w:rsid w:val="00F05A06"/>
    <w:rsid w:val="00F05D72"/>
    <w:rsid w:val="00F06874"/>
    <w:rsid w:val="00F07CAA"/>
    <w:rsid w:val="00F10A47"/>
    <w:rsid w:val="00F13470"/>
    <w:rsid w:val="00F136EA"/>
    <w:rsid w:val="00F1448A"/>
    <w:rsid w:val="00F15D0A"/>
    <w:rsid w:val="00F17D3E"/>
    <w:rsid w:val="00F205C9"/>
    <w:rsid w:val="00F208DD"/>
    <w:rsid w:val="00F22472"/>
    <w:rsid w:val="00F23D0B"/>
    <w:rsid w:val="00F25FA7"/>
    <w:rsid w:val="00F30BA5"/>
    <w:rsid w:val="00F31321"/>
    <w:rsid w:val="00F33C0C"/>
    <w:rsid w:val="00F35051"/>
    <w:rsid w:val="00F35CD5"/>
    <w:rsid w:val="00F44E36"/>
    <w:rsid w:val="00F463AC"/>
    <w:rsid w:val="00F510A5"/>
    <w:rsid w:val="00F51C65"/>
    <w:rsid w:val="00F524C3"/>
    <w:rsid w:val="00F5310E"/>
    <w:rsid w:val="00F53C79"/>
    <w:rsid w:val="00F5413C"/>
    <w:rsid w:val="00F605D1"/>
    <w:rsid w:val="00F630BB"/>
    <w:rsid w:val="00F6513E"/>
    <w:rsid w:val="00F6525B"/>
    <w:rsid w:val="00F66BA4"/>
    <w:rsid w:val="00F675ED"/>
    <w:rsid w:val="00F71F0F"/>
    <w:rsid w:val="00F80393"/>
    <w:rsid w:val="00F80F02"/>
    <w:rsid w:val="00F837C2"/>
    <w:rsid w:val="00F850E5"/>
    <w:rsid w:val="00F854AF"/>
    <w:rsid w:val="00F85AAA"/>
    <w:rsid w:val="00F91C70"/>
    <w:rsid w:val="00F937CE"/>
    <w:rsid w:val="00F9428B"/>
    <w:rsid w:val="00F96660"/>
    <w:rsid w:val="00FA08E2"/>
    <w:rsid w:val="00FB2AAB"/>
    <w:rsid w:val="00FB3C16"/>
    <w:rsid w:val="00FC1962"/>
    <w:rsid w:val="00FC1C22"/>
    <w:rsid w:val="00FC1D6F"/>
    <w:rsid w:val="00FC31B5"/>
    <w:rsid w:val="00FD0F96"/>
    <w:rsid w:val="00FD18C7"/>
    <w:rsid w:val="00FD2630"/>
    <w:rsid w:val="00FE48B5"/>
    <w:rsid w:val="00FE6313"/>
    <w:rsid w:val="00FE70C2"/>
    <w:rsid w:val="00FF1641"/>
    <w:rsid w:val="00FF1EC4"/>
    <w:rsid w:val="00FF20A1"/>
    <w:rsid w:val="00FF211C"/>
    <w:rsid w:val="00FF3914"/>
    <w:rsid w:val="00FF60F9"/>
    <w:rsid w:val="00FF6DFC"/>
    <w:rsid w:val="00FF6E8B"/>
    <w:rsid w:val="00FF799E"/>
    <w:rsid w:val="01479B4D"/>
    <w:rsid w:val="020172E4"/>
    <w:rsid w:val="0210A738"/>
    <w:rsid w:val="02802F57"/>
    <w:rsid w:val="02A0E7CF"/>
    <w:rsid w:val="02C6ADED"/>
    <w:rsid w:val="02D495F7"/>
    <w:rsid w:val="02D66BB5"/>
    <w:rsid w:val="02E5D58C"/>
    <w:rsid w:val="02F7247F"/>
    <w:rsid w:val="039B240C"/>
    <w:rsid w:val="03C6DBC0"/>
    <w:rsid w:val="03D4FD6E"/>
    <w:rsid w:val="04935B6C"/>
    <w:rsid w:val="051A3D14"/>
    <w:rsid w:val="0565DB35"/>
    <w:rsid w:val="057B6EF8"/>
    <w:rsid w:val="059CE24F"/>
    <w:rsid w:val="05BD546F"/>
    <w:rsid w:val="0672B788"/>
    <w:rsid w:val="0676D024"/>
    <w:rsid w:val="06D38F01"/>
    <w:rsid w:val="070C9E30"/>
    <w:rsid w:val="076C3064"/>
    <w:rsid w:val="07A54951"/>
    <w:rsid w:val="07FFDA67"/>
    <w:rsid w:val="080041F5"/>
    <w:rsid w:val="080887F3"/>
    <w:rsid w:val="08178C14"/>
    <w:rsid w:val="08239B95"/>
    <w:rsid w:val="08549526"/>
    <w:rsid w:val="08589E44"/>
    <w:rsid w:val="087842B6"/>
    <w:rsid w:val="088963F5"/>
    <w:rsid w:val="08E81386"/>
    <w:rsid w:val="08EE929B"/>
    <w:rsid w:val="091428FC"/>
    <w:rsid w:val="096AA7DB"/>
    <w:rsid w:val="0A44B73C"/>
    <w:rsid w:val="0B00561D"/>
    <w:rsid w:val="0B5397E3"/>
    <w:rsid w:val="0B9E645E"/>
    <w:rsid w:val="0BD00D54"/>
    <w:rsid w:val="0C06CD36"/>
    <w:rsid w:val="0C926620"/>
    <w:rsid w:val="0CD1D65B"/>
    <w:rsid w:val="0CDF3F02"/>
    <w:rsid w:val="0D3D51F2"/>
    <w:rsid w:val="0D8E537C"/>
    <w:rsid w:val="0DBFF72A"/>
    <w:rsid w:val="0DE4C7FE"/>
    <w:rsid w:val="0DE93C14"/>
    <w:rsid w:val="0DEAB656"/>
    <w:rsid w:val="0E27177D"/>
    <w:rsid w:val="0E9AE395"/>
    <w:rsid w:val="0ED06D11"/>
    <w:rsid w:val="0F2E280D"/>
    <w:rsid w:val="0F30CA6D"/>
    <w:rsid w:val="0F748F2F"/>
    <w:rsid w:val="0FDC5C99"/>
    <w:rsid w:val="10048E43"/>
    <w:rsid w:val="1034B6A0"/>
    <w:rsid w:val="104356E6"/>
    <w:rsid w:val="10880145"/>
    <w:rsid w:val="1108309D"/>
    <w:rsid w:val="110F587D"/>
    <w:rsid w:val="11126F1E"/>
    <w:rsid w:val="11A79B76"/>
    <w:rsid w:val="11E45D8E"/>
    <w:rsid w:val="121030DF"/>
    <w:rsid w:val="122EFA94"/>
    <w:rsid w:val="129B3E40"/>
    <w:rsid w:val="12EE1607"/>
    <w:rsid w:val="1331BDE2"/>
    <w:rsid w:val="1372BA81"/>
    <w:rsid w:val="139EFB81"/>
    <w:rsid w:val="13A00426"/>
    <w:rsid w:val="13B74C86"/>
    <w:rsid w:val="14161877"/>
    <w:rsid w:val="142FEB7A"/>
    <w:rsid w:val="144B9519"/>
    <w:rsid w:val="14788251"/>
    <w:rsid w:val="1481E504"/>
    <w:rsid w:val="14CE13AD"/>
    <w:rsid w:val="14CED2BF"/>
    <w:rsid w:val="14DFBC1D"/>
    <w:rsid w:val="153128F3"/>
    <w:rsid w:val="15495627"/>
    <w:rsid w:val="15AE806A"/>
    <w:rsid w:val="15D0F3D3"/>
    <w:rsid w:val="15EFA662"/>
    <w:rsid w:val="163B587A"/>
    <w:rsid w:val="167D61F7"/>
    <w:rsid w:val="1694575F"/>
    <w:rsid w:val="16D37059"/>
    <w:rsid w:val="16DC6A45"/>
    <w:rsid w:val="16F087B6"/>
    <w:rsid w:val="1704E95F"/>
    <w:rsid w:val="177EAB10"/>
    <w:rsid w:val="17881A52"/>
    <w:rsid w:val="1882B690"/>
    <w:rsid w:val="18CDDC09"/>
    <w:rsid w:val="18D8A1BB"/>
    <w:rsid w:val="18E2F694"/>
    <w:rsid w:val="190432BA"/>
    <w:rsid w:val="192BF26B"/>
    <w:rsid w:val="197A49C5"/>
    <w:rsid w:val="198EC0E9"/>
    <w:rsid w:val="19C63917"/>
    <w:rsid w:val="19D16DC5"/>
    <w:rsid w:val="1A132B78"/>
    <w:rsid w:val="1A22590B"/>
    <w:rsid w:val="1A494759"/>
    <w:rsid w:val="1A83053A"/>
    <w:rsid w:val="1A9EDEFF"/>
    <w:rsid w:val="1AC530B8"/>
    <w:rsid w:val="1BB05D9A"/>
    <w:rsid w:val="1BF7EAE4"/>
    <w:rsid w:val="1C0BAC12"/>
    <w:rsid w:val="1C591C3F"/>
    <w:rsid w:val="1C7976BB"/>
    <w:rsid w:val="1CE2B31F"/>
    <w:rsid w:val="1CFC0EA1"/>
    <w:rsid w:val="1D152440"/>
    <w:rsid w:val="1D2CC86B"/>
    <w:rsid w:val="1D359418"/>
    <w:rsid w:val="1D691EDB"/>
    <w:rsid w:val="1D808C4D"/>
    <w:rsid w:val="1DBF8616"/>
    <w:rsid w:val="1E1549BD"/>
    <w:rsid w:val="1E4C47D1"/>
    <w:rsid w:val="1E69E82F"/>
    <w:rsid w:val="1EA4623E"/>
    <w:rsid w:val="1ED3D2A3"/>
    <w:rsid w:val="1F155875"/>
    <w:rsid w:val="1FBE1991"/>
    <w:rsid w:val="1FC35454"/>
    <w:rsid w:val="202AF472"/>
    <w:rsid w:val="2046B0BF"/>
    <w:rsid w:val="20921E9D"/>
    <w:rsid w:val="20C0D826"/>
    <w:rsid w:val="216DE0E9"/>
    <w:rsid w:val="2199F70E"/>
    <w:rsid w:val="22089762"/>
    <w:rsid w:val="223C375A"/>
    <w:rsid w:val="22423923"/>
    <w:rsid w:val="226528AE"/>
    <w:rsid w:val="227CE9B3"/>
    <w:rsid w:val="22D0429D"/>
    <w:rsid w:val="22D5633F"/>
    <w:rsid w:val="22D848BD"/>
    <w:rsid w:val="23801AAC"/>
    <w:rsid w:val="23963DC5"/>
    <w:rsid w:val="23BC9C38"/>
    <w:rsid w:val="23F4133C"/>
    <w:rsid w:val="240166EA"/>
    <w:rsid w:val="243BBFB0"/>
    <w:rsid w:val="24C13343"/>
    <w:rsid w:val="24EF39DA"/>
    <w:rsid w:val="2516FF67"/>
    <w:rsid w:val="255F0BD2"/>
    <w:rsid w:val="25AECE4F"/>
    <w:rsid w:val="25BB3BA0"/>
    <w:rsid w:val="267698C9"/>
    <w:rsid w:val="26FE3F4E"/>
    <w:rsid w:val="2712A0FF"/>
    <w:rsid w:val="271F7215"/>
    <w:rsid w:val="278D9EC4"/>
    <w:rsid w:val="28F9DE5E"/>
    <w:rsid w:val="29676CB6"/>
    <w:rsid w:val="296ECD9F"/>
    <w:rsid w:val="29E3AF15"/>
    <w:rsid w:val="29F55485"/>
    <w:rsid w:val="29FE8F07"/>
    <w:rsid w:val="2A06FB39"/>
    <w:rsid w:val="2A2FAB1A"/>
    <w:rsid w:val="2A6AF46E"/>
    <w:rsid w:val="2A7A5930"/>
    <w:rsid w:val="2A8C2FB5"/>
    <w:rsid w:val="2A9BC1AC"/>
    <w:rsid w:val="2ACE4ED4"/>
    <w:rsid w:val="2AE455DF"/>
    <w:rsid w:val="2B0177ED"/>
    <w:rsid w:val="2B49783F"/>
    <w:rsid w:val="2B7E951D"/>
    <w:rsid w:val="2BDA5689"/>
    <w:rsid w:val="2C61DB3D"/>
    <w:rsid w:val="2CA3D413"/>
    <w:rsid w:val="2CF3F3C1"/>
    <w:rsid w:val="2D46C940"/>
    <w:rsid w:val="2D94BA37"/>
    <w:rsid w:val="2DC3611F"/>
    <w:rsid w:val="2E855342"/>
    <w:rsid w:val="2EB64CEC"/>
    <w:rsid w:val="2EB8A2CD"/>
    <w:rsid w:val="2ED75224"/>
    <w:rsid w:val="2F53AFA5"/>
    <w:rsid w:val="2FAEC5A5"/>
    <w:rsid w:val="2FBC89D7"/>
    <w:rsid w:val="2FBEE9B6"/>
    <w:rsid w:val="2FE19AF8"/>
    <w:rsid w:val="2FF062D8"/>
    <w:rsid w:val="30317E62"/>
    <w:rsid w:val="304B5E9E"/>
    <w:rsid w:val="30ED9D57"/>
    <w:rsid w:val="31C2BC9A"/>
    <w:rsid w:val="31CCAA52"/>
    <w:rsid w:val="31F08BEC"/>
    <w:rsid w:val="3215B9E0"/>
    <w:rsid w:val="3268A77B"/>
    <w:rsid w:val="327096D4"/>
    <w:rsid w:val="327D0507"/>
    <w:rsid w:val="32AF36D1"/>
    <w:rsid w:val="32B833A4"/>
    <w:rsid w:val="32C55C2D"/>
    <w:rsid w:val="332D723A"/>
    <w:rsid w:val="33317DC7"/>
    <w:rsid w:val="33BB581B"/>
    <w:rsid w:val="33CC9B45"/>
    <w:rsid w:val="33FDB3DA"/>
    <w:rsid w:val="34253599"/>
    <w:rsid w:val="34273F70"/>
    <w:rsid w:val="34317E64"/>
    <w:rsid w:val="3438BB1D"/>
    <w:rsid w:val="3443E66C"/>
    <w:rsid w:val="34C9BF99"/>
    <w:rsid w:val="3525056A"/>
    <w:rsid w:val="357DBB15"/>
    <w:rsid w:val="3599B6F3"/>
    <w:rsid w:val="35C19509"/>
    <w:rsid w:val="35E53D81"/>
    <w:rsid w:val="36B8EC24"/>
    <w:rsid w:val="36C99243"/>
    <w:rsid w:val="37026EE1"/>
    <w:rsid w:val="37B3387B"/>
    <w:rsid w:val="37D52380"/>
    <w:rsid w:val="37E4772C"/>
    <w:rsid w:val="37F366FA"/>
    <w:rsid w:val="38012B88"/>
    <w:rsid w:val="38285E02"/>
    <w:rsid w:val="382A5117"/>
    <w:rsid w:val="382BC38F"/>
    <w:rsid w:val="3884E010"/>
    <w:rsid w:val="3892E52E"/>
    <w:rsid w:val="389940D9"/>
    <w:rsid w:val="389AD5C2"/>
    <w:rsid w:val="38C2E693"/>
    <w:rsid w:val="38C8ECD5"/>
    <w:rsid w:val="38FFC0AE"/>
    <w:rsid w:val="39906D22"/>
    <w:rsid w:val="3A54127A"/>
    <w:rsid w:val="3B04B300"/>
    <w:rsid w:val="3B0CD3CE"/>
    <w:rsid w:val="3B0D54F9"/>
    <w:rsid w:val="3B3613DA"/>
    <w:rsid w:val="3B4C360A"/>
    <w:rsid w:val="3B76F5EE"/>
    <w:rsid w:val="3BF40BF0"/>
    <w:rsid w:val="3BFADBB2"/>
    <w:rsid w:val="3C83E125"/>
    <w:rsid w:val="3CDED603"/>
    <w:rsid w:val="3CF69826"/>
    <w:rsid w:val="3D1F9103"/>
    <w:rsid w:val="3D23C879"/>
    <w:rsid w:val="3D7E6BB8"/>
    <w:rsid w:val="3D88A5CD"/>
    <w:rsid w:val="3D90CB93"/>
    <w:rsid w:val="3D93E61F"/>
    <w:rsid w:val="3D9DF4CF"/>
    <w:rsid w:val="3E333A8D"/>
    <w:rsid w:val="3E3A7154"/>
    <w:rsid w:val="3E784884"/>
    <w:rsid w:val="3EAAE695"/>
    <w:rsid w:val="3EB3FB95"/>
    <w:rsid w:val="3EDC3F77"/>
    <w:rsid w:val="3F294A05"/>
    <w:rsid w:val="3FB7FD40"/>
    <w:rsid w:val="3FF6E59A"/>
    <w:rsid w:val="400CE8AF"/>
    <w:rsid w:val="404472C4"/>
    <w:rsid w:val="4073DCB1"/>
    <w:rsid w:val="40FC2C09"/>
    <w:rsid w:val="411E43F3"/>
    <w:rsid w:val="413D7007"/>
    <w:rsid w:val="41E0430C"/>
    <w:rsid w:val="4203AF16"/>
    <w:rsid w:val="42101D17"/>
    <w:rsid w:val="4212AC07"/>
    <w:rsid w:val="4216F0F9"/>
    <w:rsid w:val="4250A982"/>
    <w:rsid w:val="42741A45"/>
    <w:rsid w:val="42AB6B91"/>
    <w:rsid w:val="42C4D921"/>
    <w:rsid w:val="430DC291"/>
    <w:rsid w:val="4315D229"/>
    <w:rsid w:val="43A21E3E"/>
    <w:rsid w:val="4449053E"/>
    <w:rsid w:val="4451596D"/>
    <w:rsid w:val="448DC0B0"/>
    <w:rsid w:val="44EF893D"/>
    <w:rsid w:val="451C9FFB"/>
    <w:rsid w:val="456BCD6F"/>
    <w:rsid w:val="47228307"/>
    <w:rsid w:val="4743D0DD"/>
    <w:rsid w:val="474863E0"/>
    <w:rsid w:val="477D33CE"/>
    <w:rsid w:val="4780E419"/>
    <w:rsid w:val="4797D177"/>
    <w:rsid w:val="47ACB18B"/>
    <w:rsid w:val="47BAF0EE"/>
    <w:rsid w:val="484F4069"/>
    <w:rsid w:val="485515CB"/>
    <w:rsid w:val="485DD333"/>
    <w:rsid w:val="486E9DA3"/>
    <w:rsid w:val="489BDE83"/>
    <w:rsid w:val="48E0A776"/>
    <w:rsid w:val="48EC866E"/>
    <w:rsid w:val="4914382E"/>
    <w:rsid w:val="495EE2AD"/>
    <w:rsid w:val="4961337E"/>
    <w:rsid w:val="4993E9A3"/>
    <w:rsid w:val="49A55B25"/>
    <w:rsid w:val="4A3E67B2"/>
    <w:rsid w:val="4AAC152C"/>
    <w:rsid w:val="4ABFE14E"/>
    <w:rsid w:val="4AD748C8"/>
    <w:rsid w:val="4AF9ECFB"/>
    <w:rsid w:val="4B4FB5E4"/>
    <w:rsid w:val="4B5C3386"/>
    <w:rsid w:val="4B74BF7E"/>
    <w:rsid w:val="4B88313A"/>
    <w:rsid w:val="4BC95775"/>
    <w:rsid w:val="4C0F66FF"/>
    <w:rsid w:val="4C48B5F5"/>
    <w:rsid w:val="4C51C3DB"/>
    <w:rsid w:val="4C78E7B4"/>
    <w:rsid w:val="4C89F11D"/>
    <w:rsid w:val="4CF96818"/>
    <w:rsid w:val="4D82EE52"/>
    <w:rsid w:val="4DFA6570"/>
    <w:rsid w:val="4E7809B8"/>
    <w:rsid w:val="4E96D3C1"/>
    <w:rsid w:val="4E9B2CE7"/>
    <w:rsid w:val="4EE17368"/>
    <w:rsid w:val="4F2FF98A"/>
    <w:rsid w:val="4F669D06"/>
    <w:rsid w:val="506BE221"/>
    <w:rsid w:val="5126387A"/>
    <w:rsid w:val="516B703F"/>
    <w:rsid w:val="518B383F"/>
    <w:rsid w:val="51C84088"/>
    <w:rsid w:val="51D5FF21"/>
    <w:rsid w:val="51D680DE"/>
    <w:rsid w:val="51F4DB7E"/>
    <w:rsid w:val="52317A91"/>
    <w:rsid w:val="523DC3F8"/>
    <w:rsid w:val="52A12BAA"/>
    <w:rsid w:val="53080B39"/>
    <w:rsid w:val="5342CC30"/>
    <w:rsid w:val="535416C8"/>
    <w:rsid w:val="535949BE"/>
    <w:rsid w:val="5414F9B5"/>
    <w:rsid w:val="545DFF2B"/>
    <w:rsid w:val="54D9A463"/>
    <w:rsid w:val="557449DA"/>
    <w:rsid w:val="5582B117"/>
    <w:rsid w:val="55C46634"/>
    <w:rsid w:val="55CC3C6A"/>
    <w:rsid w:val="55F776DD"/>
    <w:rsid w:val="5615BF99"/>
    <w:rsid w:val="561AACBD"/>
    <w:rsid w:val="57347403"/>
    <w:rsid w:val="577A354F"/>
    <w:rsid w:val="578B689C"/>
    <w:rsid w:val="58525B59"/>
    <w:rsid w:val="5868EC04"/>
    <w:rsid w:val="58DDA2E3"/>
    <w:rsid w:val="58F6CB40"/>
    <w:rsid w:val="590D6C1E"/>
    <w:rsid w:val="599F5E74"/>
    <w:rsid w:val="59AF239F"/>
    <w:rsid w:val="59BCD7BE"/>
    <w:rsid w:val="5A44E300"/>
    <w:rsid w:val="5AB936FA"/>
    <w:rsid w:val="5AFF2FBC"/>
    <w:rsid w:val="5B9A634A"/>
    <w:rsid w:val="5BCBD4DF"/>
    <w:rsid w:val="5C857CFB"/>
    <w:rsid w:val="5CC833EC"/>
    <w:rsid w:val="5CE27C0F"/>
    <w:rsid w:val="5CE7E80E"/>
    <w:rsid w:val="5D57B8B1"/>
    <w:rsid w:val="5D6BEC77"/>
    <w:rsid w:val="5D96122C"/>
    <w:rsid w:val="5D9A2275"/>
    <w:rsid w:val="5DA3B587"/>
    <w:rsid w:val="5E057D1F"/>
    <w:rsid w:val="5E246BF7"/>
    <w:rsid w:val="5E36DB70"/>
    <w:rsid w:val="5E574D4D"/>
    <w:rsid w:val="5E85ADC6"/>
    <w:rsid w:val="5EEF211B"/>
    <w:rsid w:val="5F5067BF"/>
    <w:rsid w:val="5F9F7648"/>
    <w:rsid w:val="5FF6A3EA"/>
    <w:rsid w:val="600C3767"/>
    <w:rsid w:val="60116AB9"/>
    <w:rsid w:val="606A05A0"/>
    <w:rsid w:val="609B94DB"/>
    <w:rsid w:val="60B02A38"/>
    <w:rsid w:val="60C1DC06"/>
    <w:rsid w:val="614AEF22"/>
    <w:rsid w:val="61628D5D"/>
    <w:rsid w:val="61808BEA"/>
    <w:rsid w:val="61A4AA1E"/>
    <w:rsid w:val="62196D14"/>
    <w:rsid w:val="626EF1D3"/>
    <w:rsid w:val="62E0042D"/>
    <w:rsid w:val="62F5D8C0"/>
    <w:rsid w:val="630C1FAB"/>
    <w:rsid w:val="635B7FDA"/>
    <w:rsid w:val="63D90927"/>
    <w:rsid w:val="64103593"/>
    <w:rsid w:val="643B8FA4"/>
    <w:rsid w:val="64A564B9"/>
    <w:rsid w:val="64ADB3A3"/>
    <w:rsid w:val="650395E1"/>
    <w:rsid w:val="65193346"/>
    <w:rsid w:val="651C7691"/>
    <w:rsid w:val="65393E1E"/>
    <w:rsid w:val="653D3438"/>
    <w:rsid w:val="6565B45E"/>
    <w:rsid w:val="656B8B3C"/>
    <w:rsid w:val="65DFFE64"/>
    <w:rsid w:val="660D8BD9"/>
    <w:rsid w:val="66154391"/>
    <w:rsid w:val="664C741A"/>
    <w:rsid w:val="6659064E"/>
    <w:rsid w:val="6673F29C"/>
    <w:rsid w:val="66742E70"/>
    <w:rsid w:val="6690864E"/>
    <w:rsid w:val="669EA465"/>
    <w:rsid w:val="66AE0E66"/>
    <w:rsid w:val="66F9C5F0"/>
    <w:rsid w:val="674ADFB8"/>
    <w:rsid w:val="67732B64"/>
    <w:rsid w:val="68327AE9"/>
    <w:rsid w:val="6843B8A4"/>
    <w:rsid w:val="68517159"/>
    <w:rsid w:val="686CE343"/>
    <w:rsid w:val="688B737D"/>
    <w:rsid w:val="68D34C42"/>
    <w:rsid w:val="68E6DC56"/>
    <w:rsid w:val="68E74791"/>
    <w:rsid w:val="695141F8"/>
    <w:rsid w:val="69C0BAD7"/>
    <w:rsid w:val="6A04CAC3"/>
    <w:rsid w:val="6A4E96E9"/>
    <w:rsid w:val="6A599CD2"/>
    <w:rsid w:val="6AA07EEA"/>
    <w:rsid w:val="6B125F6A"/>
    <w:rsid w:val="6B2FAF18"/>
    <w:rsid w:val="6B56335B"/>
    <w:rsid w:val="6C5403F5"/>
    <w:rsid w:val="6C5C2CC9"/>
    <w:rsid w:val="6C610B8F"/>
    <w:rsid w:val="6C877566"/>
    <w:rsid w:val="6C8F3685"/>
    <w:rsid w:val="6CE7041C"/>
    <w:rsid w:val="6CF73C59"/>
    <w:rsid w:val="6CF8A495"/>
    <w:rsid w:val="6D6CC7EF"/>
    <w:rsid w:val="6D6F5EE9"/>
    <w:rsid w:val="6DA43AC7"/>
    <w:rsid w:val="6DC19E9E"/>
    <w:rsid w:val="6DE3E28A"/>
    <w:rsid w:val="6E098D57"/>
    <w:rsid w:val="6E603C90"/>
    <w:rsid w:val="6E7E0211"/>
    <w:rsid w:val="6EC2E2AE"/>
    <w:rsid w:val="6F06B168"/>
    <w:rsid w:val="6F8A3ABF"/>
    <w:rsid w:val="707C7C3A"/>
    <w:rsid w:val="7086DE09"/>
    <w:rsid w:val="7099ADAB"/>
    <w:rsid w:val="70AD0EDF"/>
    <w:rsid w:val="70D8DE80"/>
    <w:rsid w:val="71526668"/>
    <w:rsid w:val="7180043B"/>
    <w:rsid w:val="71A7A94D"/>
    <w:rsid w:val="71CAB129"/>
    <w:rsid w:val="7202D0C5"/>
    <w:rsid w:val="720BB809"/>
    <w:rsid w:val="722B77FF"/>
    <w:rsid w:val="72612527"/>
    <w:rsid w:val="72941E24"/>
    <w:rsid w:val="72F9F25A"/>
    <w:rsid w:val="731979A0"/>
    <w:rsid w:val="732D741A"/>
    <w:rsid w:val="73A5A85C"/>
    <w:rsid w:val="73BC95EE"/>
    <w:rsid w:val="744B486C"/>
    <w:rsid w:val="7451FBBA"/>
    <w:rsid w:val="748C16F6"/>
    <w:rsid w:val="74A49E4F"/>
    <w:rsid w:val="74BB11CE"/>
    <w:rsid w:val="7501E319"/>
    <w:rsid w:val="7580DBE6"/>
    <w:rsid w:val="75816936"/>
    <w:rsid w:val="759E7203"/>
    <w:rsid w:val="7600ACC6"/>
    <w:rsid w:val="76172B96"/>
    <w:rsid w:val="76180EF1"/>
    <w:rsid w:val="7648D91E"/>
    <w:rsid w:val="765855CC"/>
    <w:rsid w:val="7683D936"/>
    <w:rsid w:val="7684A0C5"/>
    <w:rsid w:val="7694C079"/>
    <w:rsid w:val="76C0F19C"/>
    <w:rsid w:val="76E8073E"/>
    <w:rsid w:val="7765A524"/>
    <w:rsid w:val="77CB9EED"/>
    <w:rsid w:val="77CC4B6B"/>
    <w:rsid w:val="77DAFDD0"/>
    <w:rsid w:val="77DCDAA6"/>
    <w:rsid w:val="78124E10"/>
    <w:rsid w:val="781CE418"/>
    <w:rsid w:val="783F675B"/>
    <w:rsid w:val="787C608E"/>
    <w:rsid w:val="788B6835"/>
    <w:rsid w:val="78E7F54D"/>
    <w:rsid w:val="7923D144"/>
    <w:rsid w:val="79B2FD36"/>
    <w:rsid w:val="79C4A980"/>
    <w:rsid w:val="79E5CFF0"/>
    <w:rsid w:val="7A4ED335"/>
    <w:rsid w:val="7A71E326"/>
    <w:rsid w:val="7A9572BE"/>
    <w:rsid w:val="7AA67ED0"/>
    <w:rsid w:val="7AA99A9D"/>
    <w:rsid w:val="7B1D64DB"/>
    <w:rsid w:val="7BED692B"/>
    <w:rsid w:val="7C00BD8C"/>
    <w:rsid w:val="7C64C307"/>
    <w:rsid w:val="7C6BF80F"/>
    <w:rsid w:val="7C6C4E71"/>
    <w:rsid w:val="7CCDD7ED"/>
    <w:rsid w:val="7CFD7B93"/>
    <w:rsid w:val="7D0CCC58"/>
    <w:rsid w:val="7D1F2A38"/>
    <w:rsid w:val="7D6396E8"/>
    <w:rsid w:val="7D825ED9"/>
    <w:rsid w:val="7DEF7EC3"/>
    <w:rsid w:val="7E3255F3"/>
    <w:rsid w:val="7E472D88"/>
    <w:rsid w:val="7E64FD4A"/>
    <w:rsid w:val="7E7AF55D"/>
    <w:rsid w:val="7EBB2700"/>
    <w:rsid w:val="7EEA8358"/>
    <w:rsid w:val="7F1F7A04"/>
    <w:rsid w:val="7F40A10E"/>
    <w:rsid w:val="7F683386"/>
    <w:rsid w:val="7F6E9668"/>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C58E"/>
  <w15:docId w15:val="{BAA80D29-CEB4-D14F-8094-78C3E065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sz w:val="22"/>
        <w:szCs w:val="22"/>
        <w:lang w:val="en"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rt2 Asia - Standard Paragraph Text Single Spaced"/>
    <w:qFormat/>
    <w:rsid w:val="00007D8F"/>
    <w:pPr>
      <w:spacing w:line="240" w:lineRule="auto"/>
      <w:jc w:val="left"/>
    </w:pPr>
    <w:rPr>
      <w:rFonts w:eastAsia="Inter" w:cs="Inter"/>
      <w:color w:val="374050"/>
      <w:sz w:val="24"/>
      <w:szCs w:val="24"/>
      <w:lang w:val="en-SG"/>
    </w:rPr>
  </w:style>
  <w:style w:type="paragraph" w:styleId="Heading1">
    <w:name w:val="heading 1"/>
    <w:aliases w:val="Start2 Asia - Standard Heading 1"/>
    <w:basedOn w:val="Normal"/>
    <w:next w:val="Normal"/>
    <w:link w:val="Heading1Char"/>
    <w:uiPriority w:val="9"/>
    <w:qFormat/>
    <w:rsid w:val="008F2BA0"/>
    <w:pPr>
      <w:keepNext/>
      <w:keepLines/>
      <w:numPr>
        <w:numId w:val="8"/>
      </w:numPr>
      <w:spacing w:before="400" w:after="240"/>
      <w:outlineLvl w:val="0"/>
    </w:pPr>
    <w:rPr>
      <w:b/>
      <w:color w:val="51389D"/>
      <w:sz w:val="40"/>
      <w:szCs w:val="40"/>
    </w:rPr>
  </w:style>
  <w:style w:type="paragraph" w:styleId="Heading2">
    <w:name w:val="heading 2"/>
    <w:aliases w:val="Start2 Asia - Standard Heading 2"/>
    <w:basedOn w:val="Normal"/>
    <w:next w:val="Normal"/>
    <w:link w:val="Heading2Char"/>
    <w:autoRedefine/>
    <w:uiPriority w:val="9"/>
    <w:unhideWhenUsed/>
    <w:qFormat/>
    <w:rsid w:val="000B7814"/>
    <w:pPr>
      <w:keepNext/>
      <w:keepLines/>
      <w:numPr>
        <w:ilvl w:val="1"/>
        <w:numId w:val="8"/>
      </w:numPr>
      <w:spacing w:before="360" w:after="240"/>
      <w:outlineLvl w:val="1"/>
    </w:pPr>
    <w:rPr>
      <w:b/>
      <w:color w:val="374050"/>
      <w:sz w:val="32"/>
      <w:szCs w:val="32"/>
    </w:rPr>
  </w:style>
  <w:style w:type="paragraph" w:styleId="Heading3">
    <w:name w:val="heading 3"/>
    <w:aliases w:val="Start2 Asia - Standard Heading 3"/>
    <w:basedOn w:val="Normal"/>
    <w:next w:val="Normal"/>
    <w:uiPriority w:val="9"/>
    <w:unhideWhenUsed/>
    <w:qFormat/>
    <w:rsid w:val="008F2BA0"/>
    <w:pPr>
      <w:keepNext/>
      <w:keepLines/>
      <w:numPr>
        <w:ilvl w:val="2"/>
        <w:numId w:val="8"/>
      </w:numPr>
      <w:spacing w:before="320" w:after="240"/>
      <w:outlineLvl w:val="2"/>
    </w:pPr>
    <w:rPr>
      <w:b/>
      <w:color w:val="374050"/>
      <w:sz w:val="28"/>
      <w:szCs w:val="28"/>
    </w:rPr>
  </w:style>
  <w:style w:type="paragraph" w:styleId="Heading4">
    <w:name w:val="heading 4"/>
    <w:aliases w:val="Start2 Asia - Standard Heading 4"/>
    <w:basedOn w:val="Normal"/>
    <w:next w:val="Normal"/>
    <w:uiPriority w:val="9"/>
    <w:unhideWhenUsed/>
    <w:qFormat/>
    <w:rsid w:val="008F2BA0"/>
    <w:pPr>
      <w:keepNext/>
      <w:keepLines/>
      <w:numPr>
        <w:ilvl w:val="3"/>
        <w:numId w:val="8"/>
      </w:numPr>
      <w:spacing w:before="280" w:after="240"/>
      <w:outlineLvl w:val="3"/>
    </w:pPr>
    <w:rPr>
      <w:b/>
      <w:color w:val="374050"/>
      <w:sz w:val="24"/>
      <w:szCs w:val="24"/>
    </w:rPr>
  </w:style>
  <w:style w:type="paragraph" w:styleId="Heading5">
    <w:name w:val="heading 5"/>
    <w:aliases w:val="Start2 Asia - Standard Heading 5"/>
    <w:basedOn w:val="Normal"/>
    <w:next w:val="Normal"/>
    <w:uiPriority w:val="9"/>
    <w:semiHidden/>
    <w:unhideWhenUsed/>
    <w:qFormat/>
    <w:rsid w:val="008F2BA0"/>
    <w:pPr>
      <w:keepNext/>
      <w:keepLines/>
      <w:numPr>
        <w:ilvl w:val="4"/>
        <w:numId w:val="8"/>
      </w:numPr>
      <w:spacing w:before="240" w:after="80"/>
      <w:outlineLvl w:val="4"/>
    </w:pPr>
    <w:rPr>
      <w:b/>
    </w:rPr>
  </w:style>
  <w:style w:type="paragraph" w:styleId="Heading6">
    <w:name w:val="heading 6"/>
    <w:basedOn w:val="Normal"/>
    <w:next w:val="Normal"/>
    <w:uiPriority w:val="9"/>
    <w:semiHidden/>
    <w:unhideWhenUsed/>
    <w:qFormat/>
    <w:rsid w:val="008F2BA0"/>
    <w:pPr>
      <w:keepNext/>
      <w:keepLines/>
      <w:numPr>
        <w:ilvl w:val="5"/>
        <w:numId w:val="8"/>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8F2BA0"/>
    <w:pPr>
      <w:keepNext/>
      <w:keepLines/>
      <w:numPr>
        <w:ilvl w:val="6"/>
        <w:numId w:val="8"/>
      </w:numPr>
      <w:spacing w:before="40"/>
      <w:outlineLvl w:val="6"/>
    </w:pPr>
    <w:rPr>
      <w:rFonts/>
      <w:i/>
      <w:iCs/>
      <w:color w:val="243F60" w:themeColor="accent1" w:themeShade="7F"/>
    </w:rPr>
  </w:style>
  <w:style w:type="paragraph" w:styleId="Heading8">
    <w:name w:val="heading 8"/>
    <w:basedOn w:val="Normal"/>
    <w:next w:val="Normal"/>
    <w:link w:val="Heading8Char"/>
    <w:uiPriority w:val="9"/>
    <w:semiHidden/>
    <w:unhideWhenUsed/>
    <w:qFormat/>
    <w:rsid w:val="008F2BA0"/>
    <w:pPr>
      <w:keepNext/>
      <w:keepLines/>
      <w:numPr>
        <w:ilvl w:val="7"/>
        <w:numId w:val="8"/>
      </w:numPr>
      <w:spacing w:before="40"/>
      <w:outlineLvl w:val="7"/>
    </w:pPr>
    <w:rPr>
      <w:rFonts/>
      <w:color w:val="272727" w:themeColor="text1" w:themeTint="D8"/>
      <w:sz w:val="21"/>
      <w:szCs w:val="21"/>
    </w:rPr>
  </w:style>
  <w:style w:type="paragraph" w:styleId="Heading9">
    <w:name w:val="heading 9"/>
    <w:basedOn w:val="Normal"/>
    <w:next w:val="Normal"/>
    <w:link w:val="Heading9Char"/>
    <w:uiPriority w:val="9"/>
    <w:semiHidden/>
    <w:unhideWhenUsed/>
    <w:qFormat/>
    <w:rsid w:val="008F2BA0"/>
    <w:pPr>
      <w:keepNext/>
      <w:keepLines/>
      <w:numPr>
        <w:ilvl w:val="8"/>
        <w:numId w:val="8"/>
      </w:numPr>
      <w:spacing w:before="40"/>
      <w:outlineLvl w:val="8"/>
    </w:pPr>
    <w:rPr>
      <w:rFonts/>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B186F"/>
    <w:pPr>
      <w:ind w:left="720"/>
      <w:contextualSpacing/>
    </w:p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tcPr>
      <w:shd w:val="clear" w:color="auto" w:fill="C00000"/>
    </w:tc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C2EDE"/>
    <w:pPr>
      <w:tabs>
        <w:tab w:val="center" w:pos="4513"/>
        <w:tab w:val="right" w:pos="9026"/>
      </w:tabs>
    </w:pPr>
  </w:style>
  <w:style w:type="character" w:customStyle="1" w:styleId="HeaderChar">
    <w:name w:val="Header Char"/>
    <w:basedOn w:val="DefaultParagraphFont"/>
    <w:link w:val="Header"/>
    <w:uiPriority w:val="99"/>
    <w:rsid w:val="008C2EDE"/>
  </w:style>
  <w:style w:type="paragraph" w:styleId="Footer">
    <w:name w:val="footer"/>
    <w:basedOn w:val="Normal"/>
    <w:link w:val="FooterChar"/>
    <w:uiPriority w:val="99"/>
    <w:unhideWhenUsed/>
    <w:rsid w:val="008C2EDE"/>
    <w:pPr>
      <w:tabs>
        <w:tab w:val="center" w:pos="4513"/>
        <w:tab w:val="right" w:pos="9026"/>
      </w:tabs>
    </w:pPr>
  </w:style>
  <w:style w:type="character" w:customStyle="1" w:styleId="FooterChar">
    <w:name w:val="Footer Char"/>
    <w:basedOn w:val="DefaultParagraphFont"/>
    <w:link w:val="Footer"/>
    <w:uiPriority w:val="99"/>
    <w:rsid w:val="008C2EDE"/>
  </w:style>
  <w:style w:type="character" w:styleId="Hyperlink">
    <w:name w:val="Hyperlink"/>
    <w:basedOn w:val="DefaultParagraphFont"/>
    <w:uiPriority w:val="99"/>
    <w:unhideWhenUsed/>
    <w:rsid w:val="00C914CB"/>
    <w:rPr>
      <w:color w:val="0000FF"/>
      <w:u w:val="single"/>
    </w:rPr>
  </w:style>
  <w:style w:type="character" w:styleId="CommentReference">
    <w:name w:val="annotation reference"/>
    <w:basedOn w:val="DefaultParagraphFont"/>
    <w:uiPriority w:val="99"/>
    <w:semiHidden/>
    <w:unhideWhenUsed/>
    <w:rsid w:val="00C914CB"/>
    <w:rPr>
      <w:sz w:val="16"/>
      <w:szCs w:val="16"/>
    </w:rPr>
  </w:style>
  <w:style w:type="paragraph" w:styleId="CommentText">
    <w:name w:val="annotation text"/>
    <w:basedOn w:val="Normal"/>
    <w:link w:val="CommentTextChar"/>
    <w:uiPriority w:val="99"/>
    <w:semiHidden/>
    <w:unhideWhenUsed/>
    <w:rsid w:val="00C914CB"/>
    <w:rPr>
      <w:rFonts/>
      <w:sz w:val="20"/>
      <w:szCs w:val="20"/>
      <w:lang w:val="de-DE" w:eastAsia="de-DE"/>
    </w:rPr>
  </w:style>
  <w:style w:type="character" w:customStyle="1" w:styleId="CommentTextChar">
    <w:name w:val="Comment Text Char"/>
    <w:basedOn w:val="DefaultParagraphFont"/>
    <w:link w:val="CommentText"/>
    <w:uiPriority w:val="99"/>
    <w:semiHidden/>
    <w:rsid w:val="00C914CB"/>
    <w:rPr>
      <w:rFonts w:ascii="Inter" w:hAnsi="Inter" w:cs="Inter"/>
      <w:sz w:val="20"/>
      <w:szCs w:val="20"/>
      <w:lang w:val="de-DE" w:eastAsia="de-DE"/>
    </w:rPr>
  </w:style>
  <w:style w:type="character" w:styleId="FollowedHyperlink">
    <w:name w:val="FollowedHyperlink"/>
    <w:basedOn w:val="DefaultParagraphFont"/>
    <w:uiPriority w:val="99"/>
    <w:semiHidden/>
    <w:unhideWhenUsed/>
    <w:rsid w:val="00602E89"/>
    <w:rPr>
      <w:color w:val="800080" w:themeColor="followedHyperlink"/>
      <w:u w:val="single"/>
    </w:rPr>
  </w:style>
  <w:style w:type="character" w:styleId="UnresolvedMention">
    <w:name w:val="Unresolved Mention"/>
    <w:basedOn w:val="DefaultParagraphFont"/>
    <w:uiPriority w:val="99"/>
    <w:semiHidden/>
    <w:unhideWhenUsed/>
    <w:rsid w:val="00602E89"/>
    <w:rPr>
      <w:color w:val="605E5C"/>
      <w:shd w:val="clear" w:color="auto" w:fill="E1DFDD"/>
    </w:rPr>
  </w:style>
  <w:style w:type="paragraph" w:styleId="NormalWeb">
    <w:name w:val="Normal (Web)"/>
    <w:basedOn w:val="Normal"/>
    <w:uiPriority w:val="99"/>
    <w:semiHidden/>
    <w:unhideWhenUsed/>
    <w:rsid w:val="00602E89"/>
    <w:pPr>
      <w:spacing w:before="100" w:beforeAutospacing="1" w:after="100" w:afterAutospacing="1"/>
    </w:pPr>
  </w:style>
  <w:style w:type="character" w:customStyle="1" w:styleId="Heading2Char">
    <w:name w:val="Heading 2 Char"/>
    <w:aliases w:val="Start2 Asia - Standard Heading 2 Char"/>
    <w:basedOn w:val="DefaultParagraphFont"/>
    <w:link w:val="Heading2"/>
    <w:uiPriority w:val="9"/>
    <w:rsid w:val="000B7814"/>
    <w:rPr>
      <w:rFonts w:eastAsia="Inter" w:cs="Inter"/>
      <w:b/>
      <w:color w:val="374050"/>
      <w:sz w:val="32"/>
      <w:szCs w:val="32"/>
      <w:lang w:val="en-SG"/>
    </w:rPr>
  </w:style>
  <w:style w:type="table" w:styleId="TableGrid">
    <w:name w:val="Table Grid"/>
    <w:aliases w:val="Start2 Asia Lilac Table Plain"/>
    <w:basedOn w:val="TableNormal"/>
    <w:uiPriority w:val="59"/>
    <w:rsid w:val="00926D18"/>
    <w:pPr>
      <w:spacing w:line="240" w:lineRule="auto"/>
    </w:pPr>
    <w:rPr>
      <w:color w:val="374050"/>
      <w:sz w:val="24"/>
    </w:rPr>
    <w:tblPr>
      <w:tblStyleRowBandSize w:val="1"/>
      <w:tblInd w:w="567" w:type="dxa"/>
      <w:tblBorders>
        <w:top w:val="single" w:sz="4" w:space="0" w:color="EFF4FC"/>
        <w:left w:val="single" w:sz="4" w:space="0" w:color="EFF4FC"/>
        <w:bottom w:val="single" w:sz="4" w:space="0" w:color="EFF4FC"/>
        <w:right w:val="single" w:sz="4" w:space="0" w:color="EFF4FC"/>
        <w:insideH w:val="single" w:sz="4" w:space="0" w:color="EFF4FC"/>
        <w:insideV w:val="single" w:sz="4" w:space="0" w:color="EFF4FC"/>
      </w:tblBorders>
    </w:tblPr>
    <w:tcPr>
      <w:shd w:val="clear" w:color="auto" w:fill="FFFFFF" w:themeFill="background1"/>
      <w:vAlign w:val="center"/>
    </w:tcPr>
    <w:tblStylePr w:type="firstRow">
      <w:rPr>
        <w:rFonts w:ascii="Source Sans Pro" w:hAnsi="Source Sans Pro"/>
        <w:b/>
        <w:color w:val="374050"/>
      </w:rPr>
      <w:tblPr/>
      <w:tcPr>
        <w:shd w:val="clear" w:color="auto" w:fill="F2EFFE"/>
      </w:tcPr>
    </w:tblStylePr>
    <w:tblStylePr w:type="lastRow">
      <w:pPr>
        <w:jc w:val="left"/>
      </w:pPr>
      <w:rPr>
        <w:b/>
      </w:rPr>
      <w:tblPr/>
      <w:tcPr>
        <w:shd w:val="clear" w:color="auto" w:fill="F2EFFE"/>
      </w:tcPr>
    </w:tblStylePr>
  </w:style>
  <w:style w:type="paragraph" w:customStyle="1" w:styleId="Start2Asia-Paragraph15Spaced">
    <w:name w:val="Start2 Asia - Paragraph 1.5 Spaced"/>
    <w:basedOn w:val="Normal"/>
    <w:rsid w:val="00C6364F"/>
    <w:pPr>
      <w:spacing w:before="100" w:beforeAutospacing="1" w:after="100" w:afterAutospacing="1" w:line="360" w:lineRule="auto"/>
    </w:pPr>
  </w:style>
  <w:style w:type="character" w:customStyle="1" w:styleId="normaltextrun">
    <w:name w:val="normaltextrun"/>
    <w:rsid w:val="001671C0"/>
    <w:rPr>
      <w:rFonts w:ascii="Inter" w:eastAsia="Inter" w:hAnsi="Inter" w:cs="Inter"/>
      <w:bCs/>
      <w:sz w:val="24"/>
      <w:lang w:val="en-GB"/>
    </w:rPr>
  </w:style>
  <w:style w:type="character" w:customStyle="1" w:styleId="eop">
    <w:name w:val="eop"/>
    <w:basedOn w:val="DefaultParagraphFont"/>
    <w:rsid w:val="00E232FD"/>
  </w:style>
  <w:style w:type="character" w:customStyle="1" w:styleId="spellingerror">
    <w:name w:val="spellingerror"/>
    <w:basedOn w:val="DefaultParagraphFont"/>
    <w:rsid w:val="00E232FD"/>
  </w:style>
  <w:style w:type="paragraph" w:styleId="CommentSubject">
    <w:name w:val="annotation subject"/>
    <w:basedOn w:val="CommentText"/>
    <w:next w:val="CommentText"/>
    <w:link w:val="CommentSubjectChar"/>
    <w:uiPriority w:val="99"/>
    <w:semiHidden/>
    <w:unhideWhenUsed/>
    <w:rsid w:val="008F001B"/>
    <w:pPr>
      <w:jc w:val="both"/>
    </w:pPr>
    <w:rPr>
      <w:rFonts w:eastAsia="Inter" w:cs="Inter"/>
      <w:b/>
      <w:bCs/>
      <w:lang w:val="en" w:eastAsia="en-GB"/>
    </w:rPr>
  </w:style>
  <w:style w:type="character" w:customStyle="1" w:styleId="CommentSubjectChar">
    <w:name w:val="Comment Subject Char"/>
    <w:basedOn w:val="CommentTextChar"/>
    <w:link w:val="CommentSubject"/>
    <w:uiPriority w:val="99"/>
    <w:semiHidden/>
    <w:rsid w:val="008F001B"/>
    <w:rPr>
      <w:rFonts w:ascii="Inter" w:hAnsi="Inter" w:cs="Inter"/>
      <w:b/>
      <w:bCs/>
      <w:sz w:val="20"/>
      <w:szCs w:val="20"/>
      <w:lang w:val="de-DE" w:eastAsia="de-DE"/>
    </w:rPr>
  </w:style>
  <w:style w:type="paragraph" w:styleId="TOC2">
    <w:name w:val="toc 2"/>
    <w:basedOn w:val="Normal"/>
    <w:next w:val="Normal"/>
    <w:autoRedefine/>
    <w:uiPriority w:val="39"/>
    <w:unhideWhenUsed/>
    <w:rsid w:val="00BA34A8"/>
    <w:pPr>
      <w:ind w:left="240"/>
    </w:pPr>
    <w:rPr>
      <w:rFonts/>
      <w:smallCaps/>
      <w:sz w:val="20"/>
      <w:szCs w:val="20"/>
    </w:rPr>
  </w:style>
  <w:style w:type="paragraph" w:styleId="TOC4">
    <w:name w:val="toc 4"/>
    <w:basedOn w:val="Normal"/>
    <w:next w:val="Normal"/>
    <w:autoRedefine/>
    <w:uiPriority w:val="39"/>
    <w:unhideWhenUsed/>
    <w:rsid w:val="003D0390"/>
    <w:pPr>
      <w:ind w:left="720"/>
    </w:pPr>
    <w:rPr>
      <w:rFonts/>
      <w:sz w:val="18"/>
      <w:szCs w:val="18"/>
    </w:rPr>
  </w:style>
  <w:style w:type="paragraph" w:styleId="NoSpacing">
    <w:name w:val="No Spacing"/>
    <w:link w:val="NoSpacingChar"/>
    <w:uiPriority w:val="1"/>
    <w:qFormat/>
    <w:rsid w:val="008F049F"/>
    <w:pPr>
      <w:spacing w:line="240" w:lineRule="auto"/>
      <w:jc w:val="left"/>
    </w:pPr>
    <w:rPr>
      <w:rFonts/>
      <w:lang w:val="en-US" w:eastAsia="zh-CN"/>
    </w:rPr>
  </w:style>
  <w:style w:type="character" w:customStyle="1" w:styleId="NoSpacingChar">
    <w:name w:val="No Spacing Char"/>
    <w:basedOn w:val="DefaultParagraphFont"/>
    <w:link w:val="NoSpacing"/>
    <w:uiPriority w:val="1"/>
    <w:rsid w:val="008F049F"/>
    <w:rPr>
      <w:rFonts/>
      <w:lang w:val="en-US" w:eastAsia="zh-CN"/>
    </w:rPr>
  </w:style>
  <w:style w:type="character" w:styleId="PageNumber">
    <w:name w:val="page number"/>
    <w:basedOn w:val="DefaultParagraphFont"/>
    <w:uiPriority w:val="99"/>
    <w:semiHidden/>
    <w:unhideWhenUsed/>
    <w:rsid w:val="001E67F0"/>
  </w:style>
  <w:style w:type="character" w:customStyle="1" w:styleId="Heading1Char">
    <w:name w:val="Heading 1 Char"/>
    <w:aliases w:val="Start2 Asia - Standard Heading 1 Char"/>
    <w:basedOn w:val="DefaultParagraphFont"/>
    <w:link w:val="Heading1"/>
    <w:uiPriority w:val="9"/>
    <w:rsid w:val="0034585F"/>
    <w:rPr>
      <w:rFonts w:eastAsia="Inter" w:cs="Inter"/>
      <w:b/>
      <w:color w:val="51389D"/>
      <w:sz w:val="40"/>
      <w:szCs w:val="40"/>
      <w:lang w:val="en-SG"/>
    </w:rPr>
  </w:style>
  <w:style w:type="numbering" w:customStyle="1" w:styleId="CurrentList1">
    <w:name w:val="Current List1"/>
    <w:uiPriority w:val="99"/>
    <w:rsid w:val="00753764"/>
    <w:pPr>
      <w:numPr>
        <w:numId w:val="1"/>
      </w:numPr>
    </w:pPr>
  </w:style>
  <w:style w:type="numbering" w:customStyle="1" w:styleId="CurrentList2">
    <w:name w:val="Current List2"/>
    <w:uiPriority w:val="99"/>
    <w:rsid w:val="00292F5F"/>
    <w:pPr>
      <w:numPr>
        <w:numId w:val="2"/>
      </w:numPr>
    </w:pPr>
  </w:style>
  <w:style w:type="numbering" w:customStyle="1" w:styleId="CurrentList3">
    <w:name w:val="Current List3"/>
    <w:uiPriority w:val="99"/>
    <w:rsid w:val="00292F5F"/>
    <w:pPr>
      <w:numPr>
        <w:numId w:val="3"/>
      </w:numPr>
    </w:pPr>
  </w:style>
  <w:style w:type="paragraph" w:styleId="TOC1">
    <w:name w:val="toc 1"/>
    <w:basedOn w:val="Normal"/>
    <w:next w:val="Normal"/>
    <w:autoRedefine/>
    <w:uiPriority w:val="39"/>
    <w:unhideWhenUsed/>
    <w:rsid w:val="00A26961"/>
    <w:pPr>
      <w:spacing w:before="120" w:after="120"/>
    </w:pPr>
    <w:rPr>
      <w:rFonts/>
      <w:b/>
      <w:bCs/>
      <w:caps/>
      <w:sz w:val="20"/>
      <w:szCs w:val="20"/>
    </w:rPr>
  </w:style>
  <w:style w:type="paragraph" w:styleId="TOC3">
    <w:name w:val="toc 3"/>
    <w:basedOn w:val="Normal"/>
    <w:next w:val="Normal"/>
    <w:autoRedefine/>
    <w:uiPriority w:val="39"/>
    <w:unhideWhenUsed/>
    <w:rsid w:val="00844758"/>
    <w:pPr>
      <w:ind w:left="480"/>
    </w:pPr>
    <w:rPr>
      <w:rFonts/>
      <w:i/>
      <w:iCs/>
      <w:sz w:val="20"/>
      <w:szCs w:val="20"/>
    </w:rPr>
  </w:style>
  <w:style w:type="table" w:styleId="GridTable5Dark-Accent4">
    <w:name w:val="Grid Table 5 Dark Accent 4"/>
    <w:basedOn w:val="TableNormal"/>
    <w:uiPriority w:val="50"/>
    <w:rsid w:val="008268F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numbering" w:customStyle="1" w:styleId="CurrentList4">
    <w:name w:val="Current List4"/>
    <w:uiPriority w:val="99"/>
    <w:rsid w:val="009D07C7"/>
    <w:pPr>
      <w:numPr>
        <w:numId w:val="4"/>
      </w:numPr>
    </w:pPr>
  </w:style>
  <w:style w:type="table" w:styleId="ListTable3-Accent4">
    <w:name w:val="List Table 3 Accent 4"/>
    <w:basedOn w:val="TableNormal"/>
    <w:uiPriority w:val="48"/>
    <w:rsid w:val="002421B9"/>
    <w:pPr>
      <w:spacing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4-Accent4">
    <w:name w:val="Grid Table 4 Accent 4"/>
    <w:basedOn w:val="TableNormal"/>
    <w:uiPriority w:val="49"/>
    <w:rsid w:val="00E15D92"/>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Start2GroupPlainHeaderTable">
    <w:name w:val="Start2 Group Plain Header Table"/>
    <w:basedOn w:val="TableNormal"/>
    <w:uiPriority w:val="99"/>
    <w:rsid w:val="00917E64"/>
    <w:pPr>
      <w:spacing w:line="240" w:lineRule="auto"/>
      <w:jc w:val="left"/>
    </w:pPr>
    <w:tblPr>
      <w:tblBorders>
        <w:top w:val="single" w:sz="4" w:space="0" w:color="51389D"/>
        <w:left w:val="single" w:sz="4" w:space="0" w:color="51389D"/>
        <w:bottom w:val="single" w:sz="4" w:space="0" w:color="51389D"/>
        <w:right w:val="single" w:sz="4" w:space="0" w:color="51389D"/>
        <w:insideH w:val="single" w:sz="4" w:space="0" w:color="51389D"/>
        <w:insideV w:val="single" w:sz="4" w:space="0" w:color="51389D"/>
      </w:tblBorders>
    </w:tblPr>
    <w:tcPr>
      <w:shd w:val="clear" w:color="auto" w:fill="auto"/>
    </w:tcPr>
    <w:tblStylePr w:type="firstRow">
      <w:rPr>
        <w:b/>
        <w:color w:val="FFFFFF" w:themeColor="background1"/>
      </w:rPr>
      <w:tblPr/>
      <w:tcPr>
        <w:shd w:val="clear" w:color="auto" w:fill="51389D"/>
      </w:tcPr>
    </w:tblStylePr>
  </w:style>
  <w:style w:type="character" w:customStyle="1" w:styleId="Heading7Char">
    <w:name w:val="Heading 7 Char"/>
    <w:basedOn w:val="DefaultParagraphFont"/>
    <w:link w:val="Heading7"/>
    <w:uiPriority w:val="9"/>
    <w:semiHidden/>
    <w:rsid w:val="00222028"/>
    <w:rPr>
      <w:rFonts/>
      <w:i/>
      <w:iCs/>
      <w:color w:val="243F60" w:themeColor="accent1" w:themeShade="7F"/>
      <w:sz w:val="24"/>
      <w:szCs w:val="24"/>
      <w:lang w:val="en-SG"/>
    </w:rPr>
  </w:style>
  <w:style w:type="character" w:customStyle="1" w:styleId="Heading8Char">
    <w:name w:val="Heading 8 Char"/>
    <w:basedOn w:val="DefaultParagraphFont"/>
    <w:link w:val="Heading8"/>
    <w:uiPriority w:val="9"/>
    <w:semiHidden/>
    <w:rsid w:val="00222028"/>
    <w:rPr>
      <w:rFonts/>
      <w:color w:val="272727" w:themeColor="text1" w:themeTint="D8"/>
      <w:sz w:val="21"/>
      <w:szCs w:val="21"/>
      <w:lang w:val="en-SG"/>
    </w:rPr>
  </w:style>
  <w:style w:type="character" w:customStyle="1" w:styleId="Heading9Char">
    <w:name w:val="Heading 9 Char"/>
    <w:basedOn w:val="DefaultParagraphFont"/>
    <w:link w:val="Heading9"/>
    <w:uiPriority w:val="9"/>
    <w:semiHidden/>
    <w:rsid w:val="00222028"/>
    <w:rPr>
      <w:rFonts/>
      <w:i/>
      <w:iCs/>
      <w:color w:val="272727" w:themeColor="text1" w:themeTint="D8"/>
      <w:sz w:val="21"/>
      <w:szCs w:val="21"/>
      <w:lang w:val="en-SG"/>
    </w:rPr>
  </w:style>
  <w:style w:type="numbering" w:customStyle="1" w:styleId="CurrentList5">
    <w:name w:val="Current List5"/>
    <w:uiPriority w:val="99"/>
    <w:rsid w:val="0034585F"/>
    <w:pPr>
      <w:numPr>
        <w:numId w:val="9"/>
      </w:numPr>
    </w:pPr>
  </w:style>
  <w:style w:type="numbering" w:customStyle="1" w:styleId="CurrentList6">
    <w:name w:val="Current List6"/>
    <w:uiPriority w:val="99"/>
    <w:rsid w:val="006C4CE7"/>
    <w:pPr>
      <w:numPr>
        <w:numId w:val="10"/>
      </w:numPr>
    </w:pPr>
  </w:style>
  <w:style w:type="numbering" w:customStyle="1" w:styleId="CurrentList7">
    <w:name w:val="Current List7"/>
    <w:uiPriority w:val="99"/>
    <w:rsid w:val="00116A28"/>
    <w:pPr>
      <w:numPr>
        <w:numId w:val="11"/>
      </w:numPr>
    </w:pPr>
  </w:style>
  <w:style w:type="numbering" w:customStyle="1" w:styleId="CurrentList8">
    <w:name w:val="Current List8"/>
    <w:uiPriority w:val="99"/>
    <w:rsid w:val="00116A28"/>
    <w:pPr>
      <w:numPr>
        <w:numId w:val="12"/>
      </w:numPr>
    </w:pPr>
  </w:style>
  <w:style w:type="table" w:customStyle="1" w:styleId="Start2AsiaDarkPurpleTablePlain">
    <w:name w:val="Start2 Asia Dark Purple Table Plain"/>
    <w:basedOn w:val="TableNormal"/>
    <w:uiPriority w:val="99"/>
    <w:rsid w:val="0059558C"/>
    <w:pPr>
      <w:spacing w:line="240" w:lineRule="auto"/>
      <w:jc w:val="left"/>
    </w:pPr>
    <w:tblPr>
      <w:tblBorders>
        <w:insideH w:val="single" w:sz="4" w:space="0" w:color="F2EFFE"/>
      </w:tblBorders>
    </w:tblPr>
    <w:tblStylePr w:type="firstRow">
      <w:pPr>
        <w:jc w:val="left"/>
      </w:pPr>
      <w:rPr>
        <w:rFonts w:ascii="Source Sans Pro" w:hAnsi="Source Sans Pro"/>
        <w:b/>
        <w:color w:val="FFFFFF" w:themeColor="background1"/>
      </w:rPr>
      <w:tblPr/>
      <w:tcPr>
        <w:shd w:val="clear" w:color="auto" w:fill="51389D"/>
        <w:vAlign w:val="center"/>
      </w:tcPr>
    </w:tblStylePr>
  </w:style>
  <w:style w:type="numbering" w:customStyle="1" w:styleId="CurrentList9">
    <w:name w:val="Current List9"/>
    <w:uiPriority w:val="99"/>
    <w:rsid w:val="008B7073"/>
    <w:pPr>
      <w:numPr>
        <w:numId w:val="13"/>
      </w:numPr>
    </w:pPr>
  </w:style>
  <w:style w:type="paragraph" w:styleId="TOCHeading">
    <w:name w:val="TOC Heading"/>
    <w:basedOn w:val="Heading1"/>
    <w:next w:val="Normal"/>
    <w:uiPriority w:val="39"/>
    <w:unhideWhenUsed/>
    <w:qFormat/>
    <w:rsid w:val="00A26961"/>
    <w:pPr>
      <w:numPr>
        <w:numId w:val="0"/>
      </w:numPr>
      <w:spacing w:before="480" w:after="0" w:line="276" w:lineRule="auto"/>
      <w:outlineLvl w:val="9"/>
    </w:pPr>
    <w:rPr>
      <w:rFonts/>
      <w:bCs/>
      <w:color w:val="365F91" w:themeColor="accent1" w:themeShade="BF"/>
      <w:sz w:val="28"/>
      <w:szCs w:val="28"/>
      <w:lang w:val="en-US" w:eastAsia="en-US"/>
    </w:rPr>
  </w:style>
  <w:style w:type="paragraph" w:styleId="TOC5">
    <w:name w:val="toc 5"/>
    <w:basedOn w:val="Normal"/>
    <w:next w:val="Normal"/>
    <w:autoRedefine/>
    <w:uiPriority w:val="39"/>
    <w:semiHidden/>
    <w:unhideWhenUsed/>
    <w:rsid w:val="00A26961"/>
    <w:pPr>
      <w:ind w:left="960"/>
    </w:pPr>
    <w:rPr>
      <w:rFonts/>
      <w:sz w:val="18"/>
      <w:szCs w:val="18"/>
    </w:rPr>
  </w:style>
  <w:style w:type="paragraph" w:styleId="TOC6">
    <w:name w:val="toc 6"/>
    <w:basedOn w:val="Normal"/>
    <w:next w:val="Normal"/>
    <w:autoRedefine/>
    <w:uiPriority w:val="39"/>
    <w:semiHidden/>
    <w:unhideWhenUsed/>
    <w:rsid w:val="00A26961"/>
    <w:pPr>
      <w:ind w:left="1200"/>
    </w:pPr>
    <w:rPr>
      <w:rFonts/>
      <w:sz w:val="18"/>
      <w:szCs w:val="18"/>
    </w:rPr>
  </w:style>
  <w:style w:type="paragraph" w:styleId="TOC7">
    <w:name w:val="toc 7"/>
    <w:basedOn w:val="Normal"/>
    <w:next w:val="Normal"/>
    <w:autoRedefine/>
    <w:uiPriority w:val="39"/>
    <w:semiHidden/>
    <w:unhideWhenUsed/>
    <w:rsid w:val="00A26961"/>
    <w:pPr>
      <w:ind w:left="1440"/>
    </w:pPr>
    <w:rPr>
      <w:rFonts/>
      <w:sz w:val="18"/>
      <w:szCs w:val="18"/>
    </w:rPr>
  </w:style>
  <w:style w:type="paragraph" w:styleId="TOC8">
    <w:name w:val="toc 8"/>
    <w:basedOn w:val="Normal"/>
    <w:next w:val="Normal"/>
    <w:autoRedefine/>
    <w:uiPriority w:val="39"/>
    <w:semiHidden/>
    <w:unhideWhenUsed/>
    <w:rsid w:val="00A26961"/>
    <w:pPr>
      <w:ind w:left="1680"/>
    </w:pPr>
    <w:rPr>
      <w:rFonts/>
      <w:sz w:val="18"/>
      <w:szCs w:val="18"/>
    </w:rPr>
  </w:style>
  <w:style w:type="paragraph" w:styleId="TOC9">
    <w:name w:val="toc 9"/>
    <w:basedOn w:val="Normal"/>
    <w:next w:val="Normal"/>
    <w:autoRedefine/>
    <w:uiPriority w:val="39"/>
    <w:semiHidden/>
    <w:unhideWhenUsed/>
    <w:rsid w:val="00A26961"/>
    <w:pPr>
      <w:ind w:left="1920"/>
    </w:pPr>
    <w:rPr>
      <w:rFonts/>
      <w:sz w:val="18"/>
      <w:szCs w:val="18"/>
    </w:rPr>
  </w:style>
  <w:style w:type="numbering" w:customStyle="1" w:styleId="CurrentList10">
    <w:name w:val="Current List10"/>
    <w:uiPriority w:val="99"/>
    <w:rsid w:val="008F2BA0"/>
    <w:pPr>
      <w:numPr>
        <w:numId w:val="14"/>
      </w:numPr>
    </w:pPr>
  </w:style>
  <w:style w:type="paragraph" w:styleId="Revision">
    <w:name w:val="Revision"/>
    <w:hidden/>
    <w:uiPriority w:val="99"/>
    <w:semiHidden/>
    <w:rsid w:val="0098580F"/>
    <w:pPr>
      <w:spacing w:line="240" w:lineRule="auto"/>
      <w:jc w:val="left"/>
    </w:pPr>
    <w:rPr>
      <w:rFonts w:eastAsia="Inter" w:cs="Inter"/>
      <w:color w:val="374050"/>
      <w:sz w:val="24"/>
      <w:szCs w:val="24"/>
      <w:lang w:val="en-SG"/>
    </w:rPr>
  </w:style>
  <w:style w:type="character" w:customStyle="1" w:styleId="notion-enable-hover">
    <w:name w:val="notion-enable-hover"/>
    <w:basedOn w:val="DefaultParagraphFont"/>
    <w:rsid w:val="00B26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16317">
      <w:bodyDiv w:val="1"/>
      <w:marLeft w:val="0"/>
      <w:marRight w:val="0"/>
      <w:marTop w:val="0"/>
      <w:marBottom w:val="0"/>
      <w:divBdr>
        <w:top w:val="none" w:sz="0" w:space="0" w:color="auto"/>
        <w:left w:val="none" w:sz="0" w:space="0" w:color="auto"/>
        <w:bottom w:val="none" w:sz="0" w:space="0" w:color="auto"/>
        <w:right w:val="none" w:sz="0" w:space="0" w:color="auto"/>
      </w:divBdr>
      <w:divsChild>
        <w:div w:id="387069072">
          <w:marLeft w:val="0"/>
          <w:marRight w:val="0"/>
          <w:marTop w:val="0"/>
          <w:marBottom w:val="0"/>
          <w:divBdr>
            <w:top w:val="none" w:sz="0" w:space="0" w:color="auto"/>
            <w:left w:val="none" w:sz="0" w:space="0" w:color="auto"/>
            <w:bottom w:val="none" w:sz="0" w:space="0" w:color="auto"/>
            <w:right w:val="none" w:sz="0" w:space="0" w:color="auto"/>
          </w:divBdr>
        </w:div>
        <w:div w:id="733432497">
          <w:marLeft w:val="0"/>
          <w:marRight w:val="0"/>
          <w:marTop w:val="0"/>
          <w:marBottom w:val="0"/>
          <w:divBdr>
            <w:top w:val="none" w:sz="0" w:space="0" w:color="auto"/>
            <w:left w:val="none" w:sz="0" w:space="0" w:color="auto"/>
            <w:bottom w:val="none" w:sz="0" w:space="0" w:color="auto"/>
            <w:right w:val="none" w:sz="0" w:space="0" w:color="auto"/>
          </w:divBdr>
        </w:div>
      </w:divsChild>
    </w:div>
    <w:div w:id="22295262">
      <w:bodyDiv w:val="1"/>
      <w:marLeft w:val="0"/>
      <w:marRight w:val="0"/>
      <w:marTop w:val="0"/>
      <w:marBottom w:val="0"/>
      <w:divBdr>
        <w:top w:val="none" w:sz="0" w:space="0" w:color="auto"/>
        <w:left w:val="none" w:sz="0" w:space="0" w:color="auto"/>
        <w:bottom w:val="none" w:sz="0" w:space="0" w:color="auto"/>
        <w:right w:val="none" w:sz="0" w:space="0" w:color="auto"/>
      </w:divBdr>
    </w:div>
    <w:div w:id="66153115">
      <w:bodyDiv w:val="1"/>
      <w:marLeft w:val="0"/>
      <w:marRight w:val="0"/>
      <w:marTop w:val="0"/>
      <w:marBottom w:val="0"/>
      <w:divBdr>
        <w:top w:val="none" w:sz="0" w:space="0" w:color="auto"/>
        <w:left w:val="none" w:sz="0" w:space="0" w:color="auto"/>
        <w:bottom w:val="none" w:sz="0" w:space="0" w:color="auto"/>
        <w:right w:val="none" w:sz="0" w:space="0" w:color="auto"/>
      </w:divBdr>
    </w:div>
    <w:div w:id="112678188">
      <w:bodyDiv w:val="1"/>
      <w:marLeft w:val="0"/>
      <w:marRight w:val="0"/>
      <w:marTop w:val="0"/>
      <w:marBottom w:val="0"/>
      <w:divBdr>
        <w:top w:val="none" w:sz="0" w:space="0" w:color="auto"/>
        <w:left w:val="none" w:sz="0" w:space="0" w:color="auto"/>
        <w:bottom w:val="none" w:sz="0" w:space="0" w:color="auto"/>
        <w:right w:val="none" w:sz="0" w:space="0" w:color="auto"/>
      </w:divBdr>
    </w:div>
    <w:div w:id="114712821">
      <w:bodyDiv w:val="1"/>
      <w:marLeft w:val="0"/>
      <w:marRight w:val="0"/>
      <w:marTop w:val="0"/>
      <w:marBottom w:val="0"/>
      <w:divBdr>
        <w:top w:val="none" w:sz="0" w:space="0" w:color="auto"/>
        <w:left w:val="none" w:sz="0" w:space="0" w:color="auto"/>
        <w:bottom w:val="none" w:sz="0" w:space="0" w:color="auto"/>
        <w:right w:val="none" w:sz="0" w:space="0" w:color="auto"/>
      </w:divBdr>
      <w:divsChild>
        <w:div w:id="950630952">
          <w:marLeft w:val="360"/>
          <w:marRight w:val="0"/>
          <w:marTop w:val="0"/>
          <w:marBottom w:val="0"/>
          <w:divBdr>
            <w:top w:val="none" w:sz="0" w:space="0" w:color="auto"/>
            <w:left w:val="none" w:sz="0" w:space="0" w:color="auto"/>
            <w:bottom w:val="none" w:sz="0" w:space="0" w:color="auto"/>
            <w:right w:val="none" w:sz="0" w:space="0" w:color="auto"/>
          </w:divBdr>
        </w:div>
        <w:div w:id="1305432681">
          <w:marLeft w:val="360"/>
          <w:marRight w:val="0"/>
          <w:marTop w:val="0"/>
          <w:marBottom w:val="0"/>
          <w:divBdr>
            <w:top w:val="none" w:sz="0" w:space="0" w:color="auto"/>
            <w:left w:val="none" w:sz="0" w:space="0" w:color="auto"/>
            <w:bottom w:val="none" w:sz="0" w:space="0" w:color="auto"/>
            <w:right w:val="none" w:sz="0" w:space="0" w:color="auto"/>
          </w:divBdr>
        </w:div>
        <w:div w:id="1870415959">
          <w:marLeft w:val="360"/>
          <w:marRight w:val="0"/>
          <w:marTop w:val="0"/>
          <w:marBottom w:val="0"/>
          <w:divBdr>
            <w:top w:val="none" w:sz="0" w:space="0" w:color="auto"/>
            <w:left w:val="none" w:sz="0" w:space="0" w:color="auto"/>
            <w:bottom w:val="none" w:sz="0" w:space="0" w:color="auto"/>
            <w:right w:val="none" w:sz="0" w:space="0" w:color="auto"/>
          </w:divBdr>
        </w:div>
      </w:divsChild>
    </w:div>
    <w:div w:id="118183570">
      <w:bodyDiv w:val="1"/>
      <w:marLeft w:val="0"/>
      <w:marRight w:val="0"/>
      <w:marTop w:val="0"/>
      <w:marBottom w:val="0"/>
      <w:divBdr>
        <w:top w:val="none" w:sz="0" w:space="0" w:color="auto"/>
        <w:left w:val="none" w:sz="0" w:space="0" w:color="auto"/>
        <w:bottom w:val="none" w:sz="0" w:space="0" w:color="auto"/>
        <w:right w:val="none" w:sz="0" w:space="0" w:color="auto"/>
      </w:divBdr>
      <w:divsChild>
        <w:div w:id="1028413179">
          <w:marLeft w:val="0"/>
          <w:marRight w:val="0"/>
          <w:marTop w:val="0"/>
          <w:marBottom w:val="0"/>
          <w:divBdr>
            <w:top w:val="none" w:sz="0" w:space="0" w:color="auto"/>
            <w:left w:val="none" w:sz="0" w:space="0" w:color="auto"/>
            <w:bottom w:val="none" w:sz="0" w:space="0" w:color="auto"/>
            <w:right w:val="none" w:sz="0" w:space="0" w:color="auto"/>
          </w:divBdr>
          <w:divsChild>
            <w:div w:id="1667440617">
              <w:marLeft w:val="0"/>
              <w:marRight w:val="0"/>
              <w:marTop w:val="0"/>
              <w:marBottom w:val="0"/>
              <w:divBdr>
                <w:top w:val="none" w:sz="0" w:space="0" w:color="auto"/>
                <w:left w:val="none" w:sz="0" w:space="0" w:color="auto"/>
                <w:bottom w:val="none" w:sz="0" w:space="0" w:color="auto"/>
                <w:right w:val="none" w:sz="0" w:space="0" w:color="auto"/>
              </w:divBdr>
              <w:divsChild>
                <w:div w:id="2102794708">
                  <w:marLeft w:val="0"/>
                  <w:marRight w:val="0"/>
                  <w:marTop w:val="0"/>
                  <w:marBottom w:val="0"/>
                  <w:divBdr>
                    <w:top w:val="none" w:sz="0" w:space="0" w:color="auto"/>
                    <w:left w:val="none" w:sz="0" w:space="0" w:color="auto"/>
                    <w:bottom w:val="none" w:sz="0" w:space="0" w:color="auto"/>
                    <w:right w:val="none" w:sz="0" w:space="0" w:color="auto"/>
                  </w:divBdr>
                  <w:divsChild>
                    <w:div w:id="99218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4160">
      <w:bodyDiv w:val="1"/>
      <w:marLeft w:val="0"/>
      <w:marRight w:val="0"/>
      <w:marTop w:val="0"/>
      <w:marBottom w:val="0"/>
      <w:divBdr>
        <w:top w:val="none" w:sz="0" w:space="0" w:color="auto"/>
        <w:left w:val="none" w:sz="0" w:space="0" w:color="auto"/>
        <w:bottom w:val="none" w:sz="0" w:space="0" w:color="auto"/>
        <w:right w:val="none" w:sz="0" w:space="0" w:color="auto"/>
      </w:divBdr>
      <w:divsChild>
        <w:div w:id="1262106991">
          <w:marLeft w:val="0"/>
          <w:marRight w:val="0"/>
          <w:marTop w:val="0"/>
          <w:marBottom w:val="0"/>
          <w:divBdr>
            <w:top w:val="none" w:sz="0" w:space="0" w:color="auto"/>
            <w:left w:val="none" w:sz="0" w:space="0" w:color="auto"/>
            <w:bottom w:val="none" w:sz="0" w:space="0" w:color="auto"/>
            <w:right w:val="none" w:sz="0" w:space="0" w:color="auto"/>
          </w:divBdr>
        </w:div>
        <w:div w:id="1644188841">
          <w:marLeft w:val="0"/>
          <w:marRight w:val="0"/>
          <w:marTop w:val="0"/>
          <w:marBottom w:val="0"/>
          <w:divBdr>
            <w:top w:val="none" w:sz="0" w:space="0" w:color="auto"/>
            <w:left w:val="none" w:sz="0" w:space="0" w:color="auto"/>
            <w:bottom w:val="none" w:sz="0" w:space="0" w:color="auto"/>
            <w:right w:val="none" w:sz="0" w:space="0" w:color="auto"/>
          </w:divBdr>
        </w:div>
      </w:divsChild>
    </w:div>
    <w:div w:id="190847204">
      <w:bodyDiv w:val="1"/>
      <w:marLeft w:val="0"/>
      <w:marRight w:val="0"/>
      <w:marTop w:val="0"/>
      <w:marBottom w:val="0"/>
      <w:divBdr>
        <w:top w:val="none" w:sz="0" w:space="0" w:color="auto"/>
        <w:left w:val="none" w:sz="0" w:space="0" w:color="auto"/>
        <w:bottom w:val="none" w:sz="0" w:space="0" w:color="auto"/>
        <w:right w:val="none" w:sz="0" w:space="0" w:color="auto"/>
      </w:divBdr>
      <w:divsChild>
        <w:div w:id="1018043824">
          <w:marLeft w:val="360"/>
          <w:marRight w:val="0"/>
          <w:marTop w:val="0"/>
          <w:marBottom w:val="0"/>
          <w:divBdr>
            <w:top w:val="none" w:sz="0" w:space="0" w:color="auto"/>
            <w:left w:val="none" w:sz="0" w:space="0" w:color="auto"/>
            <w:bottom w:val="none" w:sz="0" w:space="0" w:color="auto"/>
            <w:right w:val="none" w:sz="0" w:space="0" w:color="auto"/>
          </w:divBdr>
        </w:div>
        <w:div w:id="1018316386">
          <w:marLeft w:val="360"/>
          <w:marRight w:val="0"/>
          <w:marTop w:val="0"/>
          <w:marBottom w:val="0"/>
          <w:divBdr>
            <w:top w:val="none" w:sz="0" w:space="0" w:color="auto"/>
            <w:left w:val="none" w:sz="0" w:space="0" w:color="auto"/>
            <w:bottom w:val="none" w:sz="0" w:space="0" w:color="auto"/>
            <w:right w:val="none" w:sz="0" w:space="0" w:color="auto"/>
          </w:divBdr>
        </w:div>
        <w:div w:id="1194271125">
          <w:marLeft w:val="360"/>
          <w:marRight w:val="0"/>
          <w:marTop w:val="0"/>
          <w:marBottom w:val="0"/>
          <w:divBdr>
            <w:top w:val="none" w:sz="0" w:space="0" w:color="auto"/>
            <w:left w:val="none" w:sz="0" w:space="0" w:color="auto"/>
            <w:bottom w:val="none" w:sz="0" w:space="0" w:color="auto"/>
            <w:right w:val="none" w:sz="0" w:space="0" w:color="auto"/>
          </w:divBdr>
        </w:div>
      </w:divsChild>
    </w:div>
    <w:div w:id="199636877">
      <w:bodyDiv w:val="1"/>
      <w:marLeft w:val="0"/>
      <w:marRight w:val="0"/>
      <w:marTop w:val="0"/>
      <w:marBottom w:val="0"/>
      <w:divBdr>
        <w:top w:val="none" w:sz="0" w:space="0" w:color="auto"/>
        <w:left w:val="none" w:sz="0" w:space="0" w:color="auto"/>
        <w:bottom w:val="none" w:sz="0" w:space="0" w:color="auto"/>
        <w:right w:val="none" w:sz="0" w:space="0" w:color="auto"/>
      </w:divBdr>
    </w:div>
    <w:div w:id="201133986">
      <w:bodyDiv w:val="1"/>
      <w:marLeft w:val="0"/>
      <w:marRight w:val="0"/>
      <w:marTop w:val="0"/>
      <w:marBottom w:val="0"/>
      <w:divBdr>
        <w:top w:val="none" w:sz="0" w:space="0" w:color="auto"/>
        <w:left w:val="none" w:sz="0" w:space="0" w:color="auto"/>
        <w:bottom w:val="none" w:sz="0" w:space="0" w:color="auto"/>
        <w:right w:val="none" w:sz="0" w:space="0" w:color="auto"/>
      </w:divBdr>
      <w:divsChild>
        <w:div w:id="1577128404">
          <w:marLeft w:val="547"/>
          <w:marRight w:val="0"/>
          <w:marTop w:val="0"/>
          <w:marBottom w:val="0"/>
          <w:divBdr>
            <w:top w:val="none" w:sz="0" w:space="0" w:color="auto"/>
            <w:left w:val="none" w:sz="0" w:space="0" w:color="auto"/>
            <w:bottom w:val="none" w:sz="0" w:space="0" w:color="auto"/>
            <w:right w:val="none" w:sz="0" w:space="0" w:color="auto"/>
          </w:divBdr>
        </w:div>
      </w:divsChild>
    </w:div>
    <w:div w:id="218905029">
      <w:bodyDiv w:val="1"/>
      <w:marLeft w:val="0"/>
      <w:marRight w:val="0"/>
      <w:marTop w:val="0"/>
      <w:marBottom w:val="0"/>
      <w:divBdr>
        <w:top w:val="none" w:sz="0" w:space="0" w:color="auto"/>
        <w:left w:val="none" w:sz="0" w:space="0" w:color="auto"/>
        <w:bottom w:val="none" w:sz="0" w:space="0" w:color="auto"/>
        <w:right w:val="none" w:sz="0" w:space="0" w:color="auto"/>
      </w:divBdr>
      <w:divsChild>
        <w:div w:id="347946068">
          <w:marLeft w:val="0"/>
          <w:marRight w:val="0"/>
          <w:marTop w:val="0"/>
          <w:marBottom w:val="0"/>
          <w:divBdr>
            <w:top w:val="none" w:sz="0" w:space="0" w:color="auto"/>
            <w:left w:val="none" w:sz="0" w:space="0" w:color="auto"/>
            <w:bottom w:val="none" w:sz="0" w:space="0" w:color="auto"/>
            <w:right w:val="none" w:sz="0" w:space="0" w:color="auto"/>
          </w:divBdr>
        </w:div>
        <w:div w:id="547763127">
          <w:marLeft w:val="0"/>
          <w:marRight w:val="0"/>
          <w:marTop w:val="0"/>
          <w:marBottom w:val="0"/>
          <w:divBdr>
            <w:top w:val="none" w:sz="0" w:space="0" w:color="auto"/>
            <w:left w:val="none" w:sz="0" w:space="0" w:color="auto"/>
            <w:bottom w:val="none" w:sz="0" w:space="0" w:color="auto"/>
            <w:right w:val="none" w:sz="0" w:space="0" w:color="auto"/>
          </w:divBdr>
        </w:div>
      </w:divsChild>
    </w:div>
    <w:div w:id="243418982">
      <w:bodyDiv w:val="1"/>
      <w:marLeft w:val="0"/>
      <w:marRight w:val="0"/>
      <w:marTop w:val="0"/>
      <w:marBottom w:val="0"/>
      <w:divBdr>
        <w:top w:val="none" w:sz="0" w:space="0" w:color="auto"/>
        <w:left w:val="none" w:sz="0" w:space="0" w:color="auto"/>
        <w:bottom w:val="none" w:sz="0" w:space="0" w:color="auto"/>
        <w:right w:val="none" w:sz="0" w:space="0" w:color="auto"/>
      </w:divBdr>
      <w:divsChild>
        <w:div w:id="122577220">
          <w:marLeft w:val="0"/>
          <w:marRight w:val="0"/>
          <w:marTop w:val="0"/>
          <w:marBottom w:val="0"/>
          <w:divBdr>
            <w:top w:val="none" w:sz="0" w:space="0" w:color="auto"/>
            <w:left w:val="none" w:sz="0" w:space="0" w:color="auto"/>
            <w:bottom w:val="none" w:sz="0" w:space="0" w:color="auto"/>
            <w:right w:val="none" w:sz="0" w:space="0" w:color="auto"/>
          </w:divBdr>
        </w:div>
        <w:div w:id="947784571">
          <w:marLeft w:val="0"/>
          <w:marRight w:val="0"/>
          <w:marTop w:val="0"/>
          <w:marBottom w:val="0"/>
          <w:divBdr>
            <w:top w:val="none" w:sz="0" w:space="0" w:color="auto"/>
            <w:left w:val="none" w:sz="0" w:space="0" w:color="auto"/>
            <w:bottom w:val="none" w:sz="0" w:space="0" w:color="auto"/>
            <w:right w:val="none" w:sz="0" w:space="0" w:color="auto"/>
          </w:divBdr>
        </w:div>
        <w:div w:id="1904901552">
          <w:marLeft w:val="0"/>
          <w:marRight w:val="0"/>
          <w:marTop w:val="0"/>
          <w:marBottom w:val="0"/>
          <w:divBdr>
            <w:top w:val="none" w:sz="0" w:space="0" w:color="auto"/>
            <w:left w:val="none" w:sz="0" w:space="0" w:color="auto"/>
            <w:bottom w:val="none" w:sz="0" w:space="0" w:color="auto"/>
            <w:right w:val="none" w:sz="0" w:space="0" w:color="auto"/>
          </w:divBdr>
        </w:div>
      </w:divsChild>
    </w:div>
    <w:div w:id="272596362">
      <w:bodyDiv w:val="1"/>
      <w:marLeft w:val="0"/>
      <w:marRight w:val="0"/>
      <w:marTop w:val="0"/>
      <w:marBottom w:val="0"/>
      <w:divBdr>
        <w:top w:val="none" w:sz="0" w:space="0" w:color="auto"/>
        <w:left w:val="none" w:sz="0" w:space="0" w:color="auto"/>
        <w:bottom w:val="none" w:sz="0" w:space="0" w:color="auto"/>
        <w:right w:val="none" w:sz="0" w:space="0" w:color="auto"/>
      </w:divBdr>
    </w:div>
    <w:div w:id="287393650">
      <w:bodyDiv w:val="1"/>
      <w:marLeft w:val="0"/>
      <w:marRight w:val="0"/>
      <w:marTop w:val="0"/>
      <w:marBottom w:val="0"/>
      <w:divBdr>
        <w:top w:val="none" w:sz="0" w:space="0" w:color="auto"/>
        <w:left w:val="none" w:sz="0" w:space="0" w:color="auto"/>
        <w:bottom w:val="none" w:sz="0" w:space="0" w:color="auto"/>
        <w:right w:val="none" w:sz="0" w:space="0" w:color="auto"/>
      </w:divBdr>
    </w:div>
    <w:div w:id="299499992">
      <w:bodyDiv w:val="1"/>
      <w:marLeft w:val="0"/>
      <w:marRight w:val="0"/>
      <w:marTop w:val="0"/>
      <w:marBottom w:val="0"/>
      <w:divBdr>
        <w:top w:val="none" w:sz="0" w:space="0" w:color="auto"/>
        <w:left w:val="none" w:sz="0" w:space="0" w:color="auto"/>
        <w:bottom w:val="none" w:sz="0" w:space="0" w:color="auto"/>
        <w:right w:val="none" w:sz="0" w:space="0" w:color="auto"/>
      </w:divBdr>
    </w:div>
    <w:div w:id="321936089">
      <w:bodyDiv w:val="1"/>
      <w:marLeft w:val="0"/>
      <w:marRight w:val="0"/>
      <w:marTop w:val="0"/>
      <w:marBottom w:val="0"/>
      <w:divBdr>
        <w:top w:val="none" w:sz="0" w:space="0" w:color="auto"/>
        <w:left w:val="none" w:sz="0" w:space="0" w:color="auto"/>
        <w:bottom w:val="none" w:sz="0" w:space="0" w:color="auto"/>
        <w:right w:val="none" w:sz="0" w:space="0" w:color="auto"/>
      </w:divBdr>
    </w:div>
    <w:div w:id="352002253">
      <w:bodyDiv w:val="1"/>
      <w:marLeft w:val="0"/>
      <w:marRight w:val="0"/>
      <w:marTop w:val="0"/>
      <w:marBottom w:val="0"/>
      <w:divBdr>
        <w:top w:val="none" w:sz="0" w:space="0" w:color="auto"/>
        <w:left w:val="none" w:sz="0" w:space="0" w:color="auto"/>
        <w:bottom w:val="none" w:sz="0" w:space="0" w:color="auto"/>
        <w:right w:val="none" w:sz="0" w:space="0" w:color="auto"/>
      </w:divBdr>
    </w:div>
    <w:div w:id="363098887">
      <w:bodyDiv w:val="1"/>
      <w:marLeft w:val="0"/>
      <w:marRight w:val="0"/>
      <w:marTop w:val="0"/>
      <w:marBottom w:val="0"/>
      <w:divBdr>
        <w:top w:val="none" w:sz="0" w:space="0" w:color="auto"/>
        <w:left w:val="none" w:sz="0" w:space="0" w:color="auto"/>
        <w:bottom w:val="none" w:sz="0" w:space="0" w:color="auto"/>
        <w:right w:val="none" w:sz="0" w:space="0" w:color="auto"/>
      </w:divBdr>
      <w:divsChild>
        <w:div w:id="633758976">
          <w:marLeft w:val="0"/>
          <w:marRight w:val="0"/>
          <w:marTop w:val="0"/>
          <w:marBottom w:val="0"/>
          <w:divBdr>
            <w:top w:val="none" w:sz="0" w:space="0" w:color="auto"/>
            <w:left w:val="none" w:sz="0" w:space="0" w:color="auto"/>
            <w:bottom w:val="none" w:sz="0" w:space="0" w:color="auto"/>
            <w:right w:val="none" w:sz="0" w:space="0" w:color="auto"/>
          </w:divBdr>
        </w:div>
        <w:div w:id="1110584013">
          <w:marLeft w:val="0"/>
          <w:marRight w:val="0"/>
          <w:marTop w:val="0"/>
          <w:marBottom w:val="0"/>
          <w:divBdr>
            <w:top w:val="none" w:sz="0" w:space="0" w:color="auto"/>
            <w:left w:val="none" w:sz="0" w:space="0" w:color="auto"/>
            <w:bottom w:val="none" w:sz="0" w:space="0" w:color="auto"/>
            <w:right w:val="none" w:sz="0" w:space="0" w:color="auto"/>
          </w:divBdr>
        </w:div>
        <w:div w:id="1140345933">
          <w:marLeft w:val="0"/>
          <w:marRight w:val="0"/>
          <w:marTop w:val="0"/>
          <w:marBottom w:val="0"/>
          <w:divBdr>
            <w:top w:val="none" w:sz="0" w:space="0" w:color="auto"/>
            <w:left w:val="none" w:sz="0" w:space="0" w:color="auto"/>
            <w:bottom w:val="none" w:sz="0" w:space="0" w:color="auto"/>
            <w:right w:val="none" w:sz="0" w:space="0" w:color="auto"/>
          </w:divBdr>
        </w:div>
      </w:divsChild>
    </w:div>
    <w:div w:id="373621498">
      <w:bodyDiv w:val="1"/>
      <w:marLeft w:val="0"/>
      <w:marRight w:val="0"/>
      <w:marTop w:val="0"/>
      <w:marBottom w:val="0"/>
      <w:divBdr>
        <w:top w:val="none" w:sz="0" w:space="0" w:color="auto"/>
        <w:left w:val="none" w:sz="0" w:space="0" w:color="auto"/>
        <w:bottom w:val="none" w:sz="0" w:space="0" w:color="auto"/>
        <w:right w:val="none" w:sz="0" w:space="0" w:color="auto"/>
      </w:divBdr>
      <w:divsChild>
        <w:div w:id="658271231">
          <w:marLeft w:val="0"/>
          <w:marRight w:val="0"/>
          <w:marTop w:val="0"/>
          <w:marBottom w:val="0"/>
          <w:divBdr>
            <w:top w:val="none" w:sz="0" w:space="0" w:color="auto"/>
            <w:left w:val="none" w:sz="0" w:space="0" w:color="auto"/>
            <w:bottom w:val="none" w:sz="0" w:space="0" w:color="auto"/>
            <w:right w:val="none" w:sz="0" w:space="0" w:color="auto"/>
          </w:divBdr>
        </w:div>
        <w:div w:id="1145775919">
          <w:marLeft w:val="0"/>
          <w:marRight w:val="0"/>
          <w:marTop w:val="0"/>
          <w:marBottom w:val="0"/>
          <w:divBdr>
            <w:top w:val="none" w:sz="0" w:space="0" w:color="auto"/>
            <w:left w:val="none" w:sz="0" w:space="0" w:color="auto"/>
            <w:bottom w:val="none" w:sz="0" w:space="0" w:color="auto"/>
            <w:right w:val="none" w:sz="0" w:space="0" w:color="auto"/>
          </w:divBdr>
        </w:div>
        <w:div w:id="1365981725">
          <w:marLeft w:val="0"/>
          <w:marRight w:val="0"/>
          <w:marTop w:val="0"/>
          <w:marBottom w:val="0"/>
          <w:divBdr>
            <w:top w:val="none" w:sz="0" w:space="0" w:color="auto"/>
            <w:left w:val="none" w:sz="0" w:space="0" w:color="auto"/>
            <w:bottom w:val="none" w:sz="0" w:space="0" w:color="auto"/>
            <w:right w:val="none" w:sz="0" w:space="0" w:color="auto"/>
          </w:divBdr>
        </w:div>
      </w:divsChild>
    </w:div>
    <w:div w:id="386105158">
      <w:bodyDiv w:val="1"/>
      <w:marLeft w:val="0"/>
      <w:marRight w:val="0"/>
      <w:marTop w:val="0"/>
      <w:marBottom w:val="0"/>
      <w:divBdr>
        <w:top w:val="none" w:sz="0" w:space="0" w:color="auto"/>
        <w:left w:val="none" w:sz="0" w:space="0" w:color="auto"/>
        <w:bottom w:val="none" w:sz="0" w:space="0" w:color="auto"/>
        <w:right w:val="none" w:sz="0" w:space="0" w:color="auto"/>
      </w:divBdr>
      <w:divsChild>
        <w:div w:id="3746966">
          <w:marLeft w:val="0"/>
          <w:marRight w:val="0"/>
          <w:marTop w:val="0"/>
          <w:marBottom w:val="0"/>
          <w:divBdr>
            <w:top w:val="none" w:sz="0" w:space="0" w:color="auto"/>
            <w:left w:val="none" w:sz="0" w:space="0" w:color="auto"/>
            <w:bottom w:val="none" w:sz="0" w:space="0" w:color="auto"/>
            <w:right w:val="none" w:sz="0" w:space="0" w:color="auto"/>
          </w:divBdr>
        </w:div>
        <w:div w:id="1751271242">
          <w:marLeft w:val="0"/>
          <w:marRight w:val="0"/>
          <w:marTop w:val="0"/>
          <w:marBottom w:val="0"/>
          <w:divBdr>
            <w:top w:val="none" w:sz="0" w:space="0" w:color="auto"/>
            <w:left w:val="none" w:sz="0" w:space="0" w:color="auto"/>
            <w:bottom w:val="none" w:sz="0" w:space="0" w:color="auto"/>
            <w:right w:val="none" w:sz="0" w:space="0" w:color="auto"/>
          </w:divBdr>
        </w:div>
      </w:divsChild>
    </w:div>
    <w:div w:id="418328170">
      <w:bodyDiv w:val="1"/>
      <w:marLeft w:val="0"/>
      <w:marRight w:val="0"/>
      <w:marTop w:val="0"/>
      <w:marBottom w:val="0"/>
      <w:divBdr>
        <w:top w:val="none" w:sz="0" w:space="0" w:color="auto"/>
        <w:left w:val="none" w:sz="0" w:space="0" w:color="auto"/>
        <w:bottom w:val="none" w:sz="0" w:space="0" w:color="auto"/>
        <w:right w:val="none" w:sz="0" w:space="0" w:color="auto"/>
      </w:divBdr>
    </w:div>
    <w:div w:id="457996769">
      <w:bodyDiv w:val="1"/>
      <w:marLeft w:val="0"/>
      <w:marRight w:val="0"/>
      <w:marTop w:val="0"/>
      <w:marBottom w:val="0"/>
      <w:divBdr>
        <w:top w:val="none" w:sz="0" w:space="0" w:color="auto"/>
        <w:left w:val="none" w:sz="0" w:space="0" w:color="auto"/>
        <w:bottom w:val="none" w:sz="0" w:space="0" w:color="auto"/>
        <w:right w:val="none" w:sz="0" w:space="0" w:color="auto"/>
      </w:divBdr>
    </w:div>
    <w:div w:id="483009758">
      <w:bodyDiv w:val="1"/>
      <w:marLeft w:val="0"/>
      <w:marRight w:val="0"/>
      <w:marTop w:val="0"/>
      <w:marBottom w:val="0"/>
      <w:divBdr>
        <w:top w:val="none" w:sz="0" w:space="0" w:color="auto"/>
        <w:left w:val="none" w:sz="0" w:space="0" w:color="auto"/>
        <w:bottom w:val="none" w:sz="0" w:space="0" w:color="auto"/>
        <w:right w:val="none" w:sz="0" w:space="0" w:color="auto"/>
      </w:divBdr>
      <w:divsChild>
        <w:div w:id="913121219">
          <w:marLeft w:val="0"/>
          <w:marRight w:val="0"/>
          <w:marTop w:val="0"/>
          <w:marBottom w:val="0"/>
          <w:divBdr>
            <w:top w:val="none" w:sz="0" w:space="0" w:color="auto"/>
            <w:left w:val="none" w:sz="0" w:space="0" w:color="auto"/>
            <w:bottom w:val="none" w:sz="0" w:space="0" w:color="auto"/>
            <w:right w:val="none" w:sz="0" w:space="0" w:color="auto"/>
          </w:divBdr>
        </w:div>
        <w:div w:id="1229341756">
          <w:marLeft w:val="0"/>
          <w:marRight w:val="0"/>
          <w:marTop w:val="0"/>
          <w:marBottom w:val="0"/>
          <w:divBdr>
            <w:top w:val="none" w:sz="0" w:space="0" w:color="auto"/>
            <w:left w:val="none" w:sz="0" w:space="0" w:color="auto"/>
            <w:bottom w:val="none" w:sz="0" w:space="0" w:color="auto"/>
            <w:right w:val="none" w:sz="0" w:space="0" w:color="auto"/>
          </w:divBdr>
        </w:div>
        <w:div w:id="1242104327">
          <w:marLeft w:val="0"/>
          <w:marRight w:val="0"/>
          <w:marTop w:val="0"/>
          <w:marBottom w:val="0"/>
          <w:divBdr>
            <w:top w:val="none" w:sz="0" w:space="0" w:color="auto"/>
            <w:left w:val="none" w:sz="0" w:space="0" w:color="auto"/>
            <w:bottom w:val="none" w:sz="0" w:space="0" w:color="auto"/>
            <w:right w:val="none" w:sz="0" w:space="0" w:color="auto"/>
          </w:divBdr>
        </w:div>
        <w:div w:id="1315721593">
          <w:marLeft w:val="0"/>
          <w:marRight w:val="0"/>
          <w:marTop w:val="0"/>
          <w:marBottom w:val="0"/>
          <w:divBdr>
            <w:top w:val="none" w:sz="0" w:space="0" w:color="auto"/>
            <w:left w:val="none" w:sz="0" w:space="0" w:color="auto"/>
            <w:bottom w:val="none" w:sz="0" w:space="0" w:color="auto"/>
            <w:right w:val="none" w:sz="0" w:space="0" w:color="auto"/>
          </w:divBdr>
        </w:div>
      </w:divsChild>
    </w:div>
    <w:div w:id="487090324">
      <w:bodyDiv w:val="1"/>
      <w:marLeft w:val="0"/>
      <w:marRight w:val="0"/>
      <w:marTop w:val="0"/>
      <w:marBottom w:val="0"/>
      <w:divBdr>
        <w:top w:val="none" w:sz="0" w:space="0" w:color="auto"/>
        <w:left w:val="none" w:sz="0" w:space="0" w:color="auto"/>
        <w:bottom w:val="none" w:sz="0" w:space="0" w:color="auto"/>
        <w:right w:val="none" w:sz="0" w:space="0" w:color="auto"/>
      </w:divBdr>
    </w:div>
    <w:div w:id="500589591">
      <w:bodyDiv w:val="1"/>
      <w:marLeft w:val="0"/>
      <w:marRight w:val="0"/>
      <w:marTop w:val="0"/>
      <w:marBottom w:val="0"/>
      <w:divBdr>
        <w:top w:val="none" w:sz="0" w:space="0" w:color="auto"/>
        <w:left w:val="none" w:sz="0" w:space="0" w:color="auto"/>
        <w:bottom w:val="none" w:sz="0" w:space="0" w:color="auto"/>
        <w:right w:val="none" w:sz="0" w:space="0" w:color="auto"/>
      </w:divBdr>
      <w:divsChild>
        <w:div w:id="700858767">
          <w:marLeft w:val="360"/>
          <w:marRight w:val="0"/>
          <w:marTop w:val="0"/>
          <w:marBottom w:val="0"/>
          <w:divBdr>
            <w:top w:val="none" w:sz="0" w:space="0" w:color="auto"/>
            <w:left w:val="none" w:sz="0" w:space="0" w:color="auto"/>
            <w:bottom w:val="none" w:sz="0" w:space="0" w:color="auto"/>
            <w:right w:val="none" w:sz="0" w:space="0" w:color="auto"/>
          </w:divBdr>
        </w:div>
      </w:divsChild>
    </w:div>
    <w:div w:id="556016620">
      <w:bodyDiv w:val="1"/>
      <w:marLeft w:val="0"/>
      <w:marRight w:val="0"/>
      <w:marTop w:val="0"/>
      <w:marBottom w:val="0"/>
      <w:divBdr>
        <w:top w:val="none" w:sz="0" w:space="0" w:color="auto"/>
        <w:left w:val="none" w:sz="0" w:space="0" w:color="auto"/>
        <w:bottom w:val="none" w:sz="0" w:space="0" w:color="auto"/>
        <w:right w:val="none" w:sz="0" w:space="0" w:color="auto"/>
      </w:divBdr>
    </w:div>
    <w:div w:id="634532847">
      <w:bodyDiv w:val="1"/>
      <w:marLeft w:val="0"/>
      <w:marRight w:val="0"/>
      <w:marTop w:val="0"/>
      <w:marBottom w:val="0"/>
      <w:divBdr>
        <w:top w:val="none" w:sz="0" w:space="0" w:color="auto"/>
        <w:left w:val="none" w:sz="0" w:space="0" w:color="auto"/>
        <w:bottom w:val="none" w:sz="0" w:space="0" w:color="auto"/>
        <w:right w:val="none" w:sz="0" w:space="0" w:color="auto"/>
      </w:divBdr>
    </w:div>
    <w:div w:id="639462462">
      <w:bodyDiv w:val="1"/>
      <w:marLeft w:val="0"/>
      <w:marRight w:val="0"/>
      <w:marTop w:val="0"/>
      <w:marBottom w:val="0"/>
      <w:divBdr>
        <w:top w:val="none" w:sz="0" w:space="0" w:color="auto"/>
        <w:left w:val="none" w:sz="0" w:space="0" w:color="auto"/>
        <w:bottom w:val="none" w:sz="0" w:space="0" w:color="auto"/>
        <w:right w:val="none" w:sz="0" w:space="0" w:color="auto"/>
      </w:divBdr>
    </w:div>
    <w:div w:id="656418474">
      <w:bodyDiv w:val="1"/>
      <w:marLeft w:val="0"/>
      <w:marRight w:val="0"/>
      <w:marTop w:val="0"/>
      <w:marBottom w:val="0"/>
      <w:divBdr>
        <w:top w:val="none" w:sz="0" w:space="0" w:color="auto"/>
        <w:left w:val="none" w:sz="0" w:space="0" w:color="auto"/>
        <w:bottom w:val="none" w:sz="0" w:space="0" w:color="auto"/>
        <w:right w:val="none" w:sz="0" w:space="0" w:color="auto"/>
      </w:divBdr>
      <w:divsChild>
        <w:div w:id="378164304">
          <w:marLeft w:val="0"/>
          <w:marRight w:val="0"/>
          <w:marTop w:val="0"/>
          <w:marBottom w:val="0"/>
          <w:divBdr>
            <w:top w:val="none" w:sz="0" w:space="0" w:color="auto"/>
            <w:left w:val="none" w:sz="0" w:space="0" w:color="auto"/>
            <w:bottom w:val="none" w:sz="0" w:space="0" w:color="auto"/>
            <w:right w:val="none" w:sz="0" w:space="0" w:color="auto"/>
          </w:divBdr>
        </w:div>
        <w:div w:id="640354378">
          <w:marLeft w:val="0"/>
          <w:marRight w:val="0"/>
          <w:marTop w:val="0"/>
          <w:marBottom w:val="0"/>
          <w:divBdr>
            <w:top w:val="none" w:sz="0" w:space="0" w:color="auto"/>
            <w:left w:val="none" w:sz="0" w:space="0" w:color="auto"/>
            <w:bottom w:val="none" w:sz="0" w:space="0" w:color="auto"/>
            <w:right w:val="none" w:sz="0" w:space="0" w:color="auto"/>
          </w:divBdr>
        </w:div>
      </w:divsChild>
    </w:div>
    <w:div w:id="657732894">
      <w:bodyDiv w:val="1"/>
      <w:marLeft w:val="0"/>
      <w:marRight w:val="0"/>
      <w:marTop w:val="0"/>
      <w:marBottom w:val="0"/>
      <w:divBdr>
        <w:top w:val="none" w:sz="0" w:space="0" w:color="auto"/>
        <w:left w:val="none" w:sz="0" w:space="0" w:color="auto"/>
        <w:bottom w:val="none" w:sz="0" w:space="0" w:color="auto"/>
        <w:right w:val="none" w:sz="0" w:space="0" w:color="auto"/>
      </w:divBdr>
      <w:divsChild>
        <w:div w:id="274562951">
          <w:marLeft w:val="0"/>
          <w:marRight w:val="0"/>
          <w:marTop w:val="0"/>
          <w:marBottom w:val="0"/>
          <w:divBdr>
            <w:top w:val="none" w:sz="0" w:space="0" w:color="auto"/>
            <w:left w:val="none" w:sz="0" w:space="0" w:color="auto"/>
            <w:bottom w:val="none" w:sz="0" w:space="0" w:color="auto"/>
            <w:right w:val="none" w:sz="0" w:space="0" w:color="auto"/>
          </w:divBdr>
        </w:div>
        <w:div w:id="374550649">
          <w:marLeft w:val="0"/>
          <w:marRight w:val="0"/>
          <w:marTop w:val="0"/>
          <w:marBottom w:val="0"/>
          <w:divBdr>
            <w:top w:val="none" w:sz="0" w:space="0" w:color="auto"/>
            <w:left w:val="none" w:sz="0" w:space="0" w:color="auto"/>
            <w:bottom w:val="none" w:sz="0" w:space="0" w:color="auto"/>
            <w:right w:val="none" w:sz="0" w:space="0" w:color="auto"/>
          </w:divBdr>
        </w:div>
        <w:div w:id="1610507078">
          <w:marLeft w:val="0"/>
          <w:marRight w:val="0"/>
          <w:marTop w:val="0"/>
          <w:marBottom w:val="0"/>
          <w:divBdr>
            <w:top w:val="none" w:sz="0" w:space="0" w:color="auto"/>
            <w:left w:val="none" w:sz="0" w:space="0" w:color="auto"/>
            <w:bottom w:val="none" w:sz="0" w:space="0" w:color="auto"/>
            <w:right w:val="none" w:sz="0" w:space="0" w:color="auto"/>
          </w:divBdr>
        </w:div>
        <w:div w:id="1775127410">
          <w:marLeft w:val="0"/>
          <w:marRight w:val="0"/>
          <w:marTop w:val="0"/>
          <w:marBottom w:val="0"/>
          <w:divBdr>
            <w:top w:val="none" w:sz="0" w:space="0" w:color="auto"/>
            <w:left w:val="none" w:sz="0" w:space="0" w:color="auto"/>
            <w:bottom w:val="none" w:sz="0" w:space="0" w:color="auto"/>
            <w:right w:val="none" w:sz="0" w:space="0" w:color="auto"/>
          </w:divBdr>
        </w:div>
      </w:divsChild>
    </w:div>
    <w:div w:id="668563158">
      <w:bodyDiv w:val="1"/>
      <w:marLeft w:val="0"/>
      <w:marRight w:val="0"/>
      <w:marTop w:val="0"/>
      <w:marBottom w:val="0"/>
      <w:divBdr>
        <w:top w:val="none" w:sz="0" w:space="0" w:color="auto"/>
        <w:left w:val="none" w:sz="0" w:space="0" w:color="auto"/>
        <w:bottom w:val="none" w:sz="0" w:space="0" w:color="auto"/>
        <w:right w:val="none" w:sz="0" w:space="0" w:color="auto"/>
      </w:divBdr>
      <w:divsChild>
        <w:div w:id="882521069">
          <w:marLeft w:val="0"/>
          <w:marRight w:val="0"/>
          <w:marTop w:val="0"/>
          <w:marBottom w:val="0"/>
          <w:divBdr>
            <w:top w:val="none" w:sz="0" w:space="0" w:color="auto"/>
            <w:left w:val="none" w:sz="0" w:space="0" w:color="auto"/>
            <w:bottom w:val="none" w:sz="0" w:space="0" w:color="auto"/>
            <w:right w:val="none" w:sz="0" w:space="0" w:color="auto"/>
          </w:divBdr>
          <w:divsChild>
            <w:div w:id="1018310450">
              <w:marLeft w:val="0"/>
              <w:marRight w:val="0"/>
              <w:marTop w:val="0"/>
              <w:marBottom w:val="0"/>
              <w:divBdr>
                <w:top w:val="none" w:sz="0" w:space="0" w:color="auto"/>
                <w:left w:val="none" w:sz="0" w:space="0" w:color="auto"/>
                <w:bottom w:val="none" w:sz="0" w:space="0" w:color="auto"/>
                <w:right w:val="none" w:sz="0" w:space="0" w:color="auto"/>
              </w:divBdr>
              <w:divsChild>
                <w:div w:id="490218940">
                  <w:marLeft w:val="0"/>
                  <w:marRight w:val="0"/>
                  <w:marTop w:val="0"/>
                  <w:marBottom w:val="0"/>
                  <w:divBdr>
                    <w:top w:val="none" w:sz="0" w:space="0" w:color="auto"/>
                    <w:left w:val="none" w:sz="0" w:space="0" w:color="auto"/>
                    <w:bottom w:val="none" w:sz="0" w:space="0" w:color="auto"/>
                    <w:right w:val="none" w:sz="0" w:space="0" w:color="auto"/>
                  </w:divBdr>
                  <w:divsChild>
                    <w:div w:id="94738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001219">
      <w:bodyDiv w:val="1"/>
      <w:marLeft w:val="0"/>
      <w:marRight w:val="0"/>
      <w:marTop w:val="0"/>
      <w:marBottom w:val="0"/>
      <w:divBdr>
        <w:top w:val="none" w:sz="0" w:space="0" w:color="auto"/>
        <w:left w:val="none" w:sz="0" w:space="0" w:color="auto"/>
        <w:bottom w:val="none" w:sz="0" w:space="0" w:color="auto"/>
        <w:right w:val="none" w:sz="0" w:space="0" w:color="auto"/>
      </w:divBdr>
      <w:divsChild>
        <w:div w:id="1807503960">
          <w:marLeft w:val="0"/>
          <w:marRight w:val="0"/>
          <w:marTop w:val="0"/>
          <w:marBottom w:val="0"/>
          <w:divBdr>
            <w:top w:val="none" w:sz="0" w:space="0" w:color="auto"/>
            <w:left w:val="none" w:sz="0" w:space="0" w:color="auto"/>
            <w:bottom w:val="none" w:sz="0" w:space="0" w:color="auto"/>
            <w:right w:val="none" w:sz="0" w:space="0" w:color="auto"/>
          </w:divBdr>
          <w:divsChild>
            <w:div w:id="1751123868">
              <w:marLeft w:val="0"/>
              <w:marRight w:val="0"/>
              <w:marTop w:val="0"/>
              <w:marBottom w:val="0"/>
              <w:divBdr>
                <w:top w:val="none" w:sz="0" w:space="0" w:color="auto"/>
                <w:left w:val="none" w:sz="0" w:space="0" w:color="auto"/>
                <w:bottom w:val="none" w:sz="0" w:space="0" w:color="auto"/>
                <w:right w:val="none" w:sz="0" w:space="0" w:color="auto"/>
              </w:divBdr>
              <w:divsChild>
                <w:div w:id="2021392463">
                  <w:marLeft w:val="0"/>
                  <w:marRight w:val="0"/>
                  <w:marTop w:val="0"/>
                  <w:marBottom w:val="0"/>
                  <w:divBdr>
                    <w:top w:val="none" w:sz="0" w:space="0" w:color="auto"/>
                    <w:left w:val="none" w:sz="0" w:space="0" w:color="auto"/>
                    <w:bottom w:val="none" w:sz="0" w:space="0" w:color="auto"/>
                    <w:right w:val="none" w:sz="0" w:space="0" w:color="auto"/>
                  </w:divBdr>
                  <w:divsChild>
                    <w:div w:id="12015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516612">
      <w:bodyDiv w:val="1"/>
      <w:marLeft w:val="0"/>
      <w:marRight w:val="0"/>
      <w:marTop w:val="0"/>
      <w:marBottom w:val="0"/>
      <w:divBdr>
        <w:top w:val="none" w:sz="0" w:space="0" w:color="auto"/>
        <w:left w:val="none" w:sz="0" w:space="0" w:color="auto"/>
        <w:bottom w:val="none" w:sz="0" w:space="0" w:color="auto"/>
        <w:right w:val="none" w:sz="0" w:space="0" w:color="auto"/>
      </w:divBdr>
    </w:div>
    <w:div w:id="863248327">
      <w:bodyDiv w:val="1"/>
      <w:marLeft w:val="0"/>
      <w:marRight w:val="0"/>
      <w:marTop w:val="0"/>
      <w:marBottom w:val="0"/>
      <w:divBdr>
        <w:top w:val="none" w:sz="0" w:space="0" w:color="auto"/>
        <w:left w:val="none" w:sz="0" w:space="0" w:color="auto"/>
        <w:bottom w:val="none" w:sz="0" w:space="0" w:color="auto"/>
        <w:right w:val="none" w:sz="0" w:space="0" w:color="auto"/>
      </w:divBdr>
      <w:divsChild>
        <w:div w:id="1222519620">
          <w:marLeft w:val="0"/>
          <w:marRight w:val="0"/>
          <w:marTop w:val="0"/>
          <w:marBottom w:val="0"/>
          <w:divBdr>
            <w:top w:val="none" w:sz="0" w:space="0" w:color="auto"/>
            <w:left w:val="none" w:sz="0" w:space="0" w:color="auto"/>
            <w:bottom w:val="none" w:sz="0" w:space="0" w:color="auto"/>
            <w:right w:val="none" w:sz="0" w:space="0" w:color="auto"/>
          </w:divBdr>
        </w:div>
        <w:div w:id="1305352195">
          <w:marLeft w:val="0"/>
          <w:marRight w:val="0"/>
          <w:marTop w:val="0"/>
          <w:marBottom w:val="0"/>
          <w:divBdr>
            <w:top w:val="none" w:sz="0" w:space="0" w:color="auto"/>
            <w:left w:val="none" w:sz="0" w:space="0" w:color="auto"/>
            <w:bottom w:val="none" w:sz="0" w:space="0" w:color="auto"/>
            <w:right w:val="none" w:sz="0" w:space="0" w:color="auto"/>
          </w:divBdr>
        </w:div>
        <w:div w:id="1988121484">
          <w:marLeft w:val="0"/>
          <w:marRight w:val="0"/>
          <w:marTop w:val="0"/>
          <w:marBottom w:val="0"/>
          <w:divBdr>
            <w:top w:val="none" w:sz="0" w:space="0" w:color="auto"/>
            <w:left w:val="none" w:sz="0" w:space="0" w:color="auto"/>
            <w:bottom w:val="none" w:sz="0" w:space="0" w:color="auto"/>
            <w:right w:val="none" w:sz="0" w:space="0" w:color="auto"/>
          </w:divBdr>
        </w:div>
      </w:divsChild>
    </w:div>
    <w:div w:id="865144662">
      <w:bodyDiv w:val="1"/>
      <w:marLeft w:val="0"/>
      <w:marRight w:val="0"/>
      <w:marTop w:val="0"/>
      <w:marBottom w:val="0"/>
      <w:divBdr>
        <w:top w:val="none" w:sz="0" w:space="0" w:color="auto"/>
        <w:left w:val="none" w:sz="0" w:space="0" w:color="auto"/>
        <w:bottom w:val="none" w:sz="0" w:space="0" w:color="auto"/>
        <w:right w:val="none" w:sz="0" w:space="0" w:color="auto"/>
      </w:divBdr>
      <w:divsChild>
        <w:div w:id="1276016162">
          <w:marLeft w:val="0"/>
          <w:marRight w:val="0"/>
          <w:marTop w:val="0"/>
          <w:marBottom w:val="0"/>
          <w:divBdr>
            <w:top w:val="none" w:sz="0" w:space="0" w:color="auto"/>
            <w:left w:val="none" w:sz="0" w:space="0" w:color="auto"/>
            <w:bottom w:val="none" w:sz="0" w:space="0" w:color="auto"/>
            <w:right w:val="none" w:sz="0" w:space="0" w:color="auto"/>
          </w:divBdr>
        </w:div>
        <w:div w:id="1656640857">
          <w:marLeft w:val="0"/>
          <w:marRight w:val="0"/>
          <w:marTop w:val="0"/>
          <w:marBottom w:val="0"/>
          <w:divBdr>
            <w:top w:val="none" w:sz="0" w:space="0" w:color="auto"/>
            <w:left w:val="none" w:sz="0" w:space="0" w:color="auto"/>
            <w:bottom w:val="none" w:sz="0" w:space="0" w:color="auto"/>
            <w:right w:val="none" w:sz="0" w:space="0" w:color="auto"/>
          </w:divBdr>
        </w:div>
      </w:divsChild>
    </w:div>
    <w:div w:id="899168251">
      <w:bodyDiv w:val="1"/>
      <w:marLeft w:val="0"/>
      <w:marRight w:val="0"/>
      <w:marTop w:val="0"/>
      <w:marBottom w:val="0"/>
      <w:divBdr>
        <w:top w:val="none" w:sz="0" w:space="0" w:color="auto"/>
        <w:left w:val="none" w:sz="0" w:space="0" w:color="auto"/>
        <w:bottom w:val="none" w:sz="0" w:space="0" w:color="auto"/>
        <w:right w:val="none" w:sz="0" w:space="0" w:color="auto"/>
      </w:divBdr>
    </w:div>
    <w:div w:id="918564919">
      <w:bodyDiv w:val="1"/>
      <w:marLeft w:val="0"/>
      <w:marRight w:val="0"/>
      <w:marTop w:val="0"/>
      <w:marBottom w:val="0"/>
      <w:divBdr>
        <w:top w:val="none" w:sz="0" w:space="0" w:color="auto"/>
        <w:left w:val="none" w:sz="0" w:space="0" w:color="auto"/>
        <w:bottom w:val="none" w:sz="0" w:space="0" w:color="auto"/>
        <w:right w:val="none" w:sz="0" w:space="0" w:color="auto"/>
      </w:divBdr>
    </w:div>
    <w:div w:id="978001251">
      <w:bodyDiv w:val="1"/>
      <w:marLeft w:val="0"/>
      <w:marRight w:val="0"/>
      <w:marTop w:val="0"/>
      <w:marBottom w:val="0"/>
      <w:divBdr>
        <w:top w:val="none" w:sz="0" w:space="0" w:color="auto"/>
        <w:left w:val="none" w:sz="0" w:space="0" w:color="auto"/>
        <w:bottom w:val="none" w:sz="0" w:space="0" w:color="auto"/>
        <w:right w:val="none" w:sz="0" w:space="0" w:color="auto"/>
      </w:divBdr>
    </w:div>
    <w:div w:id="988442777">
      <w:bodyDiv w:val="1"/>
      <w:marLeft w:val="0"/>
      <w:marRight w:val="0"/>
      <w:marTop w:val="0"/>
      <w:marBottom w:val="0"/>
      <w:divBdr>
        <w:top w:val="none" w:sz="0" w:space="0" w:color="auto"/>
        <w:left w:val="none" w:sz="0" w:space="0" w:color="auto"/>
        <w:bottom w:val="none" w:sz="0" w:space="0" w:color="auto"/>
        <w:right w:val="none" w:sz="0" w:space="0" w:color="auto"/>
      </w:divBdr>
    </w:div>
    <w:div w:id="1024554049">
      <w:bodyDiv w:val="1"/>
      <w:marLeft w:val="0"/>
      <w:marRight w:val="0"/>
      <w:marTop w:val="0"/>
      <w:marBottom w:val="0"/>
      <w:divBdr>
        <w:top w:val="none" w:sz="0" w:space="0" w:color="auto"/>
        <w:left w:val="none" w:sz="0" w:space="0" w:color="auto"/>
        <w:bottom w:val="none" w:sz="0" w:space="0" w:color="auto"/>
        <w:right w:val="none" w:sz="0" w:space="0" w:color="auto"/>
      </w:divBdr>
      <w:divsChild>
        <w:div w:id="276103546">
          <w:marLeft w:val="0"/>
          <w:marRight w:val="0"/>
          <w:marTop w:val="0"/>
          <w:marBottom w:val="0"/>
          <w:divBdr>
            <w:top w:val="none" w:sz="0" w:space="0" w:color="auto"/>
            <w:left w:val="none" w:sz="0" w:space="0" w:color="auto"/>
            <w:bottom w:val="none" w:sz="0" w:space="0" w:color="auto"/>
            <w:right w:val="none" w:sz="0" w:space="0" w:color="auto"/>
          </w:divBdr>
        </w:div>
        <w:div w:id="873158319">
          <w:marLeft w:val="0"/>
          <w:marRight w:val="0"/>
          <w:marTop w:val="0"/>
          <w:marBottom w:val="0"/>
          <w:divBdr>
            <w:top w:val="none" w:sz="0" w:space="0" w:color="auto"/>
            <w:left w:val="none" w:sz="0" w:space="0" w:color="auto"/>
            <w:bottom w:val="none" w:sz="0" w:space="0" w:color="auto"/>
            <w:right w:val="none" w:sz="0" w:space="0" w:color="auto"/>
          </w:divBdr>
        </w:div>
        <w:div w:id="1273787577">
          <w:marLeft w:val="0"/>
          <w:marRight w:val="0"/>
          <w:marTop w:val="0"/>
          <w:marBottom w:val="0"/>
          <w:divBdr>
            <w:top w:val="none" w:sz="0" w:space="0" w:color="auto"/>
            <w:left w:val="none" w:sz="0" w:space="0" w:color="auto"/>
            <w:bottom w:val="none" w:sz="0" w:space="0" w:color="auto"/>
            <w:right w:val="none" w:sz="0" w:space="0" w:color="auto"/>
          </w:divBdr>
        </w:div>
        <w:div w:id="1626690787">
          <w:marLeft w:val="0"/>
          <w:marRight w:val="0"/>
          <w:marTop w:val="0"/>
          <w:marBottom w:val="0"/>
          <w:divBdr>
            <w:top w:val="none" w:sz="0" w:space="0" w:color="auto"/>
            <w:left w:val="none" w:sz="0" w:space="0" w:color="auto"/>
            <w:bottom w:val="none" w:sz="0" w:space="0" w:color="auto"/>
            <w:right w:val="none" w:sz="0" w:space="0" w:color="auto"/>
          </w:divBdr>
        </w:div>
        <w:div w:id="1961959208">
          <w:marLeft w:val="0"/>
          <w:marRight w:val="0"/>
          <w:marTop w:val="0"/>
          <w:marBottom w:val="0"/>
          <w:divBdr>
            <w:top w:val="none" w:sz="0" w:space="0" w:color="auto"/>
            <w:left w:val="none" w:sz="0" w:space="0" w:color="auto"/>
            <w:bottom w:val="none" w:sz="0" w:space="0" w:color="auto"/>
            <w:right w:val="none" w:sz="0" w:space="0" w:color="auto"/>
          </w:divBdr>
        </w:div>
      </w:divsChild>
    </w:div>
    <w:div w:id="1036587099">
      <w:bodyDiv w:val="1"/>
      <w:marLeft w:val="0"/>
      <w:marRight w:val="0"/>
      <w:marTop w:val="0"/>
      <w:marBottom w:val="0"/>
      <w:divBdr>
        <w:top w:val="none" w:sz="0" w:space="0" w:color="auto"/>
        <w:left w:val="none" w:sz="0" w:space="0" w:color="auto"/>
        <w:bottom w:val="none" w:sz="0" w:space="0" w:color="auto"/>
        <w:right w:val="none" w:sz="0" w:space="0" w:color="auto"/>
      </w:divBdr>
      <w:divsChild>
        <w:div w:id="329908746">
          <w:marLeft w:val="0"/>
          <w:marRight w:val="0"/>
          <w:marTop w:val="0"/>
          <w:marBottom w:val="0"/>
          <w:divBdr>
            <w:top w:val="none" w:sz="0" w:space="0" w:color="auto"/>
            <w:left w:val="none" w:sz="0" w:space="0" w:color="auto"/>
            <w:bottom w:val="none" w:sz="0" w:space="0" w:color="auto"/>
            <w:right w:val="none" w:sz="0" w:space="0" w:color="auto"/>
          </w:divBdr>
        </w:div>
        <w:div w:id="342126227">
          <w:marLeft w:val="0"/>
          <w:marRight w:val="0"/>
          <w:marTop w:val="0"/>
          <w:marBottom w:val="0"/>
          <w:divBdr>
            <w:top w:val="none" w:sz="0" w:space="0" w:color="auto"/>
            <w:left w:val="none" w:sz="0" w:space="0" w:color="auto"/>
            <w:bottom w:val="none" w:sz="0" w:space="0" w:color="auto"/>
            <w:right w:val="none" w:sz="0" w:space="0" w:color="auto"/>
          </w:divBdr>
        </w:div>
        <w:div w:id="1042942190">
          <w:marLeft w:val="0"/>
          <w:marRight w:val="0"/>
          <w:marTop w:val="0"/>
          <w:marBottom w:val="0"/>
          <w:divBdr>
            <w:top w:val="none" w:sz="0" w:space="0" w:color="auto"/>
            <w:left w:val="none" w:sz="0" w:space="0" w:color="auto"/>
            <w:bottom w:val="none" w:sz="0" w:space="0" w:color="auto"/>
            <w:right w:val="none" w:sz="0" w:space="0" w:color="auto"/>
          </w:divBdr>
        </w:div>
      </w:divsChild>
    </w:div>
    <w:div w:id="1051341742">
      <w:bodyDiv w:val="1"/>
      <w:marLeft w:val="0"/>
      <w:marRight w:val="0"/>
      <w:marTop w:val="0"/>
      <w:marBottom w:val="0"/>
      <w:divBdr>
        <w:top w:val="none" w:sz="0" w:space="0" w:color="auto"/>
        <w:left w:val="none" w:sz="0" w:space="0" w:color="auto"/>
        <w:bottom w:val="none" w:sz="0" w:space="0" w:color="auto"/>
        <w:right w:val="none" w:sz="0" w:space="0" w:color="auto"/>
      </w:divBdr>
    </w:div>
    <w:div w:id="1111705347">
      <w:bodyDiv w:val="1"/>
      <w:marLeft w:val="0"/>
      <w:marRight w:val="0"/>
      <w:marTop w:val="0"/>
      <w:marBottom w:val="0"/>
      <w:divBdr>
        <w:top w:val="none" w:sz="0" w:space="0" w:color="auto"/>
        <w:left w:val="none" w:sz="0" w:space="0" w:color="auto"/>
        <w:bottom w:val="none" w:sz="0" w:space="0" w:color="auto"/>
        <w:right w:val="none" w:sz="0" w:space="0" w:color="auto"/>
      </w:divBdr>
      <w:divsChild>
        <w:div w:id="680661461">
          <w:marLeft w:val="0"/>
          <w:marRight w:val="0"/>
          <w:marTop w:val="0"/>
          <w:marBottom w:val="0"/>
          <w:divBdr>
            <w:top w:val="none" w:sz="0" w:space="0" w:color="auto"/>
            <w:left w:val="none" w:sz="0" w:space="0" w:color="auto"/>
            <w:bottom w:val="none" w:sz="0" w:space="0" w:color="auto"/>
            <w:right w:val="none" w:sz="0" w:space="0" w:color="auto"/>
          </w:divBdr>
        </w:div>
        <w:div w:id="722565267">
          <w:marLeft w:val="0"/>
          <w:marRight w:val="0"/>
          <w:marTop w:val="0"/>
          <w:marBottom w:val="0"/>
          <w:divBdr>
            <w:top w:val="none" w:sz="0" w:space="0" w:color="auto"/>
            <w:left w:val="none" w:sz="0" w:space="0" w:color="auto"/>
            <w:bottom w:val="none" w:sz="0" w:space="0" w:color="auto"/>
            <w:right w:val="none" w:sz="0" w:space="0" w:color="auto"/>
          </w:divBdr>
        </w:div>
      </w:divsChild>
    </w:div>
    <w:div w:id="1144546803">
      <w:bodyDiv w:val="1"/>
      <w:marLeft w:val="0"/>
      <w:marRight w:val="0"/>
      <w:marTop w:val="0"/>
      <w:marBottom w:val="0"/>
      <w:divBdr>
        <w:top w:val="none" w:sz="0" w:space="0" w:color="auto"/>
        <w:left w:val="none" w:sz="0" w:space="0" w:color="auto"/>
        <w:bottom w:val="none" w:sz="0" w:space="0" w:color="auto"/>
        <w:right w:val="none" w:sz="0" w:space="0" w:color="auto"/>
      </w:divBdr>
    </w:div>
    <w:div w:id="1209411647">
      <w:bodyDiv w:val="1"/>
      <w:marLeft w:val="0"/>
      <w:marRight w:val="0"/>
      <w:marTop w:val="0"/>
      <w:marBottom w:val="0"/>
      <w:divBdr>
        <w:top w:val="none" w:sz="0" w:space="0" w:color="auto"/>
        <w:left w:val="none" w:sz="0" w:space="0" w:color="auto"/>
        <w:bottom w:val="none" w:sz="0" w:space="0" w:color="auto"/>
        <w:right w:val="none" w:sz="0" w:space="0" w:color="auto"/>
      </w:divBdr>
    </w:div>
    <w:div w:id="1226985219">
      <w:bodyDiv w:val="1"/>
      <w:marLeft w:val="0"/>
      <w:marRight w:val="0"/>
      <w:marTop w:val="0"/>
      <w:marBottom w:val="0"/>
      <w:divBdr>
        <w:top w:val="none" w:sz="0" w:space="0" w:color="auto"/>
        <w:left w:val="none" w:sz="0" w:space="0" w:color="auto"/>
        <w:bottom w:val="none" w:sz="0" w:space="0" w:color="auto"/>
        <w:right w:val="none" w:sz="0" w:space="0" w:color="auto"/>
      </w:divBdr>
    </w:div>
    <w:div w:id="1228147276">
      <w:bodyDiv w:val="1"/>
      <w:marLeft w:val="0"/>
      <w:marRight w:val="0"/>
      <w:marTop w:val="0"/>
      <w:marBottom w:val="0"/>
      <w:divBdr>
        <w:top w:val="none" w:sz="0" w:space="0" w:color="auto"/>
        <w:left w:val="none" w:sz="0" w:space="0" w:color="auto"/>
        <w:bottom w:val="none" w:sz="0" w:space="0" w:color="auto"/>
        <w:right w:val="none" w:sz="0" w:space="0" w:color="auto"/>
      </w:divBdr>
    </w:div>
    <w:div w:id="1272204239">
      <w:bodyDiv w:val="1"/>
      <w:marLeft w:val="0"/>
      <w:marRight w:val="0"/>
      <w:marTop w:val="0"/>
      <w:marBottom w:val="0"/>
      <w:divBdr>
        <w:top w:val="none" w:sz="0" w:space="0" w:color="auto"/>
        <w:left w:val="none" w:sz="0" w:space="0" w:color="auto"/>
        <w:bottom w:val="none" w:sz="0" w:space="0" w:color="auto"/>
        <w:right w:val="none" w:sz="0" w:space="0" w:color="auto"/>
      </w:divBdr>
    </w:div>
    <w:div w:id="1314218175">
      <w:bodyDiv w:val="1"/>
      <w:marLeft w:val="0"/>
      <w:marRight w:val="0"/>
      <w:marTop w:val="0"/>
      <w:marBottom w:val="0"/>
      <w:divBdr>
        <w:top w:val="none" w:sz="0" w:space="0" w:color="auto"/>
        <w:left w:val="none" w:sz="0" w:space="0" w:color="auto"/>
        <w:bottom w:val="none" w:sz="0" w:space="0" w:color="auto"/>
        <w:right w:val="none" w:sz="0" w:space="0" w:color="auto"/>
      </w:divBdr>
      <w:divsChild>
        <w:div w:id="329909224">
          <w:marLeft w:val="0"/>
          <w:marRight w:val="0"/>
          <w:marTop w:val="0"/>
          <w:marBottom w:val="0"/>
          <w:divBdr>
            <w:top w:val="none" w:sz="0" w:space="0" w:color="auto"/>
            <w:left w:val="none" w:sz="0" w:space="0" w:color="auto"/>
            <w:bottom w:val="none" w:sz="0" w:space="0" w:color="auto"/>
            <w:right w:val="none" w:sz="0" w:space="0" w:color="auto"/>
          </w:divBdr>
        </w:div>
        <w:div w:id="1460222906">
          <w:marLeft w:val="0"/>
          <w:marRight w:val="0"/>
          <w:marTop w:val="0"/>
          <w:marBottom w:val="0"/>
          <w:divBdr>
            <w:top w:val="none" w:sz="0" w:space="0" w:color="auto"/>
            <w:left w:val="none" w:sz="0" w:space="0" w:color="auto"/>
            <w:bottom w:val="none" w:sz="0" w:space="0" w:color="auto"/>
            <w:right w:val="none" w:sz="0" w:space="0" w:color="auto"/>
          </w:divBdr>
        </w:div>
        <w:div w:id="1475638142">
          <w:marLeft w:val="0"/>
          <w:marRight w:val="0"/>
          <w:marTop w:val="0"/>
          <w:marBottom w:val="0"/>
          <w:divBdr>
            <w:top w:val="none" w:sz="0" w:space="0" w:color="auto"/>
            <w:left w:val="none" w:sz="0" w:space="0" w:color="auto"/>
            <w:bottom w:val="none" w:sz="0" w:space="0" w:color="auto"/>
            <w:right w:val="none" w:sz="0" w:space="0" w:color="auto"/>
          </w:divBdr>
        </w:div>
      </w:divsChild>
    </w:div>
    <w:div w:id="1321812220">
      <w:bodyDiv w:val="1"/>
      <w:marLeft w:val="0"/>
      <w:marRight w:val="0"/>
      <w:marTop w:val="0"/>
      <w:marBottom w:val="0"/>
      <w:divBdr>
        <w:top w:val="none" w:sz="0" w:space="0" w:color="auto"/>
        <w:left w:val="none" w:sz="0" w:space="0" w:color="auto"/>
        <w:bottom w:val="none" w:sz="0" w:space="0" w:color="auto"/>
        <w:right w:val="none" w:sz="0" w:space="0" w:color="auto"/>
      </w:divBdr>
      <w:divsChild>
        <w:div w:id="251201899">
          <w:marLeft w:val="0"/>
          <w:marRight w:val="0"/>
          <w:marTop w:val="0"/>
          <w:marBottom w:val="0"/>
          <w:divBdr>
            <w:top w:val="none" w:sz="0" w:space="0" w:color="auto"/>
            <w:left w:val="none" w:sz="0" w:space="0" w:color="auto"/>
            <w:bottom w:val="none" w:sz="0" w:space="0" w:color="auto"/>
            <w:right w:val="none" w:sz="0" w:space="0" w:color="auto"/>
          </w:divBdr>
        </w:div>
        <w:div w:id="1488397320">
          <w:marLeft w:val="0"/>
          <w:marRight w:val="0"/>
          <w:marTop w:val="0"/>
          <w:marBottom w:val="0"/>
          <w:divBdr>
            <w:top w:val="none" w:sz="0" w:space="0" w:color="auto"/>
            <w:left w:val="none" w:sz="0" w:space="0" w:color="auto"/>
            <w:bottom w:val="none" w:sz="0" w:space="0" w:color="auto"/>
            <w:right w:val="none" w:sz="0" w:space="0" w:color="auto"/>
          </w:divBdr>
        </w:div>
      </w:divsChild>
    </w:div>
    <w:div w:id="1353266277">
      <w:bodyDiv w:val="1"/>
      <w:marLeft w:val="0"/>
      <w:marRight w:val="0"/>
      <w:marTop w:val="0"/>
      <w:marBottom w:val="0"/>
      <w:divBdr>
        <w:top w:val="none" w:sz="0" w:space="0" w:color="auto"/>
        <w:left w:val="none" w:sz="0" w:space="0" w:color="auto"/>
        <w:bottom w:val="none" w:sz="0" w:space="0" w:color="auto"/>
        <w:right w:val="none" w:sz="0" w:space="0" w:color="auto"/>
      </w:divBdr>
    </w:div>
    <w:div w:id="1363899422">
      <w:bodyDiv w:val="1"/>
      <w:marLeft w:val="0"/>
      <w:marRight w:val="0"/>
      <w:marTop w:val="0"/>
      <w:marBottom w:val="0"/>
      <w:divBdr>
        <w:top w:val="none" w:sz="0" w:space="0" w:color="auto"/>
        <w:left w:val="none" w:sz="0" w:space="0" w:color="auto"/>
        <w:bottom w:val="none" w:sz="0" w:space="0" w:color="auto"/>
        <w:right w:val="none" w:sz="0" w:space="0" w:color="auto"/>
      </w:divBdr>
    </w:div>
    <w:div w:id="1412968073">
      <w:bodyDiv w:val="1"/>
      <w:marLeft w:val="0"/>
      <w:marRight w:val="0"/>
      <w:marTop w:val="0"/>
      <w:marBottom w:val="0"/>
      <w:divBdr>
        <w:top w:val="none" w:sz="0" w:space="0" w:color="auto"/>
        <w:left w:val="none" w:sz="0" w:space="0" w:color="auto"/>
        <w:bottom w:val="none" w:sz="0" w:space="0" w:color="auto"/>
        <w:right w:val="none" w:sz="0" w:space="0" w:color="auto"/>
      </w:divBdr>
    </w:div>
    <w:div w:id="1469981595">
      <w:bodyDiv w:val="1"/>
      <w:marLeft w:val="0"/>
      <w:marRight w:val="0"/>
      <w:marTop w:val="0"/>
      <w:marBottom w:val="0"/>
      <w:divBdr>
        <w:top w:val="none" w:sz="0" w:space="0" w:color="auto"/>
        <w:left w:val="none" w:sz="0" w:space="0" w:color="auto"/>
        <w:bottom w:val="none" w:sz="0" w:space="0" w:color="auto"/>
        <w:right w:val="none" w:sz="0" w:space="0" w:color="auto"/>
      </w:divBdr>
    </w:div>
    <w:div w:id="1507405793">
      <w:bodyDiv w:val="1"/>
      <w:marLeft w:val="0"/>
      <w:marRight w:val="0"/>
      <w:marTop w:val="0"/>
      <w:marBottom w:val="0"/>
      <w:divBdr>
        <w:top w:val="none" w:sz="0" w:space="0" w:color="auto"/>
        <w:left w:val="none" w:sz="0" w:space="0" w:color="auto"/>
        <w:bottom w:val="none" w:sz="0" w:space="0" w:color="auto"/>
        <w:right w:val="none" w:sz="0" w:space="0" w:color="auto"/>
      </w:divBdr>
      <w:divsChild>
        <w:div w:id="259724158">
          <w:marLeft w:val="0"/>
          <w:marRight w:val="0"/>
          <w:marTop w:val="0"/>
          <w:marBottom w:val="0"/>
          <w:divBdr>
            <w:top w:val="none" w:sz="0" w:space="0" w:color="auto"/>
            <w:left w:val="none" w:sz="0" w:space="0" w:color="auto"/>
            <w:bottom w:val="none" w:sz="0" w:space="0" w:color="auto"/>
            <w:right w:val="none" w:sz="0" w:space="0" w:color="auto"/>
          </w:divBdr>
        </w:div>
        <w:div w:id="1118454736">
          <w:marLeft w:val="0"/>
          <w:marRight w:val="0"/>
          <w:marTop w:val="0"/>
          <w:marBottom w:val="0"/>
          <w:divBdr>
            <w:top w:val="none" w:sz="0" w:space="0" w:color="auto"/>
            <w:left w:val="none" w:sz="0" w:space="0" w:color="auto"/>
            <w:bottom w:val="none" w:sz="0" w:space="0" w:color="auto"/>
            <w:right w:val="none" w:sz="0" w:space="0" w:color="auto"/>
          </w:divBdr>
        </w:div>
      </w:divsChild>
    </w:div>
    <w:div w:id="1515266811">
      <w:bodyDiv w:val="1"/>
      <w:marLeft w:val="0"/>
      <w:marRight w:val="0"/>
      <w:marTop w:val="0"/>
      <w:marBottom w:val="0"/>
      <w:divBdr>
        <w:top w:val="none" w:sz="0" w:space="0" w:color="auto"/>
        <w:left w:val="none" w:sz="0" w:space="0" w:color="auto"/>
        <w:bottom w:val="none" w:sz="0" w:space="0" w:color="auto"/>
        <w:right w:val="none" w:sz="0" w:space="0" w:color="auto"/>
      </w:divBdr>
      <w:divsChild>
        <w:div w:id="81221160">
          <w:marLeft w:val="0"/>
          <w:marRight w:val="0"/>
          <w:marTop w:val="0"/>
          <w:marBottom w:val="0"/>
          <w:divBdr>
            <w:top w:val="none" w:sz="0" w:space="0" w:color="auto"/>
            <w:left w:val="none" w:sz="0" w:space="0" w:color="auto"/>
            <w:bottom w:val="none" w:sz="0" w:space="0" w:color="auto"/>
            <w:right w:val="none" w:sz="0" w:space="0" w:color="auto"/>
          </w:divBdr>
        </w:div>
        <w:div w:id="1871726803">
          <w:marLeft w:val="0"/>
          <w:marRight w:val="0"/>
          <w:marTop w:val="0"/>
          <w:marBottom w:val="0"/>
          <w:divBdr>
            <w:top w:val="none" w:sz="0" w:space="0" w:color="auto"/>
            <w:left w:val="none" w:sz="0" w:space="0" w:color="auto"/>
            <w:bottom w:val="none" w:sz="0" w:space="0" w:color="auto"/>
            <w:right w:val="none" w:sz="0" w:space="0" w:color="auto"/>
          </w:divBdr>
        </w:div>
      </w:divsChild>
    </w:div>
    <w:div w:id="1527206660">
      <w:bodyDiv w:val="1"/>
      <w:marLeft w:val="0"/>
      <w:marRight w:val="0"/>
      <w:marTop w:val="0"/>
      <w:marBottom w:val="0"/>
      <w:divBdr>
        <w:top w:val="none" w:sz="0" w:space="0" w:color="auto"/>
        <w:left w:val="none" w:sz="0" w:space="0" w:color="auto"/>
        <w:bottom w:val="none" w:sz="0" w:space="0" w:color="auto"/>
        <w:right w:val="none" w:sz="0" w:space="0" w:color="auto"/>
      </w:divBdr>
      <w:divsChild>
        <w:div w:id="2035692073">
          <w:marLeft w:val="0"/>
          <w:marRight w:val="0"/>
          <w:marTop w:val="0"/>
          <w:marBottom w:val="0"/>
          <w:divBdr>
            <w:top w:val="none" w:sz="0" w:space="0" w:color="auto"/>
            <w:left w:val="none" w:sz="0" w:space="0" w:color="auto"/>
            <w:bottom w:val="none" w:sz="0" w:space="0" w:color="auto"/>
            <w:right w:val="none" w:sz="0" w:space="0" w:color="auto"/>
          </w:divBdr>
        </w:div>
        <w:div w:id="2109082548">
          <w:marLeft w:val="0"/>
          <w:marRight w:val="0"/>
          <w:marTop w:val="0"/>
          <w:marBottom w:val="0"/>
          <w:divBdr>
            <w:top w:val="none" w:sz="0" w:space="0" w:color="auto"/>
            <w:left w:val="none" w:sz="0" w:space="0" w:color="auto"/>
            <w:bottom w:val="none" w:sz="0" w:space="0" w:color="auto"/>
            <w:right w:val="none" w:sz="0" w:space="0" w:color="auto"/>
          </w:divBdr>
        </w:div>
      </w:divsChild>
    </w:div>
    <w:div w:id="1532262816">
      <w:bodyDiv w:val="1"/>
      <w:marLeft w:val="0"/>
      <w:marRight w:val="0"/>
      <w:marTop w:val="0"/>
      <w:marBottom w:val="0"/>
      <w:divBdr>
        <w:top w:val="none" w:sz="0" w:space="0" w:color="auto"/>
        <w:left w:val="none" w:sz="0" w:space="0" w:color="auto"/>
        <w:bottom w:val="none" w:sz="0" w:space="0" w:color="auto"/>
        <w:right w:val="none" w:sz="0" w:space="0" w:color="auto"/>
      </w:divBdr>
    </w:div>
    <w:div w:id="1600406012">
      <w:bodyDiv w:val="1"/>
      <w:marLeft w:val="0"/>
      <w:marRight w:val="0"/>
      <w:marTop w:val="0"/>
      <w:marBottom w:val="0"/>
      <w:divBdr>
        <w:top w:val="none" w:sz="0" w:space="0" w:color="auto"/>
        <w:left w:val="none" w:sz="0" w:space="0" w:color="auto"/>
        <w:bottom w:val="none" w:sz="0" w:space="0" w:color="auto"/>
        <w:right w:val="none" w:sz="0" w:space="0" w:color="auto"/>
      </w:divBdr>
      <w:divsChild>
        <w:div w:id="935944438">
          <w:marLeft w:val="360"/>
          <w:marRight w:val="0"/>
          <w:marTop w:val="0"/>
          <w:marBottom w:val="0"/>
          <w:divBdr>
            <w:top w:val="none" w:sz="0" w:space="0" w:color="auto"/>
            <w:left w:val="none" w:sz="0" w:space="0" w:color="auto"/>
            <w:bottom w:val="none" w:sz="0" w:space="0" w:color="auto"/>
            <w:right w:val="none" w:sz="0" w:space="0" w:color="auto"/>
          </w:divBdr>
        </w:div>
        <w:div w:id="1403329761">
          <w:marLeft w:val="360"/>
          <w:marRight w:val="0"/>
          <w:marTop w:val="0"/>
          <w:marBottom w:val="0"/>
          <w:divBdr>
            <w:top w:val="none" w:sz="0" w:space="0" w:color="auto"/>
            <w:left w:val="none" w:sz="0" w:space="0" w:color="auto"/>
            <w:bottom w:val="none" w:sz="0" w:space="0" w:color="auto"/>
            <w:right w:val="none" w:sz="0" w:space="0" w:color="auto"/>
          </w:divBdr>
        </w:div>
        <w:div w:id="1904681709">
          <w:marLeft w:val="360"/>
          <w:marRight w:val="0"/>
          <w:marTop w:val="0"/>
          <w:marBottom w:val="0"/>
          <w:divBdr>
            <w:top w:val="none" w:sz="0" w:space="0" w:color="auto"/>
            <w:left w:val="none" w:sz="0" w:space="0" w:color="auto"/>
            <w:bottom w:val="none" w:sz="0" w:space="0" w:color="auto"/>
            <w:right w:val="none" w:sz="0" w:space="0" w:color="auto"/>
          </w:divBdr>
        </w:div>
      </w:divsChild>
    </w:div>
    <w:div w:id="1661931989">
      <w:bodyDiv w:val="1"/>
      <w:marLeft w:val="0"/>
      <w:marRight w:val="0"/>
      <w:marTop w:val="0"/>
      <w:marBottom w:val="0"/>
      <w:divBdr>
        <w:top w:val="none" w:sz="0" w:space="0" w:color="auto"/>
        <w:left w:val="none" w:sz="0" w:space="0" w:color="auto"/>
        <w:bottom w:val="none" w:sz="0" w:space="0" w:color="auto"/>
        <w:right w:val="none" w:sz="0" w:space="0" w:color="auto"/>
      </w:divBdr>
      <w:divsChild>
        <w:div w:id="564411803">
          <w:marLeft w:val="360"/>
          <w:marRight w:val="0"/>
          <w:marTop w:val="0"/>
          <w:marBottom w:val="0"/>
          <w:divBdr>
            <w:top w:val="none" w:sz="0" w:space="0" w:color="auto"/>
            <w:left w:val="none" w:sz="0" w:space="0" w:color="auto"/>
            <w:bottom w:val="none" w:sz="0" w:space="0" w:color="auto"/>
            <w:right w:val="none" w:sz="0" w:space="0" w:color="auto"/>
          </w:divBdr>
        </w:div>
        <w:div w:id="887255307">
          <w:marLeft w:val="360"/>
          <w:marRight w:val="0"/>
          <w:marTop w:val="0"/>
          <w:marBottom w:val="0"/>
          <w:divBdr>
            <w:top w:val="none" w:sz="0" w:space="0" w:color="auto"/>
            <w:left w:val="none" w:sz="0" w:space="0" w:color="auto"/>
            <w:bottom w:val="none" w:sz="0" w:space="0" w:color="auto"/>
            <w:right w:val="none" w:sz="0" w:space="0" w:color="auto"/>
          </w:divBdr>
        </w:div>
        <w:div w:id="1358964050">
          <w:marLeft w:val="360"/>
          <w:marRight w:val="0"/>
          <w:marTop w:val="0"/>
          <w:marBottom w:val="0"/>
          <w:divBdr>
            <w:top w:val="none" w:sz="0" w:space="0" w:color="auto"/>
            <w:left w:val="none" w:sz="0" w:space="0" w:color="auto"/>
            <w:bottom w:val="none" w:sz="0" w:space="0" w:color="auto"/>
            <w:right w:val="none" w:sz="0" w:space="0" w:color="auto"/>
          </w:divBdr>
        </w:div>
        <w:div w:id="2017001765">
          <w:marLeft w:val="360"/>
          <w:marRight w:val="0"/>
          <w:marTop w:val="0"/>
          <w:marBottom w:val="0"/>
          <w:divBdr>
            <w:top w:val="none" w:sz="0" w:space="0" w:color="auto"/>
            <w:left w:val="none" w:sz="0" w:space="0" w:color="auto"/>
            <w:bottom w:val="none" w:sz="0" w:space="0" w:color="auto"/>
            <w:right w:val="none" w:sz="0" w:space="0" w:color="auto"/>
          </w:divBdr>
        </w:div>
      </w:divsChild>
    </w:div>
    <w:div w:id="1668290421">
      <w:bodyDiv w:val="1"/>
      <w:marLeft w:val="0"/>
      <w:marRight w:val="0"/>
      <w:marTop w:val="0"/>
      <w:marBottom w:val="0"/>
      <w:divBdr>
        <w:top w:val="none" w:sz="0" w:space="0" w:color="auto"/>
        <w:left w:val="none" w:sz="0" w:space="0" w:color="auto"/>
        <w:bottom w:val="none" w:sz="0" w:space="0" w:color="auto"/>
        <w:right w:val="none" w:sz="0" w:space="0" w:color="auto"/>
      </w:divBdr>
      <w:divsChild>
        <w:div w:id="228610977">
          <w:marLeft w:val="0"/>
          <w:marRight w:val="0"/>
          <w:marTop w:val="0"/>
          <w:marBottom w:val="0"/>
          <w:divBdr>
            <w:top w:val="none" w:sz="0" w:space="0" w:color="auto"/>
            <w:left w:val="none" w:sz="0" w:space="0" w:color="auto"/>
            <w:bottom w:val="none" w:sz="0" w:space="0" w:color="auto"/>
            <w:right w:val="none" w:sz="0" w:space="0" w:color="auto"/>
          </w:divBdr>
        </w:div>
        <w:div w:id="801967473">
          <w:marLeft w:val="0"/>
          <w:marRight w:val="0"/>
          <w:marTop w:val="0"/>
          <w:marBottom w:val="0"/>
          <w:divBdr>
            <w:top w:val="none" w:sz="0" w:space="0" w:color="auto"/>
            <w:left w:val="none" w:sz="0" w:space="0" w:color="auto"/>
            <w:bottom w:val="none" w:sz="0" w:space="0" w:color="auto"/>
            <w:right w:val="none" w:sz="0" w:space="0" w:color="auto"/>
          </w:divBdr>
        </w:div>
        <w:div w:id="1128209677">
          <w:marLeft w:val="0"/>
          <w:marRight w:val="0"/>
          <w:marTop w:val="0"/>
          <w:marBottom w:val="0"/>
          <w:divBdr>
            <w:top w:val="none" w:sz="0" w:space="0" w:color="auto"/>
            <w:left w:val="none" w:sz="0" w:space="0" w:color="auto"/>
            <w:bottom w:val="none" w:sz="0" w:space="0" w:color="auto"/>
            <w:right w:val="none" w:sz="0" w:space="0" w:color="auto"/>
          </w:divBdr>
        </w:div>
      </w:divsChild>
    </w:div>
    <w:div w:id="1669207335">
      <w:bodyDiv w:val="1"/>
      <w:marLeft w:val="0"/>
      <w:marRight w:val="0"/>
      <w:marTop w:val="0"/>
      <w:marBottom w:val="0"/>
      <w:divBdr>
        <w:top w:val="none" w:sz="0" w:space="0" w:color="auto"/>
        <w:left w:val="none" w:sz="0" w:space="0" w:color="auto"/>
        <w:bottom w:val="none" w:sz="0" w:space="0" w:color="auto"/>
        <w:right w:val="none" w:sz="0" w:space="0" w:color="auto"/>
      </w:divBdr>
    </w:div>
    <w:div w:id="1767144422">
      <w:bodyDiv w:val="1"/>
      <w:marLeft w:val="0"/>
      <w:marRight w:val="0"/>
      <w:marTop w:val="0"/>
      <w:marBottom w:val="0"/>
      <w:divBdr>
        <w:top w:val="none" w:sz="0" w:space="0" w:color="auto"/>
        <w:left w:val="none" w:sz="0" w:space="0" w:color="auto"/>
        <w:bottom w:val="none" w:sz="0" w:space="0" w:color="auto"/>
        <w:right w:val="none" w:sz="0" w:space="0" w:color="auto"/>
      </w:divBdr>
      <w:divsChild>
        <w:div w:id="141585105">
          <w:marLeft w:val="360"/>
          <w:marRight w:val="0"/>
          <w:marTop w:val="0"/>
          <w:marBottom w:val="0"/>
          <w:divBdr>
            <w:top w:val="none" w:sz="0" w:space="0" w:color="auto"/>
            <w:left w:val="none" w:sz="0" w:space="0" w:color="auto"/>
            <w:bottom w:val="none" w:sz="0" w:space="0" w:color="auto"/>
            <w:right w:val="none" w:sz="0" w:space="0" w:color="auto"/>
          </w:divBdr>
        </w:div>
        <w:div w:id="1551378529">
          <w:marLeft w:val="360"/>
          <w:marRight w:val="0"/>
          <w:marTop w:val="0"/>
          <w:marBottom w:val="0"/>
          <w:divBdr>
            <w:top w:val="none" w:sz="0" w:space="0" w:color="auto"/>
            <w:left w:val="none" w:sz="0" w:space="0" w:color="auto"/>
            <w:bottom w:val="none" w:sz="0" w:space="0" w:color="auto"/>
            <w:right w:val="none" w:sz="0" w:space="0" w:color="auto"/>
          </w:divBdr>
        </w:div>
      </w:divsChild>
    </w:div>
    <w:div w:id="1770389942">
      <w:bodyDiv w:val="1"/>
      <w:marLeft w:val="0"/>
      <w:marRight w:val="0"/>
      <w:marTop w:val="0"/>
      <w:marBottom w:val="0"/>
      <w:divBdr>
        <w:top w:val="none" w:sz="0" w:space="0" w:color="auto"/>
        <w:left w:val="none" w:sz="0" w:space="0" w:color="auto"/>
        <w:bottom w:val="none" w:sz="0" w:space="0" w:color="auto"/>
        <w:right w:val="none" w:sz="0" w:space="0" w:color="auto"/>
      </w:divBdr>
      <w:divsChild>
        <w:div w:id="286393327">
          <w:marLeft w:val="0"/>
          <w:marRight w:val="0"/>
          <w:marTop w:val="0"/>
          <w:marBottom w:val="0"/>
          <w:divBdr>
            <w:top w:val="none" w:sz="0" w:space="0" w:color="auto"/>
            <w:left w:val="none" w:sz="0" w:space="0" w:color="auto"/>
            <w:bottom w:val="none" w:sz="0" w:space="0" w:color="auto"/>
            <w:right w:val="none" w:sz="0" w:space="0" w:color="auto"/>
          </w:divBdr>
          <w:divsChild>
            <w:div w:id="179197862">
              <w:marLeft w:val="0"/>
              <w:marRight w:val="0"/>
              <w:marTop w:val="0"/>
              <w:marBottom w:val="0"/>
              <w:divBdr>
                <w:top w:val="none" w:sz="0" w:space="0" w:color="auto"/>
                <w:left w:val="none" w:sz="0" w:space="0" w:color="auto"/>
                <w:bottom w:val="none" w:sz="0" w:space="0" w:color="auto"/>
                <w:right w:val="none" w:sz="0" w:space="0" w:color="auto"/>
              </w:divBdr>
              <w:divsChild>
                <w:div w:id="1410692735">
                  <w:marLeft w:val="0"/>
                  <w:marRight w:val="0"/>
                  <w:marTop w:val="0"/>
                  <w:marBottom w:val="0"/>
                  <w:divBdr>
                    <w:top w:val="none" w:sz="0" w:space="0" w:color="auto"/>
                    <w:left w:val="none" w:sz="0" w:space="0" w:color="auto"/>
                    <w:bottom w:val="none" w:sz="0" w:space="0" w:color="auto"/>
                    <w:right w:val="none" w:sz="0" w:space="0" w:color="auto"/>
                  </w:divBdr>
                  <w:divsChild>
                    <w:div w:id="212815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48802">
      <w:bodyDiv w:val="1"/>
      <w:marLeft w:val="0"/>
      <w:marRight w:val="0"/>
      <w:marTop w:val="0"/>
      <w:marBottom w:val="0"/>
      <w:divBdr>
        <w:top w:val="none" w:sz="0" w:space="0" w:color="auto"/>
        <w:left w:val="none" w:sz="0" w:space="0" w:color="auto"/>
        <w:bottom w:val="none" w:sz="0" w:space="0" w:color="auto"/>
        <w:right w:val="none" w:sz="0" w:space="0" w:color="auto"/>
      </w:divBdr>
    </w:div>
    <w:div w:id="1856190916">
      <w:bodyDiv w:val="1"/>
      <w:marLeft w:val="0"/>
      <w:marRight w:val="0"/>
      <w:marTop w:val="0"/>
      <w:marBottom w:val="0"/>
      <w:divBdr>
        <w:top w:val="none" w:sz="0" w:space="0" w:color="auto"/>
        <w:left w:val="none" w:sz="0" w:space="0" w:color="auto"/>
        <w:bottom w:val="none" w:sz="0" w:space="0" w:color="auto"/>
        <w:right w:val="none" w:sz="0" w:space="0" w:color="auto"/>
      </w:divBdr>
    </w:div>
    <w:div w:id="1861965701">
      <w:bodyDiv w:val="1"/>
      <w:marLeft w:val="0"/>
      <w:marRight w:val="0"/>
      <w:marTop w:val="0"/>
      <w:marBottom w:val="0"/>
      <w:divBdr>
        <w:top w:val="none" w:sz="0" w:space="0" w:color="auto"/>
        <w:left w:val="none" w:sz="0" w:space="0" w:color="auto"/>
        <w:bottom w:val="none" w:sz="0" w:space="0" w:color="auto"/>
        <w:right w:val="none" w:sz="0" w:space="0" w:color="auto"/>
      </w:divBdr>
    </w:div>
    <w:div w:id="1907495201">
      <w:bodyDiv w:val="1"/>
      <w:marLeft w:val="0"/>
      <w:marRight w:val="0"/>
      <w:marTop w:val="0"/>
      <w:marBottom w:val="0"/>
      <w:divBdr>
        <w:top w:val="none" w:sz="0" w:space="0" w:color="auto"/>
        <w:left w:val="none" w:sz="0" w:space="0" w:color="auto"/>
        <w:bottom w:val="none" w:sz="0" w:space="0" w:color="auto"/>
        <w:right w:val="none" w:sz="0" w:space="0" w:color="auto"/>
      </w:divBdr>
      <w:divsChild>
        <w:div w:id="108016757">
          <w:marLeft w:val="360"/>
          <w:marRight w:val="0"/>
          <w:marTop w:val="0"/>
          <w:marBottom w:val="0"/>
          <w:divBdr>
            <w:top w:val="none" w:sz="0" w:space="0" w:color="auto"/>
            <w:left w:val="none" w:sz="0" w:space="0" w:color="auto"/>
            <w:bottom w:val="none" w:sz="0" w:space="0" w:color="auto"/>
            <w:right w:val="none" w:sz="0" w:space="0" w:color="auto"/>
          </w:divBdr>
        </w:div>
        <w:div w:id="1619340365">
          <w:marLeft w:val="360"/>
          <w:marRight w:val="0"/>
          <w:marTop w:val="0"/>
          <w:marBottom w:val="0"/>
          <w:divBdr>
            <w:top w:val="none" w:sz="0" w:space="0" w:color="auto"/>
            <w:left w:val="none" w:sz="0" w:space="0" w:color="auto"/>
            <w:bottom w:val="none" w:sz="0" w:space="0" w:color="auto"/>
            <w:right w:val="none" w:sz="0" w:space="0" w:color="auto"/>
          </w:divBdr>
        </w:div>
        <w:div w:id="1968465781">
          <w:marLeft w:val="360"/>
          <w:marRight w:val="0"/>
          <w:marTop w:val="0"/>
          <w:marBottom w:val="0"/>
          <w:divBdr>
            <w:top w:val="none" w:sz="0" w:space="0" w:color="auto"/>
            <w:left w:val="none" w:sz="0" w:space="0" w:color="auto"/>
            <w:bottom w:val="none" w:sz="0" w:space="0" w:color="auto"/>
            <w:right w:val="none" w:sz="0" w:space="0" w:color="auto"/>
          </w:divBdr>
        </w:div>
      </w:divsChild>
    </w:div>
    <w:div w:id="1912344985">
      <w:bodyDiv w:val="1"/>
      <w:marLeft w:val="0"/>
      <w:marRight w:val="0"/>
      <w:marTop w:val="0"/>
      <w:marBottom w:val="0"/>
      <w:divBdr>
        <w:top w:val="none" w:sz="0" w:space="0" w:color="auto"/>
        <w:left w:val="none" w:sz="0" w:space="0" w:color="auto"/>
        <w:bottom w:val="none" w:sz="0" w:space="0" w:color="auto"/>
        <w:right w:val="none" w:sz="0" w:space="0" w:color="auto"/>
      </w:divBdr>
      <w:divsChild>
        <w:div w:id="910509039">
          <w:marLeft w:val="0"/>
          <w:marRight w:val="0"/>
          <w:marTop w:val="0"/>
          <w:marBottom w:val="0"/>
          <w:divBdr>
            <w:top w:val="none" w:sz="0" w:space="0" w:color="auto"/>
            <w:left w:val="none" w:sz="0" w:space="0" w:color="auto"/>
            <w:bottom w:val="none" w:sz="0" w:space="0" w:color="auto"/>
            <w:right w:val="none" w:sz="0" w:space="0" w:color="auto"/>
          </w:divBdr>
        </w:div>
        <w:div w:id="913204174">
          <w:marLeft w:val="0"/>
          <w:marRight w:val="0"/>
          <w:marTop w:val="0"/>
          <w:marBottom w:val="0"/>
          <w:divBdr>
            <w:top w:val="none" w:sz="0" w:space="0" w:color="auto"/>
            <w:left w:val="none" w:sz="0" w:space="0" w:color="auto"/>
            <w:bottom w:val="none" w:sz="0" w:space="0" w:color="auto"/>
            <w:right w:val="none" w:sz="0" w:space="0" w:color="auto"/>
          </w:divBdr>
        </w:div>
      </w:divsChild>
    </w:div>
    <w:div w:id="1921676731">
      <w:bodyDiv w:val="1"/>
      <w:marLeft w:val="0"/>
      <w:marRight w:val="0"/>
      <w:marTop w:val="0"/>
      <w:marBottom w:val="0"/>
      <w:divBdr>
        <w:top w:val="none" w:sz="0" w:space="0" w:color="auto"/>
        <w:left w:val="none" w:sz="0" w:space="0" w:color="auto"/>
        <w:bottom w:val="none" w:sz="0" w:space="0" w:color="auto"/>
        <w:right w:val="none" w:sz="0" w:space="0" w:color="auto"/>
      </w:divBdr>
      <w:divsChild>
        <w:div w:id="775172002">
          <w:marLeft w:val="0"/>
          <w:marRight w:val="0"/>
          <w:marTop w:val="0"/>
          <w:marBottom w:val="0"/>
          <w:divBdr>
            <w:top w:val="none" w:sz="0" w:space="0" w:color="auto"/>
            <w:left w:val="none" w:sz="0" w:space="0" w:color="auto"/>
            <w:bottom w:val="none" w:sz="0" w:space="0" w:color="auto"/>
            <w:right w:val="none" w:sz="0" w:space="0" w:color="auto"/>
          </w:divBdr>
        </w:div>
        <w:div w:id="1732002206">
          <w:marLeft w:val="0"/>
          <w:marRight w:val="0"/>
          <w:marTop w:val="0"/>
          <w:marBottom w:val="0"/>
          <w:divBdr>
            <w:top w:val="none" w:sz="0" w:space="0" w:color="auto"/>
            <w:left w:val="none" w:sz="0" w:space="0" w:color="auto"/>
            <w:bottom w:val="none" w:sz="0" w:space="0" w:color="auto"/>
            <w:right w:val="none" w:sz="0" w:space="0" w:color="auto"/>
          </w:divBdr>
        </w:div>
      </w:divsChild>
    </w:div>
    <w:div w:id="1928154608">
      <w:bodyDiv w:val="1"/>
      <w:marLeft w:val="0"/>
      <w:marRight w:val="0"/>
      <w:marTop w:val="0"/>
      <w:marBottom w:val="0"/>
      <w:divBdr>
        <w:top w:val="none" w:sz="0" w:space="0" w:color="auto"/>
        <w:left w:val="none" w:sz="0" w:space="0" w:color="auto"/>
        <w:bottom w:val="none" w:sz="0" w:space="0" w:color="auto"/>
        <w:right w:val="none" w:sz="0" w:space="0" w:color="auto"/>
      </w:divBdr>
    </w:div>
    <w:div w:id="1947999893">
      <w:bodyDiv w:val="1"/>
      <w:marLeft w:val="0"/>
      <w:marRight w:val="0"/>
      <w:marTop w:val="0"/>
      <w:marBottom w:val="0"/>
      <w:divBdr>
        <w:top w:val="none" w:sz="0" w:space="0" w:color="auto"/>
        <w:left w:val="none" w:sz="0" w:space="0" w:color="auto"/>
        <w:bottom w:val="none" w:sz="0" w:space="0" w:color="auto"/>
        <w:right w:val="none" w:sz="0" w:space="0" w:color="auto"/>
      </w:divBdr>
    </w:div>
    <w:div w:id="1954440949">
      <w:bodyDiv w:val="1"/>
      <w:marLeft w:val="0"/>
      <w:marRight w:val="0"/>
      <w:marTop w:val="0"/>
      <w:marBottom w:val="0"/>
      <w:divBdr>
        <w:top w:val="none" w:sz="0" w:space="0" w:color="auto"/>
        <w:left w:val="none" w:sz="0" w:space="0" w:color="auto"/>
        <w:bottom w:val="none" w:sz="0" w:space="0" w:color="auto"/>
        <w:right w:val="none" w:sz="0" w:space="0" w:color="auto"/>
      </w:divBdr>
      <w:divsChild>
        <w:div w:id="585306075">
          <w:marLeft w:val="0"/>
          <w:marRight w:val="0"/>
          <w:marTop w:val="0"/>
          <w:marBottom w:val="0"/>
          <w:divBdr>
            <w:top w:val="none" w:sz="0" w:space="0" w:color="auto"/>
            <w:left w:val="none" w:sz="0" w:space="0" w:color="auto"/>
            <w:bottom w:val="none" w:sz="0" w:space="0" w:color="auto"/>
            <w:right w:val="none" w:sz="0" w:space="0" w:color="auto"/>
          </w:divBdr>
        </w:div>
        <w:div w:id="1118765599">
          <w:marLeft w:val="0"/>
          <w:marRight w:val="0"/>
          <w:marTop w:val="0"/>
          <w:marBottom w:val="0"/>
          <w:divBdr>
            <w:top w:val="none" w:sz="0" w:space="0" w:color="auto"/>
            <w:left w:val="none" w:sz="0" w:space="0" w:color="auto"/>
            <w:bottom w:val="none" w:sz="0" w:space="0" w:color="auto"/>
            <w:right w:val="none" w:sz="0" w:space="0" w:color="auto"/>
          </w:divBdr>
        </w:div>
        <w:div w:id="1174342371">
          <w:marLeft w:val="0"/>
          <w:marRight w:val="0"/>
          <w:marTop w:val="0"/>
          <w:marBottom w:val="0"/>
          <w:divBdr>
            <w:top w:val="none" w:sz="0" w:space="0" w:color="auto"/>
            <w:left w:val="none" w:sz="0" w:space="0" w:color="auto"/>
            <w:bottom w:val="none" w:sz="0" w:space="0" w:color="auto"/>
            <w:right w:val="none" w:sz="0" w:space="0" w:color="auto"/>
          </w:divBdr>
        </w:div>
      </w:divsChild>
    </w:div>
    <w:div w:id="1968655303">
      <w:bodyDiv w:val="1"/>
      <w:marLeft w:val="0"/>
      <w:marRight w:val="0"/>
      <w:marTop w:val="0"/>
      <w:marBottom w:val="0"/>
      <w:divBdr>
        <w:top w:val="none" w:sz="0" w:space="0" w:color="auto"/>
        <w:left w:val="none" w:sz="0" w:space="0" w:color="auto"/>
        <w:bottom w:val="none" w:sz="0" w:space="0" w:color="auto"/>
        <w:right w:val="none" w:sz="0" w:space="0" w:color="auto"/>
      </w:divBdr>
      <w:divsChild>
        <w:div w:id="412750263">
          <w:marLeft w:val="360"/>
          <w:marRight w:val="0"/>
          <w:marTop w:val="0"/>
          <w:marBottom w:val="0"/>
          <w:divBdr>
            <w:top w:val="none" w:sz="0" w:space="0" w:color="auto"/>
            <w:left w:val="none" w:sz="0" w:space="0" w:color="auto"/>
            <w:bottom w:val="none" w:sz="0" w:space="0" w:color="auto"/>
            <w:right w:val="none" w:sz="0" w:space="0" w:color="auto"/>
          </w:divBdr>
        </w:div>
        <w:div w:id="1801999085">
          <w:marLeft w:val="360"/>
          <w:marRight w:val="0"/>
          <w:marTop w:val="0"/>
          <w:marBottom w:val="0"/>
          <w:divBdr>
            <w:top w:val="none" w:sz="0" w:space="0" w:color="auto"/>
            <w:left w:val="none" w:sz="0" w:space="0" w:color="auto"/>
            <w:bottom w:val="none" w:sz="0" w:space="0" w:color="auto"/>
            <w:right w:val="none" w:sz="0" w:space="0" w:color="auto"/>
          </w:divBdr>
        </w:div>
      </w:divsChild>
    </w:div>
    <w:div w:id="1995332940">
      <w:bodyDiv w:val="1"/>
      <w:marLeft w:val="0"/>
      <w:marRight w:val="0"/>
      <w:marTop w:val="0"/>
      <w:marBottom w:val="0"/>
      <w:divBdr>
        <w:top w:val="none" w:sz="0" w:space="0" w:color="auto"/>
        <w:left w:val="none" w:sz="0" w:space="0" w:color="auto"/>
        <w:bottom w:val="none" w:sz="0" w:space="0" w:color="auto"/>
        <w:right w:val="none" w:sz="0" w:space="0" w:color="auto"/>
      </w:divBdr>
    </w:div>
    <w:div w:id="1997025869">
      <w:bodyDiv w:val="1"/>
      <w:marLeft w:val="0"/>
      <w:marRight w:val="0"/>
      <w:marTop w:val="0"/>
      <w:marBottom w:val="0"/>
      <w:divBdr>
        <w:top w:val="none" w:sz="0" w:space="0" w:color="auto"/>
        <w:left w:val="none" w:sz="0" w:space="0" w:color="auto"/>
        <w:bottom w:val="none" w:sz="0" w:space="0" w:color="auto"/>
        <w:right w:val="none" w:sz="0" w:space="0" w:color="auto"/>
      </w:divBdr>
    </w:div>
    <w:div w:id="2000961771">
      <w:bodyDiv w:val="1"/>
      <w:marLeft w:val="0"/>
      <w:marRight w:val="0"/>
      <w:marTop w:val="0"/>
      <w:marBottom w:val="0"/>
      <w:divBdr>
        <w:top w:val="none" w:sz="0" w:space="0" w:color="auto"/>
        <w:left w:val="none" w:sz="0" w:space="0" w:color="auto"/>
        <w:bottom w:val="none" w:sz="0" w:space="0" w:color="auto"/>
        <w:right w:val="none" w:sz="0" w:space="0" w:color="auto"/>
      </w:divBdr>
      <w:divsChild>
        <w:div w:id="680351653">
          <w:marLeft w:val="360"/>
          <w:marRight w:val="0"/>
          <w:marTop w:val="0"/>
          <w:marBottom w:val="0"/>
          <w:divBdr>
            <w:top w:val="none" w:sz="0" w:space="0" w:color="auto"/>
            <w:left w:val="none" w:sz="0" w:space="0" w:color="auto"/>
            <w:bottom w:val="none" w:sz="0" w:space="0" w:color="auto"/>
            <w:right w:val="none" w:sz="0" w:space="0" w:color="auto"/>
          </w:divBdr>
        </w:div>
        <w:div w:id="689456109">
          <w:marLeft w:val="360"/>
          <w:marRight w:val="0"/>
          <w:marTop w:val="0"/>
          <w:marBottom w:val="0"/>
          <w:divBdr>
            <w:top w:val="none" w:sz="0" w:space="0" w:color="auto"/>
            <w:left w:val="none" w:sz="0" w:space="0" w:color="auto"/>
            <w:bottom w:val="none" w:sz="0" w:space="0" w:color="auto"/>
            <w:right w:val="none" w:sz="0" w:space="0" w:color="auto"/>
          </w:divBdr>
        </w:div>
      </w:divsChild>
    </w:div>
    <w:div w:id="2032998287">
      <w:bodyDiv w:val="1"/>
      <w:marLeft w:val="0"/>
      <w:marRight w:val="0"/>
      <w:marTop w:val="0"/>
      <w:marBottom w:val="0"/>
      <w:divBdr>
        <w:top w:val="none" w:sz="0" w:space="0" w:color="auto"/>
        <w:left w:val="none" w:sz="0" w:space="0" w:color="auto"/>
        <w:bottom w:val="none" w:sz="0" w:space="0" w:color="auto"/>
        <w:right w:val="none" w:sz="0" w:space="0" w:color="auto"/>
      </w:divBdr>
    </w:div>
    <w:div w:id="2083603180">
      <w:bodyDiv w:val="1"/>
      <w:marLeft w:val="0"/>
      <w:marRight w:val="0"/>
      <w:marTop w:val="0"/>
      <w:marBottom w:val="0"/>
      <w:divBdr>
        <w:top w:val="none" w:sz="0" w:space="0" w:color="auto"/>
        <w:left w:val="none" w:sz="0" w:space="0" w:color="auto"/>
        <w:bottom w:val="none" w:sz="0" w:space="0" w:color="auto"/>
        <w:right w:val="none" w:sz="0" w:space="0" w:color="auto"/>
      </w:divBdr>
      <w:divsChild>
        <w:div w:id="965358086">
          <w:marLeft w:val="360"/>
          <w:marRight w:val="0"/>
          <w:marTop w:val="0"/>
          <w:marBottom w:val="0"/>
          <w:divBdr>
            <w:top w:val="none" w:sz="0" w:space="0" w:color="auto"/>
            <w:left w:val="none" w:sz="0" w:space="0" w:color="auto"/>
            <w:bottom w:val="none" w:sz="0" w:space="0" w:color="auto"/>
            <w:right w:val="none" w:sz="0" w:space="0" w:color="auto"/>
          </w:divBdr>
        </w:div>
        <w:div w:id="1172571406">
          <w:marLeft w:val="36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4.sv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JUly </PublishDate>
  <Abstract/>
  <CompanyAddress/>
  <CompanyPhone/>
  <CompanyFax/>
  <CompanyEmail/>
</CoverPage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u/4Wo96u/nDqlwJAd/IzoBtew0g==">AMUW2mXZseQ8PDIwQQj+esjHclngT4yREWiDFuujO2gxa9xzluXORVaym1nzfzIbXRrLssv4SXPHpZuQ0rbJfIa/26OuftMiv8el9rtlS1HTmkKbf1v+W+gakFavESfej1PsGOO8i+yaou0J9vtn1RaSWGoOP9m+aqXRyZ1k0ELhAkIY62Ko69Pa30cjWqd+YUiQIL+rN7lfTm4p+tsgpbkyZP6nIZGOTt7e1DtpQTIy1nC3auk6Y9/L8LLoelqAKM/+THY5ty6pJSRr7+yaVuNgCQkBjyKnDC5P1RRMWQiv6PzvQ7gLG4aWkWnhVETcjy9UuQP7Tyx71+/jacckvhOzUQOMau+QRE9bqiDxSYE4y+8+MouicKESBI0+QzDbVhHfNVk1lok1N+MdrzreHFCXIQvE+BJhDswFKtbGxGqAppsRiofHNpsGrnnPqQxQQj4b3hoVuiaNpRTbByWx4wsKQLfsSKEIYHLjTYCCaid2yjYs5BXQGReCIBq35Ao3eqestOpXJB3nABuFv7G1EFYL3POfRYeftgS0P35JmeJlXuoFTKZZEdoQSCIgbfXprbjS8HG06PBHqjRB/lkprEgDJOjBj360HLJoqWvJxcf+9HB7mu1wm9SsUwNexMn0nk96C1WhhtcxrhFJloGpS2IlkfNFVPDoES2WyMHAbpYCmnYb8ieLY/l9jkbdbNTjS913uB3ewyf1bCFz+/Pu480qNSOQlbQeU6rmplWbkEdQ7Fr5RSisK4glSeYJL1myd/3YB25+aUd4UhWKeAYfrnk/uKDme7fnsc2FQJe5kG/b13CY6lbXhTt2BFSuJh97KIEU44M7WLsXfQ5iU03Z+5GXnIq61F6qLPKvip62n9so+jjH7NQFgTUY+JOzXQt753hFe8RU+X3Y7Yi9OKYwVkqFf36fNbTyxZG2t/uiP/9XCQNutuQbG6/wx+GuQe3wFjE0Wz0q1qGkQU2YrDtQgZKk3Ei9NwCVyGyh4hPxP/WNM4/dfHr0X0vXCVoPyHIQSWKOYlvdP/070/08zWro/CoQVFiNAV0VICa9Z1JegNvZpxqL4fC7E+E5/njpNQV7w3KHwpSBc11nhr0U1yXAjq5tKrXe6gAN5nxxQMYP0Q78SJIStzf2jolFRELYGNJWGhSSzUrwQfdvaQpbS83s7FVEJjM8OZ+cn/oSXQHKVVZjf6GvKpWiQibtFHLbFQq5PMA/zFbmJT6ADspAURhhdeTdiOJ6yDZlT5tiNvlm4ERJ2ahIxS/bQczbbuwjTAzulj8Ud41iwlEkOGBgywrlyQ/+Sk1MtvqtT1rO7uNxZA2Oy9j570VoiqJUL29MDRvVMtFiYK2Zke9t2hNqW4CkLlU0B2Y93kJ9+Gkcg7qEeUtCJZsnmNYdCQUnmfRY0ctF01OIiBu0gD5+40TiK3fl9WE6R0uIkUUFNNvY5fAtB8myLBDOr0lZhJpEnHaXrqxO3Hy1hGWNmn1W/hnEiq+NJ1JYFQQcVMAPbIh12Ai20T8g/o368V6Gr/LfoPasM0NrLeXN6zphMZ/2ReQfyFVMKt7i2FIpdSpTgbhmmGOP1t24ROKrjM4bKGgkn0Hhvek2GYKEO6hab//aZ62eVBQ8RDThKZFu+McXpDSHpPmsypLd4FrsXD/3CI+85CG0hlk7f9NA/dFEzkyY6C5s38AKZJsq4/7agSjyYb2nLYpgHc8GVH1JTOg0CqZqfRXrUXxPxiU+Sx53xSi690G2sj6uBjxnqfpOIPVcaNvR5+jKN7iaU7ShrVg0HX37462RaTDngmFbvyLEfzHZBu016xvDb5sDI9XIlKmMP49D8GvbDAHxAyuI0Iibp8oQvEBnTXsoOwf/f+BzxTMAC+dYhfzZ+wwWunN8Or8obKDX3+V0By+bi3W8gD1p6PF9GR21o3fvaCF+DX1ntz1+h/vPXI+B4Qyl1RCHRpyVjfajdpnnyGZrjHtkTeCCoQrbAsNYSyKZarE1LyuaD4watBdjfyXsNI95ccW+IszKR/9/fBrevEkgNfwCi0NDQZG4PgJ4C90xistH9d3qjkGwRrx4+QCBVwkIwc2ipkkGp938FYRDsxoMF7PY0ilAlW/Dl4+ox28TECag1y926Z0rBMtpUCQwDWrhC1YyIal/HpW3fmwCmDm10ocKq0WDXakMmHOj+1T6OoQaGRj9USj/BpvrqxgsYcS0mZ8+t6gpXpG+dD6tCwguREp4kPtJb0ZfQAWDALM/feqn/qeHARGlIlXKxQLsdG5B8VFxKqMiiDKMVMwKDN7gPV8w5se+l0pVtK7yvvkEmw7yuMNzO5VSXyNSnaMCCzimh+q2TsI9+Wl3J18ThCtM+ajy8gKLo9pIqa5ecEB5fg8Wek6ZT44H3IIgPHdQDJHL4Q4yxQsWlIjLZwHQr53dhHoPeiUiAI0o1DomUHLBCMP5PR6+7BI1x9+tQaKnvAmwxVql1dBiDhH43mw5Ap7gJ5yh6PbuOZpWma22za3IdPTW7jTcU+6Dvi8XfTq/x6TeEQ6RtQwlw2eH+vYH0Hm4+a7JFgfH70NSGSAaJF52vG/YonJ4MXT9Zf+FnK2nQqoquPgWD6Q0Bw4S6g3Dw/jbb/540S1nMzgbXufDPtrXjkt8BtW0puKfR5kTc3sdh8f/ea0NCvvwwfmrt1DTtCevDFc6XY0XKt9mv5jVA6+2LOO7y6mEHvfj081q0mHLdlyw4o5ocDY5cLAgWP8JrPb2LNoq4W1NXesbacjirBN2GxWCvP2NvwttWDVW3/veEGTXAkBCUNgP/otOarltFITF3vJ8SfdFx4vd/gCPPD85OmKZ9aDxllU5RmhipelTaAeXHXDjGaKYRmr6jVFM8qY8oyNAy+C0taUgat9e/se06svzCLJPj6PDVIq4i79EqKiyWqwSrbGw1XuUVRHTWNrybgqs8x/LMeqweP1/tFmzOmQjdbp/r/Bdv7lF1bZ7yRY/oi/vXHl1qCGUvt+e66NulwW7JWN39QWtz53c9MCTSSYrwSDUs122cJ/jGzVdqHSGj+dEbHKGDd64XdDLohfAy4igOUYXP/9Qprtwvgc5NCtHBk2Q0xM6UBuPh9tL4k3qUDgYxUtD+djHxtflGusd49DvOzxtaCDDfXVktswp6Nkp0RuqHEDUfM7fTn+gcUb2fjQ+9PQJ6lacGBPzZPbk3pZ31L6Qzdhhg2o2VAufdfp7Q3DX1gtfxJCMTFbEwQmH1NJOUFFA+iF9qNURXS7ZG8k/5ztDCavxNyz9LM2GuO+kJRtWmaze1YNninYh5mMadXHEg5WgO90ZHgBWlRbxSDMlJD79oGh4ncRTveZ4L+co0kgSQklAvVNk3wARCyltRu0lWNCLeSIWCPneymW2pbpAvcNIpQFOJgp8J1bamskwRxoRGL+wuYC0bgCZKlPQLU1+P/uE72G4EKNpqt72n4tE09rulDrNTL8hTOns/jEE8LEyOsdJtq/fpgLoeKz5ehn8yE7QnhNpk7bKCazWWJLUX0CCZCf5e7NnWjcTwycvxfsOCSUM7gIO5hiNXmAY0Y9xAgtdsGVQVFojuVLfr36pq7XFIHYdKIU2NenCdtBUgMZOMh6YRYvrPm1zrGHn+yp0jOo0+KuiAECEV7ka0UP9K5vGqIz/8jkE8y6oSyu6UwKmYAPJ/rUaJ+UkV44bQIVM7IULlIDADR0TBSwS1UVaOZbYeDjyxhnzx88XNyOh+69mMccXaYJa900ZH/M8+pN1a1zQU7azV7R/vaVntrPnJAQ5WtpjzSXnk9jlUYMm0VKXn2NxdV3Hr34jLwr5EJdwrn1I/K0gcXZeteAqTsdEVznXYIFAbE9lIVXe/4ZjLfHL2T8JhfK0fdpoQoOx+UHciqCtPW/ok1rcSWQzHvlPYbTNJPwESbuAkzvOnVyJycGiFhPzuIJH3AMfxuMcxkJuBVXDLnGEXwfpAjC7xC7XG0Jd4PavHQfwlQHjDJrwhrl81Bdajlae1f1guOVDVXMTAfkxpERUaPMtRNElduT2jWL7UPV6sGvt2G/S8+cXzd48Bsm4W0hPEI9Tun/sPy506nksaheDi+IMmuagrtxRSlHTs/egyuqqba6rqOsMUgdY70aOSDV0SgDmzbE5UyRYgb+TLs4HE/pw+BazGiliBKvApY4sAo9SaDNVlrbfYfmX/7cn+jccwi4I5v8GKFhG3RVGZNjIJSDXTMt/8gndCMQshEgGANb2HJvNYp4kNPxlKl/Igv+wZ/11oaBSXIp0LAuoBMIuWfh93SUMb1EpeQFM9nvtpo0nABiGeDFLarRSOStkX88iyOsjiqOUWivZnczvmY81fiTuSnJg7lVUksEa7h5X+uFbhndrKRVyZHpXpcPaxq+Ptl2SCA/6yz1ISN+htHUN+C+7r7MMc4Xecl/5mnO2w+B/DTLSHjjWwjWkuicoLmDWe9QNJyVcGWQ9aaBA0vozbsq8GF1ySS+uzNecX1e+HdvQ3Ts4Gehda64el6GzaYj8BlSFKzJsn+g5sTiX87sP5CRI7iiIeOobH/kebr8a62uYyJVWCoTfysXsFA2SNoYAcG7xApPM6KIJj/zhtwVtnZ8a1z2f4fZW7lwFfE5MVoplPFJgqIDgzLYLnRdDssGHfgRR/hQAndy2iCvEZ2SWvwcCEXirr6EdHRv7ZpahdCN3u5ggZG0rJUcss277/q7Hv+HScPl8MqCJHSVU84RjoujRrYdKNFDYrSGNmu/RxtafEDWnjN1mPjw7Kmq/BIG8bGUSfZbqFYAr+NdrEk2AmkL/TL6LcCvp4Vpx7qKTuBH11rmczQUQYsyzVVLgIJAF8WfrJYSr5aF48uc0qlsaDnjDQ4a6OWq0kqDkg0Xw1ubh/YhgL62cAtKfGOVifuf5ni4vtLAKH1wHFRNqOisdwQl6hVCMAYuFssbD/OFZ2u6jzBptD3RiAIDTYX62A0/dEqzLVOS2wPxgxuZPV4j+e3foqvdPveqPMFm2KyNWcsUlgz9BQBfnOXVk/jEbAuWJ7xMu6HVTiHzpLcnH9MpuFjlg+bazonzcKSfOGFUXLW22tr6jLwFl+YFjoy5bvbD5nSW9YEwID644bPRv1ERBCfpWqTnvpKXAvcjfJvX60yVltWK+E26lA7wTiYsEt9GPpPEobYRXGrPIW/37oigdQRK+ZcR9DPOMCMEzaLYlq45sJtlnybIo9dPTo5jzGBptanlljHYdLsAAR9c9gQGFei8bbfeIGT6PnuLY1YiQENnuKN0cb624djHujzlc3ZdlpAtBDAvsqtAZdjdIHy6gB/5XdrQZxDAnSWRGVG39PkP/HJZ2Zv+IX9OGg/YMryU9aThgnzxxrbgTiuyCQVVNodpp7mXwXDnMJVP6a4dBruLYhfdsLyAE6nKVNWF9VguP3SkxIdkqvggDWwURM9BL429nvIlK5VpqUCQF5Ik7bXkc+gw0lPF9r0tqxRBd3+/dCDyCRbWAbEmZR+COJG58pkmA9FQ44TUQK1LLO1wdDrAyyU+MJEkg+zx5f4y4dZzemwPXkeGsVM/QRaz8OhgXpfgNkPVCJFiZ4VGq/CfD1u+l1yMOb07WqTuimM/RZt1Y+juR5j5Krv+urv6J+7FgpMd2Krg0OIHMkj8g0z20sDyi3Hy7VsjgJKVe3a1/EK/kBJFX7UF8SjqHbfk5TVRFlR6C2IETEs3FhgF0XXp8JBuYfQ4V8eQ+67IehcJXOuhiAN3O7EOa7UbY0h6u766zt0RmddUsA8ux0h2yQK8OalIh/88/S3lYr0f9ovUCEIhqDEdRWqeok9meHyxpel0K/P0GTvD3pfvqynosJIMyTWJ6D1Hob/JHKz/b274dqpKLPiDdBQ19DIys5/80S94hzTMYr5hQUbS/6SZyyFbjm1/V7oVUPNNvunDK62T7mnjgYZ17NjoToYjMWVresb9zNuo05ymXsm17zs/FLcgMdSMbhZAGn85TZFeLdYmcR8mXE/0yyZhieRPZqzlV80iDoishSQanSWh7KxglfGr6N/utRkg/2j4mfzZyAgruu/rctQaNow3ehIMPSWss2i4iUfvj/Mkk+6HLTaCuAD+9kqeUtMWKVEk4tTttHcuPFeSjXopXPSUG2QOVTToaU6nKfyaktEA3tXQcoRDY8YGCiLUq/1j59oeN6yJjEK1FZ6CBkxGB8Cq5NABgBrIbrEvfKE5lNbAQC6Bp7dgHYkRRRFDuktb+MuNUJL91l3ps3lrvwurylShbpT1p+XeOfRxTL4JYnyVZ3KwIOreTVIbN0ygEAG79nCThgjyKwcRrXy2vevd240O00zKV1C3rLmqLn72se8aV8ysSvK0GCNyuRJHOy9YcDEJIA/QcQL6VtsfJdnd33DjxDiU/S24a0Mtair0DjObWlVrOVaFGEQrqcfzslnrV51DLQoX6ZukvI9aemoR48SEw/Q1NqgCJwlud8ECrHgnu3GjNs679UagI23dMDGo7KQy/lINeKLTU+5U1nr6ZBMIHvrR65WA3QIoOm4FmMJXdtDAFnmV1cG1GIW6oZWaSv08tQM/5uGf7kUjznHJOCzC3h0DfGDoRhiXexQ1Zflg+sQIUSJuVAT7rRPaKd5OnkrBm/D6qGWuFt9yp3t7RSlNKbixFlg9FxuI2bV3BRtDPKnoYHEga2MKsJQQAvWA4mF9f9V4I2ajaBgLF1LWGlfSDiGxF7PQOhQVW+R6T3JEA6h0e4B03Jacod77OeT7wk5lu8GbrWhjysaOXUo2uEocwHd28BiDajBB0i7YvitqOCAx+zgpwTafaEDZ5imX17oChW+RoBSMKbDWOv5EmbG8+cbrQ1xAcnrGYWE8YTc62rc5yZ+v+p+9S5Dq11xyedzd2Ld5Au69i79bXpWM7h6mZFBvxEsjoAm41Tr1AYsmV/i8VikA8TCGwL0FiPiznAawwryQzwOpJFeVQUIGnVGsTPaVTVjjHEwlAY8S7ZkKXCi6srZpxFsBBZp25zobp0Iv0oEJS3nxx85ytDwPZR+jXY21qY4HHo2Nfy7XOBZETegVB7nAcRnjV/1jq4XyEqyBRIfuwV9y9flP4jN8P+b07mLztKLan4sPPzzaJnnrk3X9naGreHEsCjRl/jvT91F/KpA+hNve/k0aOh/1OCldFTGSFgaq75sRSLGl5owk8Wa1ghuKdUFEq2XOdHRBr0BfAnKEfLQv3yJJWw7mPQzeNh7LGPhbF/AFPklKHCvxcRTVhqHCA6Zv5A5OwwM7SO/F2NJL+0wdkiOG+b+MN8ZNLM0IgXPL2jUjlLoDcYnsxrKDAg9Gaxv/bVu5TjpBNVhZcDTH0m6uUrd1s7DmQ6tGFLzL+xqORZ5b3rFGQv0wdddt1qTz7MjVpOU/sYNpO2HA/ltcVseeZg5pkNQ21UMTOtPqvXdp5pFPmoaCeOe7609MDOpJC/bIL2TdxDaKKINJEdPgaoB7znaBaQebDEHTE+vcM8XiT7cGWfnMwHrG6xCQG6PzJxdcRompuo80dP0VTLdsLZAzumgB7G8W3th9XKbFCxmYrx1C5ixHkTVFNiqtTprJL123QdNcMMjVpSS8DsRYwh7JE7SsdcI9eemMnUE6wY3CetqixcjUUGysK1EwB71JaJlFSsstr4Y54nlQaAQt/eBaSoNUN58l5ppiprwI8m9m9h3oqwZjaNoAIsWrkLcXhGiqmt053/ixjP59LrPEd5xt2vjUBfS3uFVLu7weLoGTv9WaeWdEWgMeIOADq690JPH+VxlxVkp5zJ1+eCQ1jnLAllMNsX+cLv7IzmvdCD8nCu7x0OelTpcpOEsaXxczJaNCK583h+plKrEsUyZ3NlExsL3xV982Trvvfjks1lKaZKvGqPfFOvqsMD0+v4YL5sAeSmO9phvioZA1/71p2iTV7y2iGLQ4nQbuh1ycLf+n0pzxDR3vBlZ89KPApWIlyQ0c/VDd6ZV8VgqONwJB3yn5Gy2vF+o9t6R/eIHRlEmeXcA38LKGUF13QoFP2e1KR4y2dHZHvcvvdwoRBc7f0tcFnvb5fziQkXsS7HZWO9k/y8YmQiMYC8CjfUkgZiw2HwFEF7Z8EkMeDbksYosq1AqpPb1oCZ/z4iIfXPtsWvi6mV0G1nbVx3kL6u0ZHYxznoz5k3LyFsmrFzDVzLujKCuDAy9xWGPRm2SUM+sz6SgoF/tbIC3PwmpgaonMAcW+JldK6EjVguhgdGVQ+ttEUtfxBDn8auMhXKAWcD6lPgF2SDQtCbfAQSbSBeZ0U3e3fAMiy2NKFxWVvHoUG0wOGE8U4Jmk3rXrggF62PldVcprqN3fp2ydGvZpjja9N2dn+554Pc/+Y8xJVDYi3YfmumarmrwmxR/cl2oOkYWrEw8M+x7iwyqVz/MN8jgqtLBJwX5mnofZezlxE/m73xHeMti68qSrtnPIdsZ+1VMIE0LKSWpIySo18r9I8Ul7HVlW0pIqyaweCqDJNS/xwPZjJQQkxe6PyoFw8HBiuzdvRmG7tL4D7gSSPNqGqGLEywiCNq2+gK1SYlHLKXJbqzcPnuwdGFcpZQ1ABtNvw97fVDvQdUxaYoIqutiz6Lo+nG7/Vwy5Ms6bEST64l2lEnJZ/01x47dd59Ukr4Xwvuwi4Syd3Ao353L8qRCpLjkMxG2xM6RDiN5pj/dstkr9uv3InWS1OZFlDtMn78oq2xgIK9lYatlnI5WlO7Wv1Els3CDQ6CR31ZIL5IkEsE2CJZvLT/qua0yQ0oQoLCNI/ykSIeXFxXnB1kHHIk48YnSlLlPgW52ocOm/mY/U9WddPUOYrhJGdP5VQ/isBG8uPr7i5CfgMURo8yXt3PzDfvaiiDZ7EW7Rap9RjXzfdjdkyfCnweeJ5JlGONHfYkj5Tbyx3wITZlhH0DXCarc0SL7sgSe8Ao6ng2Rhot0dbE4wlF4Lv5+95x6cVBi4mhmZzk1iQAjfQdl74k0Emzw7o9SvgZmRNstrqXM09c9BxmcshXfk3TtwyIQBmoZb0dMQMVur+q8Gn8iVUNtglB6v1Y0pWafaHWyLWtlVUAgSmoNGAhFMoDjwSLzVgqHMkJx3cXvIg6Qn91oLiuG18LOwNFJo5dDmGM9KpWDRZak2LzcQsVPww1G6EavPQxO0dBwex75AfVWPJopVQyMRhwxXrNkULRIj+WSsjc+W+SvHb1HT7NQNHh6N9ZuooLwvrSJpVp5AGgkfaAYgG/633uS0yeu9txG1quLJY1oIT5UzrrYzYEDEF5hA5TgAKu9ojnqdKxCM+1C+Jq+/pfpegZ8IBk3ybtBq+vo6wGDcBqVpWBLRJnbSYcjab4lUzZvNT+yUaSG+qSxOhAyCHIOgoo+V/JqNjyKyJ90hnPorM3+Y+Enq1W1gxgqDN9VCcQa5e0MVLqVPCh4hhPnRZ3t5HOoF20yGe3z4UQkpdboB9d/imaUyLYoH5WGnrlxeURb7ggIrm2ZbIBAnawdavntNHG8eDMyBqD9WmQt3VWjlVDNkgH6FLRbbnWRefHi2KV089O9tOD/skhjDQDI8TYOsn4A+EzA67uTh34JmdJ9vk4kdWLgPlCWrJk7WzSAjOnhQn4CfefsoG+2DHuhcQDboqIddQfH8/NIbmj+4NSaA8+ld2NJ5RKRTtM7E6G6EkwYGv8Ol/v3XohhFk1DroIHVx9CGZd7uq3t2sqEpi0DtSH3Zp3BMs7dbYdxhoOH6THg+tQLID2hfoYRCOnF+oj+B+7ad8UXit0M1kH/2o002ynqmnHuQh6xV1Dd6F+mgGg4f6cXu2ahumtE1KsFBkXvWk/X+jEAziLBbLOT0KIRwFXEywVDusxoKEmILQMBXfHYhvahUI0LJOCyWRM3MRmHwEqfNXvC657JESwk8bWiuKFooMWUpNfQljEmwAs6QkTO7G8ewlc6DK/5iOi6nOXujJn2IC76YHSybD6MasoYdSHJsByj42VE05qrt4TZAYFHv6Vf+rWThL/t+LjBZGbttc7CoCexg5HTi/eQOoWAdw1yGR/IT1M8+xa8mzmF4T5/4LuYety2GShT6Se9JbYMG7bUsjKs+Idai0aDhttrU238Yjh4HsQXyeARJn/wTgmOFKJBpLub12Jt9CnaDWXa4HRB1eQMquiWLCU77hpk8rqG6NKJXzw1V22ZWzc6w+CrisEbv91EmWXGUOYzGlHteln8sgIVfHjeyyFR1NdomppTrFSzB0h1DwW4sHtzOxgcT3NwgB85xrkCoGvduDd1y43jnkTUbVUx2UsZKnnK+a9N3ReJTGyCvI0Lx1A1UJJSqDNtCqkmO21roKbpCbmpXZIdNYv0XZZrrqsYTIcCLJulZ33Qg5iiMX13+i4mbnQC0e61L9qd7hPCagIeFNVCkuCUVla6TYm6w10s6qTFJGNShLpAppidzIMadvdX8gheTXkv+QPaJUl/2aqWC0NjDKtLybKaOuUnAE02r8ylnCeSwDKiVJPRiKmIZ00/kRqgYEpULZuwTtiQoWSWpJhK1PiWuPDJTE0d24Tjc4oHSPvI84TVCUzLmDEq7ltB2uS8Iva7tzQdvYR3/qeASm2wXwzAH6kU8Gy9wZcKJKzipztOm8c/jJyg5zbWHIizBNt/Mbn30cC2zxkDmLJf5eYyN0dPCiSHYDH39CXEJf/VGnmjMk2is5qibYkNvfoUPeS/Mspfw6qmM3BdlB1Qk7EU3SkeLQDluwhYkwUooMZrBH46xTDZSD+Sx0pEFQ7QTatvDQBZRq0pBds7j8o5/LhWx816TWz974GJtp8wE+ry49rE34Fteyf2cEEXdg7892Kq+PjoWRa8Jy2Nc5P2pqcI1SLqnbgUF+HPwoG8kws61OBawHQTUpaOIGwrUTPauBYVml0vk5W4cftF6OhTFvwl3feNud0WRngV69MAXE90axrKp0CJY6uboCyhm0DQqMeGQ9Fj+cRS22OVaTJ+N+UguJtbtjaRD3V/4eSedqG7B36NEMuqCfjrmvNKLnKXmcKCalNznmfoJFuCtZEkwL783aSqfMMXVzd0wIA/48UsRLxoaWltZ3Qfqv/aY2H6E5uj2OXaSkciaMuCTjy14q3Y9ADbFu8tJXO51IpiQ+pSAgRa0URq1fQpK7OdLOx8sJ/cSAdzHI52RkFGTr2x4+TLQZlaol5m5MEpDFCOZEnqSaclJfrpCz+I4EocyqlNz/RbHN8PvMB6ePcmaT/Wt/k7ma58K6C/i1sxnIvwMUZd7Wbm/RgHm13yvKHlAt8TW9fQfApACzeRNWLmbpXG43D1TB9PXCdhfTWIhza5+/VTtbYXTFI+9tZ7w6JFzbVtycETAjG0LHO+DFsU5ZmyYl1JWnsO1VyBVsyZ4hnZ7rT3BWXIab66iYFyJdtgDDmmw08689O0h8AUt/8oLxg/cyMc79tFlrTyqbTLpQQF5GVqJAY+Ix4oSnxEBx38DSjcEY6aoOnQyZHvoIzkyvP/EObwzJ5qFIdKP5ogup/c+Nmw7QmmgkD/EONqWvWS2wR0yGh6e4ZU33tUwty8b+nOxyg9UNS4r9JQZotsNpQ06G/5CXT4iRXFRxHAy9PpmmITUEf+LGKelHCWdDOWQnpyOHq9dv82SbspK6T2mplPTjETMbu71maiuzniIYvclpyYBXDNxV4Lki9w3yARUYx65odXh4FHtU6WqhiyxIeuTRgMlCyBsTfjhydz+oCEL1afcuZ1/bK6jZbBeP1yDCrhThJOyoynw4tiFJCe3ewjh9yd9ZAX6F0eDEMP55JbS9uRvAurYl/0Cf+d0yo9Z/uPLU814IgWfbATw2ToqgsCeVJ4xT8qXcMQCdzIit9b6bsUiQoClvoxZpW4L/QEx7b4lWR61wZGfS14iwGp12i3nSJ7WLR5qY7X+33o190qOcLSWeM5EG4THzYZFx9JzpICgWvvG/QsHeqM5UbcXCfBn6Off1jwA3MALad8+ijj+jcR8/cpqyu5vGWCqIJ7hoVhupgyZvyEa+KQMtLlVwuFHQX5U2cUhBg9jXfFxvoV1FQSptf4M+w4oe5NvqVIlIkgkY0DxSYntucetu6cRSdvlKeZ943Jp2yC47ljP/QAPXxt1SiBVYVJTur5uFxtVLs7OPVJnXAncikWYSMAG8lHpmxtK9+hCcEr4e6OYSds7a4xFUbY3x0xL/VAU8TVfSZKtTqvkxin5KxavCTa5ayIsN6mF0DvIsKJY4FvsUJy7iICNGzcgL7DfrUUCLSF54knn8ojeWeEZPjBnkrWENx2Ijza+zgzUggbIcSP6kmUAeav0Soqwpav/dKM6sKGwyxIiV9QRP7pnXjGvpxA7xeNFwCoZGEFVNNV7ORzalmmSDBuAyPMohzL/VvGpJ997v3+Q0h7vbRlZiE52i3VAsFO2B5vstNsy34JH52K/Jbhhl1bDT8T4rxGoJ6hqKjlowAyOeKuhfCB0EZ/B6d9WGLG9dhA/6xjFYJdXWdFd5GljcM+ml3+jyWeW5/nWhESpCc5+GTx/H+b5X507i2wVfA36/QK4gb4xeGaBi5XGqd/HBhg8FEU7+VdhXbldpVV1njARTeKgjtSn5z6byiGXAmcNj+Eo24PYrokWm01G86MQi2GYE+TOjF4asJRoi5e8Nz7vYDmf1o+wYpBsi9QafLDmBWRTkuONW1DA6p+eUWH3tCRm07VUCvYDNGjgzX9HO+z2lUEqqyvgVqSqo7LGKLGouL49vJ/BqyA6+oipEwmtL3MVUZehtiEdQfuW6FriQqXn1mtmqF5ZKMeluQelF6GiY9mIRWWP8+65dkBQAI1XyPX3FyHU5qtJL8OhMiJhPImUViTM9Nphcu678f5a7ADw8fA6cUnekKWc0v/IDpLNO2mA1WtVe9LmjgpInIYrXkTgB0STwRGGXow5Olqz6wMavNLylKm24i/Td8mU22v2Sh4qbv0xh0/RHArI5oBspZaeDaVV3v1b+v3dZBYUrVCsegvuCUkg3oo+gNBom54rRzqnc2qai9b4Y2up8OMJLYQmbQypHd9IZTuUlqQeTTZAT9rLVeB7uxa6In8UpgUX3PvdcAr3/9cioAzmxsl7BWN1VGLwBwjVjEPOK/rZLiMcZes6V7FaIMHlfvmJ4K4OldybdIDlUUM1LQ7cep6n6lwj77KiGEQAWGVViYOBhriVepj8af2szm8Vhh9koxP1ZmD01FoC4ThaVjLIeNOwYJfhQ7vXGXoemZQJnH/iUs8j6PSrDcAbHDRtr21vXmqFT20ZECR/ZZR1Vob07PyC8GiZfQVjozjO6lyEbh05Pu8ANSnUgJPO1Dh/EMRzGvtWmHX5DktDjfPoah8Sbe2zvY+fRdRSVxTrUcdltLK+yBVypCbfV14jjtoQRq89fTzmY+TONsmtFVDKCzu962ESVamLQftOZJzeI3UpaRNYi5Fy0FvIubOtn0iQrhu0gAqESGwytLzx3ZMw0JLrVfzGPS0HTrcZqxacMg6D0m50x4Daqtygm5M4BcbTjFgrcPhjJ3JlH2i/8SqFnakOvw7sdflBYrafKe/5JkoiHNthIYq9NxF9BJyMjohK8ewMbWalVdZIsuSrBQ2INpFtEQKcje9XNPGPjYYaVIn0s8ddil1nPsnt/FZw0zl2vvuiXKfcN8MO7zIWinCiHpWVV7L20+puxdWiM0TYtxQiUtVFoZKnXDe92Yps6H3KjBgbIS1A6+5lSbZaVjMNSWITWnWyeazor6P2zwSW6kpIVKCHBTq5w1xSA4mlBNGCqXseOJZDhMB1Jayrt2ooce3MUuVQpRIlA02XToXenVtmsUT0K2eWqganS7CyjKSYNBqzY67QQHdLAESOEUmGzcKj/GeMqmCDV0VeDwntiKoOwIkmpeBETjNcKe/dB4+AqJBaKjBuUy4ugEbyh8MZbPWOqZONk1AUf5gRWNhbOhdPD44Lp8O3YNQ1KtSUfCVKHQW7PtGrPZOxwt9/doW2945yMTuckpN7BoEQKFca4h+lhFeoh/oGxZhaBqu98BulYsbk7ckescOhQBYOQGooczNVzp95H3MYiHbWEMgD0D3ODXpCz+iVy8ZGgP9P7jyCJmkgUYYP0s8Pez0LMVZ8qbrRb6UL9kg==</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936DB47-7C92-B948-8924-34764B90B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16</Pages>
  <Words>2139</Words>
  <Characters>12196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Start2 Proposal Template</vt:lpstr>
    </vt:vector>
  </TitlesOfParts>
  <Manager/>
  <Company/>
  <LinksUpToDate>false</LinksUpToDate>
  <CharactersWithSpaces>14307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Start2 Proposal Template</dc:title>
  <dc:subject/>
  <dc:creator>Kim Divinagracia</dc:creator>
  <cp:keywords/>
  <dc:description/>
  <cp:lastModifiedBy>Kim Divinagracia</cp:lastModifiedBy>
  <cp:revision>375</cp:revision>
  <cp:lastPrinted>2026-02-24T04:00:00Z</cp:lastPrinted>
  <dcterms:created xsi:type="dcterms:W3CDTF">2026-02-24T04:00:00Z</dcterms:created>
  <dcterms:modified xsi:type="dcterms:W3CDTF">2026-09-21T02:51:00Z</dcterms:modified>
  <cp:category/>
</cp:coreProperties>
</file>