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366EB" w:rsidR="00B366EB" w:rsidP="00B366EB" w:rsidRDefault="00B366EB" w14:paraId="01D10268"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b/>
          <w:bCs/>
          <w:color w:val="000000"/>
          <w:sz w:val="34"/>
          <w:szCs w:val="34"/>
        </w:rPr>
        <w:t>Alaska Fisheries Information Network</w:t>
      </w:r>
      <w:r w:rsidRPr="00B366EB">
        <w:rPr>
          <w:rFonts w:ascii="Arial" w:hAnsi="Arial" w:eastAsia="Times New Roman" w:cs="Arial"/>
          <w:color w:val="000000"/>
          <w:sz w:val="34"/>
          <w:szCs w:val="34"/>
        </w:rPr>
        <w:t> </w:t>
      </w:r>
    </w:p>
    <w:p w:rsidRPr="00B366EB" w:rsidR="00B366EB" w:rsidP="00B366EB" w:rsidRDefault="00B366EB" w14:paraId="4A560DD2" w14:textId="77777777">
      <w:pPr>
        <w:spacing w:after="0" w:line="240" w:lineRule="auto"/>
        <w:textAlignment w:val="baseline"/>
        <w:rPr>
          <w:rFonts w:ascii="Segoe UI" w:hAnsi="Segoe UI" w:eastAsia="Times New Roman" w:cs="Segoe UI"/>
          <w:sz w:val="18"/>
          <w:szCs w:val="18"/>
        </w:rPr>
      </w:pPr>
      <w:r w:rsidRPr="00B366EB">
        <w:rPr>
          <w:rFonts w:ascii="Times New Roman" w:hAnsi="Times New Roman" w:eastAsia="Times New Roman" w:cs="Times New Roman"/>
          <w:sz w:val="24"/>
          <w:szCs w:val="24"/>
        </w:rPr>
        <w:t> </w:t>
      </w:r>
    </w:p>
    <w:p w:rsidRPr="00B366EB" w:rsidR="00B366EB" w:rsidP="00B366EB" w:rsidRDefault="00B366EB" w14:paraId="625D1A6A" w14:textId="2520ADE4">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b/>
          <w:bCs/>
          <w:color w:val="000000"/>
          <w:sz w:val="44"/>
          <w:szCs w:val="44"/>
        </w:rPr>
        <w:t xml:space="preserve">Comprehensive </w:t>
      </w:r>
      <w:r>
        <w:rPr>
          <w:rFonts w:ascii="Arial" w:hAnsi="Arial" w:eastAsia="Times New Roman" w:cs="Arial"/>
          <w:b/>
          <w:bCs/>
          <w:color w:val="000000"/>
          <w:sz w:val="44"/>
          <w:szCs w:val="44"/>
        </w:rPr>
        <w:t>Observer Electronic Monitoring</w:t>
      </w:r>
      <w:r w:rsidRPr="00B366EB">
        <w:rPr>
          <w:rFonts w:ascii="Arial" w:hAnsi="Arial" w:eastAsia="Times New Roman" w:cs="Arial"/>
          <w:color w:val="000000"/>
          <w:sz w:val="44"/>
          <w:szCs w:val="44"/>
        </w:rPr>
        <w:t> </w:t>
      </w:r>
    </w:p>
    <w:p w:rsidRPr="00B366EB" w:rsidR="00B366EB" w:rsidP="00B366EB" w:rsidRDefault="00B366EB" w14:paraId="28CB3F48" w14:textId="77777777">
      <w:pPr>
        <w:spacing w:after="0" w:line="240" w:lineRule="auto"/>
        <w:textAlignment w:val="baseline"/>
        <w:rPr>
          <w:rFonts w:ascii="Segoe UI" w:hAnsi="Segoe UI" w:eastAsia="Times New Roman" w:cs="Segoe UI"/>
          <w:sz w:val="18"/>
          <w:szCs w:val="18"/>
        </w:rPr>
      </w:pPr>
      <w:r w:rsidRPr="00B366EB">
        <w:rPr>
          <w:rFonts w:ascii="Times New Roman" w:hAnsi="Times New Roman" w:eastAsia="Times New Roman" w:cs="Times New Roman"/>
          <w:sz w:val="24"/>
          <w:szCs w:val="24"/>
        </w:rPr>
        <w:t> </w:t>
      </w:r>
    </w:p>
    <w:p w:rsidRPr="00B366EB" w:rsidR="00B366EB" w:rsidP="00B366EB" w:rsidRDefault="00B366EB" w14:paraId="184780C7" w14:textId="4005B00F">
      <w:pPr>
        <w:spacing w:after="0" w:line="240" w:lineRule="auto"/>
        <w:jc w:val="center"/>
        <w:textAlignment w:val="baseline"/>
        <w:rPr>
          <w:rFonts w:ascii="Segoe UI" w:hAnsi="Segoe UI" w:eastAsia="Times New Roman" w:cs="Segoe UI"/>
          <w:sz w:val="18"/>
          <w:szCs w:val="18"/>
        </w:rPr>
      </w:pPr>
      <w:r w:rsidR="00B366EB">
        <w:drawing>
          <wp:inline wp14:editId="5C488F9C" wp14:anchorId="5E446B30">
            <wp:extent cx="822960" cy="822960"/>
            <wp:effectExtent l="0" t="0" r="0" b="0"/>
            <wp:docPr id="1" name="Picture 1" descr="C:\Users\mcallahan\AppData\Local\Microsoft\Windows\INetCache\Content.MSO\FF8634EF.tmp" title=""/>
            <wp:cNvGraphicFramePr>
              <a:graphicFrameLocks noChangeAspect="1"/>
            </wp:cNvGraphicFramePr>
            <a:graphic>
              <a:graphicData uri="http://schemas.openxmlformats.org/drawingml/2006/picture">
                <pic:pic>
                  <pic:nvPicPr>
                    <pic:cNvPr id="0" name="Picture 1"/>
                    <pic:cNvPicPr/>
                  </pic:nvPicPr>
                  <pic:blipFill>
                    <a:blip r:embed="Rdf74c988f45f4f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22960" cy="822960"/>
                    </a:xfrm>
                    <a:prstGeom prst="rect">
                      <a:avLst/>
                    </a:prstGeom>
                  </pic:spPr>
                </pic:pic>
              </a:graphicData>
            </a:graphic>
          </wp:inline>
        </w:drawing>
      </w:r>
      <w:r w:rsidRPr="5C488F9C" w:rsidR="00B366EB">
        <w:rPr>
          <w:rFonts w:ascii="Times New Roman" w:hAnsi="Times New Roman" w:eastAsia="Times New Roman" w:cs="Times New Roman"/>
          <w:sz w:val="24"/>
          <w:szCs w:val="24"/>
        </w:rPr>
        <w:t> </w:t>
      </w:r>
    </w:p>
    <w:p w:rsidRPr="00B366EB" w:rsidR="00B366EB" w:rsidP="00B366EB" w:rsidRDefault="00B366EB" w14:paraId="0A24210C" w14:textId="77777777">
      <w:pPr>
        <w:spacing w:after="0" w:line="240" w:lineRule="auto"/>
        <w:jc w:val="center"/>
        <w:textAlignment w:val="baseline"/>
        <w:rPr>
          <w:rFonts w:ascii="Segoe UI" w:hAnsi="Segoe UI" w:eastAsia="Times New Roman" w:cs="Segoe UI"/>
          <w:sz w:val="18"/>
          <w:szCs w:val="18"/>
        </w:rPr>
      </w:pPr>
      <w:r w:rsidRPr="00B366EB">
        <w:rPr>
          <w:rFonts w:ascii="Times New Roman" w:hAnsi="Times New Roman" w:eastAsia="Times New Roman" w:cs="Times New Roman"/>
          <w:sz w:val="24"/>
          <w:szCs w:val="24"/>
        </w:rPr>
        <w:t> </w:t>
      </w:r>
    </w:p>
    <w:p w:rsidRPr="00B366EB" w:rsidR="00B366EB" w:rsidP="00B366EB" w:rsidRDefault="00B366EB" w14:paraId="2714792A" w14:textId="77777777">
      <w:pPr>
        <w:spacing w:after="0" w:line="240" w:lineRule="auto"/>
        <w:jc w:val="center"/>
        <w:textAlignment w:val="baseline"/>
        <w:rPr>
          <w:rFonts w:ascii="Segoe UI" w:hAnsi="Segoe UI" w:eastAsia="Times New Roman" w:cs="Segoe UI"/>
          <w:sz w:val="18"/>
          <w:szCs w:val="18"/>
        </w:rPr>
      </w:pPr>
      <w:r w:rsidRPr="00B366EB">
        <w:rPr>
          <w:rFonts w:ascii="Times New Roman" w:hAnsi="Times New Roman" w:eastAsia="Times New Roman" w:cs="Times New Roman"/>
          <w:sz w:val="24"/>
          <w:szCs w:val="24"/>
        </w:rPr>
        <w:t> </w:t>
      </w:r>
    </w:p>
    <w:p w:rsidRPr="00B366EB" w:rsidR="00B366EB" w:rsidP="00B366EB" w:rsidRDefault="00B366EB" w14:paraId="577915C0"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5B444A41"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65E181D8"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173F1A55"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6AE1E0B4"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76765193"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34245BBB"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71DFDAFD"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33E115BF"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5D0C0159"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309C9FAE"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03A6A2B7"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2ABD0B6B"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316BBF8B"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0DA00FC4"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508984A1" w14:textId="77777777">
      <w:pPr>
        <w:spacing w:after="0" w:line="240" w:lineRule="auto"/>
        <w:jc w:val="center"/>
        <w:textAlignment w:val="baseline"/>
        <w:rPr>
          <w:rFonts w:ascii="Segoe UI" w:hAnsi="Segoe UI" w:eastAsia="Times New Roman" w:cs="Segoe UI"/>
          <w:sz w:val="18"/>
          <w:szCs w:val="18"/>
        </w:rPr>
      </w:pPr>
      <w:r w:rsidRPr="5C488F9C" w:rsidR="00B366EB">
        <w:rPr>
          <w:rFonts w:ascii="Arial" w:hAnsi="Arial" w:eastAsia="Times New Roman" w:cs="Arial"/>
          <w:color w:val="000000" w:themeColor="text1" w:themeTint="FF" w:themeShade="FF"/>
        </w:rPr>
        <w:t> </w:t>
      </w:r>
    </w:p>
    <w:p w:rsidR="5C488F9C" w:rsidP="5C488F9C" w:rsidRDefault="5C488F9C" w14:paraId="1DAFABE7" w14:textId="2585A472">
      <w:pPr>
        <w:pStyle w:val="Normal"/>
        <w:spacing w:after="0" w:line="240" w:lineRule="auto"/>
        <w:jc w:val="center"/>
        <w:rPr>
          <w:rFonts w:ascii="Arial" w:hAnsi="Arial" w:eastAsia="Times New Roman" w:cs="Arial"/>
          <w:color w:val="000000" w:themeColor="text1" w:themeTint="FF" w:themeShade="FF"/>
        </w:rPr>
      </w:pPr>
    </w:p>
    <w:p w:rsidRPr="00B366EB" w:rsidR="00B366EB" w:rsidP="63E4C44B" w:rsidRDefault="00B366EB" w14:paraId="3557AC96" w14:textId="54AAA9FC">
      <w:pPr>
        <w:pStyle w:val="Normal"/>
        <w:spacing w:after="0" w:line="240" w:lineRule="auto"/>
        <w:jc w:val="center"/>
        <w:textAlignment w:val="baseline"/>
        <w:rPr>
          <w:rFonts w:ascii="Segoe UI" w:hAnsi="Segoe UI" w:eastAsia="Times New Roman" w:cs="Segoe UI"/>
          <w:sz w:val="18"/>
          <w:szCs w:val="18"/>
        </w:rPr>
      </w:pPr>
      <w:r w:rsidRPr="63E4C44B" w:rsidR="00B366EB">
        <w:rPr>
          <w:rFonts w:ascii="Arial" w:hAnsi="Arial" w:eastAsia="Times New Roman" w:cs="Arial"/>
          <w:color w:val="000000" w:themeColor="text1" w:themeTint="FF" w:themeShade="FF"/>
        </w:rPr>
        <w:t> </w:t>
      </w:r>
      <w:r w:rsidRPr="63E4C44B" w:rsidR="00B366EB">
        <w:rPr>
          <w:rFonts w:ascii="Arial" w:hAnsi="Arial" w:eastAsia="Times New Roman" w:cs="Arial"/>
          <w:color w:val="000000" w:themeColor="text1" w:themeTint="FF" w:themeShade="FF"/>
        </w:rPr>
        <w:t> </w:t>
      </w:r>
    </w:p>
    <w:p w:rsidRPr="00B366EB" w:rsidR="00B366EB" w:rsidP="00B366EB" w:rsidRDefault="00B366EB" w14:paraId="7F84D666"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2621FF94"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01569E05"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72F8E3B4"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color w:val="000000"/>
        </w:rPr>
        <w:t> </w:t>
      </w:r>
    </w:p>
    <w:p w:rsidRPr="00B366EB" w:rsidR="00B366EB" w:rsidP="00B366EB" w:rsidRDefault="00B366EB" w14:paraId="514471F1" w14:textId="77777777">
      <w:pPr>
        <w:spacing w:after="0" w:line="240" w:lineRule="auto"/>
        <w:jc w:val="center"/>
        <w:textAlignment w:val="baseline"/>
        <w:rPr>
          <w:rFonts w:ascii="Segoe UI" w:hAnsi="Segoe UI" w:eastAsia="Times New Roman" w:cs="Segoe UI"/>
          <w:sz w:val="18"/>
          <w:szCs w:val="18"/>
        </w:rPr>
      </w:pPr>
      <w:r w:rsidRPr="00B366EB">
        <w:rPr>
          <w:rFonts w:ascii="Arial" w:hAnsi="Arial" w:eastAsia="Times New Roman" w:cs="Arial"/>
          <w:b/>
          <w:bCs/>
          <w:color w:val="000000"/>
        </w:rPr>
        <w:t>Version History</w:t>
      </w:r>
      <w:r w:rsidRPr="00B366EB">
        <w:rPr>
          <w:rFonts w:ascii="Arial" w:hAnsi="Arial" w:eastAsia="Times New Roman" w:cs="Arial"/>
          <w:color w:val="000000"/>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05"/>
        <w:gridCol w:w="1785"/>
        <w:gridCol w:w="4290"/>
        <w:gridCol w:w="1950"/>
      </w:tblGrid>
      <w:tr w:rsidRPr="00B366EB" w:rsidR="00B366EB" w:rsidTr="4B292602" w14:paraId="164AEC3D" w14:textId="77777777">
        <w:tc>
          <w:tcPr>
            <w:tcW w:w="13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00B366EB" w:rsidRDefault="00B366EB" w14:paraId="49D4122D" w14:textId="77777777">
            <w:pPr>
              <w:spacing w:after="0" w:line="240" w:lineRule="auto"/>
              <w:jc w:val="center"/>
              <w:textAlignment w:val="baseline"/>
              <w:rPr>
                <w:rFonts w:ascii="Times New Roman" w:hAnsi="Times New Roman" w:eastAsia="Times New Roman" w:cs="Times New Roman"/>
                <w:sz w:val="24"/>
                <w:szCs w:val="24"/>
              </w:rPr>
            </w:pPr>
            <w:r w:rsidRPr="00B366EB">
              <w:rPr>
                <w:rFonts w:ascii="Arial" w:hAnsi="Arial" w:eastAsia="Times New Roman" w:cs="Arial"/>
                <w:b/>
                <w:bCs/>
                <w:color w:val="000000"/>
              </w:rPr>
              <w:t>Date</w:t>
            </w:r>
            <w:r w:rsidRPr="00B366EB">
              <w:rPr>
                <w:rFonts w:ascii="Arial" w:hAnsi="Arial" w:eastAsia="Times New Roman" w:cs="Arial"/>
                <w:color w:val="000000"/>
              </w:rPr>
              <w:t> </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00B366EB" w:rsidRDefault="00B366EB" w14:paraId="67CA2A34" w14:textId="77777777">
            <w:pPr>
              <w:spacing w:after="0" w:line="240" w:lineRule="auto"/>
              <w:jc w:val="center"/>
              <w:textAlignment w:val="baseline"/>
              <w:rPr>
                <w:rFonts w:ascii="Times New Roman" w:hAnsi="Times New Roman" w:eastAsia="Times New Roman" w:cs="Times New Roman"/>
                <w:sz w:val="24"/>
                <w:szCs w:val="24"/>
              </w:rPr>
            </w:pPr>
            <w:r w:rsidRPr="00B366EB">
              <w:rPr>
                <w:rFonts w:ascii="Arial" w:hAnsi="Arial" w:eastAsia="Times New Roman" w:cs="Arial"/>
                <w:b/>
                <w:bCs/>
                <w:color w:val="000000"/>
              </w:rPr>
              <w:t>Author</w:t>
            </w:r>
            <w:r w:rsidRPr="00B366EB">
              <w:rPr>
                <w:rFonts w:ascii="Arial" w:hAnsi="Arial" w:eastAsia="Times New Roman" w:cs="Arial"/>
                <w:color w:val="000000"/>
              </w:rPr>
              <w:t> </w:t>
            </w:r>
          </w:p>
        </w:tc>
        <w:tc>
          <w:tcPr>
            <w:tcW w:w="42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00B366EB" w:rsidRDefault="00B366EB" w14:paraId="51C1EF45" w14:textId="77777777">
            <w:pPr>
              <w:spacing w:after="0" w:line="240" w:lineRule="auto"/>
              <w:jc w:val="center"/>
              <w:textAlignment w:val="baseline"/>
              <w:rPr>
                <w:rFonts w:ascii="Times New Roman" w:hAnsi="Times New Roman" w:eastAsia="Times New Roman" w:cs="Times New Roman"/>
                <w:sz w:val="24"/>
                <w:szCs w:val="24"/>
              </w:rPr>
            </w:pPr>
            <w:r w:rsidRPr="00B366EB">
              <w:rPr>
                <w:rFonts w:ascii="Arial" w:hAnsi="Arial" w:eastAsia="Times New Roman" w:cs="Arial"/>
                <w:b/>
                <w:bCs/>
                <w:color w:val="000000"/>
              </w:rPr>
              <w:t>Change Comments</w:t>
            </w:r>
            <w:r w:rsidRPr="00B366EB">
              <w:rPr>
                <w:rFonts w:ascii="Arial" w:hAnsi="Arial" w:eastAsia="Times New Roman" w:cs="Arial"/>
                <w:color w:val="000000"/>
              </w:rPr>
              <w:t> </w:t>
            </w: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00B366EB" w:rsidRDefault="00B366EB" w14:paraId="180516DD" w14:textId="77777777">
            <w:pPr>
              <w:spacing w:after="0" w:line="240" w:lineRule="auto"/>
              <w:jc w:val="center"/>
              <w:textAlignment w:val="baseline"/>
              <w:rPr>
                <w:rFonts w:ascii="Times New Roman" w:hAnsi="Times New Roman" w:eastAsia="Times New Roman" w:cs="Times New Roman"/>
                <w:sz w:val="24"/>
                <w:szCs w:val="24"/>
              </w:rPr>
            </w:pPr>
            <w:r w:rsidRPr="00B366EB">
              <w:rPr>
                <w:rFonts w:ascii="Arial" w:hAnsi="Arial" w:eastAsia="Times New Roman" w:cs="Arial"/>
                <w:b/>
                <w:bCs/>
                <w:color w:val="000000"/>
              </w:rPr>
              <w:t>Version</w:t>
            </w:r>
            <w:r w:rsidRPr="00B366EB">
              <w:rPr>
                <w:rFonts w:ascii="Arial" w:hAnsi="Arial" w:eastAsia="Times New Roman" w:cs="Arial"/>
                <w:color w:val="000000"/>
              </w:rPr>
              <w:t> </w:t>
            </w:r>
          </w:p>
        </w:tc>
      </w:tr>
      <w:tr w:rsidRPr="00B366EB" w:rsidR="00B366EB" w:rsidTr="4B292602" w14:paraId="2286D10E" w14:textId="77777777">
        <w:trPr>
          <w:trHeight w:val="300"/>
        </w:trPr>
        <w:tc>
          <w:tcPr>
            <w:tcW w:w="13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200553E6" w:rsidRDefault="449EB6B4" w14:paraId="53558C5E" w14:textId="4501B3E0">
            <w:pPr>
              <w:spacing w:after="0" w:line="240" w:lineRule="auto"/>
              <w:textAlignment w:val="baseline"/>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 </w:t>
            </w:r>
            <w:r w:rsidRPr="200553E6" w:rsidR="572053AF">
              <w:rPr>
                <w:rFonts w:asciiTheme="majorHAnsi" w:hAnsiTheme="majorHAnsi" w:eastAsiaTheme="majorEastAsia" w:cstheme="majorBidi"/>
                <w:sz w:val="20"/>
                <w:szCs w:val="20"/>
              </w:rPr>
              <w:t>2020</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200553E6" w:rsidRDefault="572053AF" w14:paraId="13F6D26F" w14:textId="7CC10B6B">
            <w:pPr>
              <w:spacing w:after="0" w:line="240" w:lineRule="auto"/>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J. Lee</w:t>
            </w:r>
          </w:p>
        </w:tc>
        <w:tc>
          <w:tcPr>
            <w:tcW w:w="42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200553E6" w:rsidRDefault="572053AF" w14:paraId="7EF3AF75" w14:textId="49CC65CE">
            <w:pPr>
              <w:spacing w:after="0" w:line="240" w:lineRule="auto"/>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Initial</w:t>
            </w: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366EB" w:rsidR="00B366EB" w:rsidP="200553E6" w:rsidRDefault="572053AF" w14:paraId="659F121D" w14:textId="6DE00D26">
            <w:pPr>
              <w:spacing w:after="0" w:line="240" w:lineRule="auto"/>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1.0</w:t>
            </w:r>
          </w:p>
        </w:tc>
      </w:tr>
      <w:tr w:rsidR="200553E6" w:rsidTr="4B292602" w14:paraId="32CCB2DA" w14:textId="77777777">
        <w:tc>
          <w:tcPr>
            <w:tcW w:w="13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200553E6" w:rsidP="200553E6" w:rsidRDefault="200553E6" w14:paraId="4C08BEA5" w14:textId="021879F4">
            <w:pPr>
              <w:spacing w:after="0" w:line="240" w:lineRule="auto"/>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 </w:t>
            </w:r>
            <w:r w:rsidRPr="200553E6" w:rsidR="684A7EB1">
              <w:rPr>
                <w:rFonts w:asciiTheme="majorHAnsi" w:hAnsiTheme="majorHAnsi" w:eastAsiaTheme="majorEastAsia" w:cstheme="majorBidi"/>
                <w:sz w:val="20"/>
                <w:szCs w:val="20"/>
              </w:rPr>
              <w:t>5/31/2021</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684A7EB1" w:rsidP="200553E6" w:rsidRDefault="684A7EB1" w14:paraId="02B4D81B" w14:textId="66EAA053">
            <w:pPr>
              <w:spacing w:after="0" w:line="240" w:lineRule="auto"/>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M. Callahan</w:t>
            </w:r>
          </w:p>
        </w:tc>
        <w:tc>
          <w:tcPr>
            <w:tcW w:w="42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50F7F553" w:rsidP="200553E6" w:rsidRDefault="50F7F553" w14:paraId="292DCBEA" w14:textId="050B24DD">
            <w:pPr>
              <w:spacing w:after="0" w:line="240" w:lineRule="auto"/>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AKRO/AKFIN data flow</w:t>
            </w: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200553E6" w:rsidP="200553E6" w:rsidRDefault="200553E6" w14:paraId="131ED657" w14:textId="399682A3">
            <w:pPr>
              <w:spacing w:after="0" w:line="240" w:lineRule="auto"/>
              <w:rPr>
                <w:rFonts w:asciiTheme="majorHAnsi" w:hAnsiTheme="majorHAnsi" w:eastAsiaTheme="majorEastAsia" w:cstheme="majorBidi"/>
                <w:sz w:val="20"/>
                <w:szCs w:val="20"/>
              </w:rPr>
            </w:pPr>
            <w:r w:rsidRPr="200553E6">
              <w:rPr>
                <w:rFonts w:asciiTheme="majorHAnsi" w:hAnsiTheme="majorHAnsi" w:eastAsiaTheme="majorEastAsia" w:cstheme="majorBidi"/>
                <w:sz w:val="20"/>
                <w:szCs w:val="20"/>
              </w:rPr>
              <w:t>1.</w:t>
            </w:r>
            <w:r w:rsidRPr="200553E6" w:rsidR="08068189">
              <w:rPr>
                <w:rFonts w:asciiTheme="majorHAnsi" w:hAnsiTheme="majorHAnsi" w:eastAsiaTheme="majorEastAsia" w:cstheme="majorBidi"/>
                <w:sz w:val="20"/>
                <w:szCs w:val="20"/>
              </w:rPr>
              <w:t>1</w:t>
            </w:r>
            <w:bookmarkStart w:name="_GoBack" w:id="0"/>
            <w:bookmarkEnd w:id="0"/>
          </w:p>
        </w:tc>
      </w:tr>
      <w:tr w:rsidR="5C488F9C" w:rsidTr="4B292602" w14:paraId="38B7A087">
        <w:tc>
          <w:tcPr>
            <w:tcW w:w="13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157CDDF7" w:rsidP="5C488F9C" w:rsidRDefault="157CDDF7" w14:paraId="101FDDEE" w14:textId="41CA7F32">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5C488F9C" w:rsidR="157CDDF7">
              <w:rPr>
                <w:rFonts w:ascii="Calibri Light" w:hAnsi="Calibri Light" w:eastAsia="ＭＳ ゴシック" w:cs="Times New Roman" w:asciiTheme="majorAscii" w:hAnsiTheme="majorAscii" w:eastAsiaTheme="majorEastAsia" w:cstheme="majorBidi"/>
                <w:sz w:val="20"/>
                <w:szCs w:val="20"/>
              </w:rPr>
              <w:t>6/4/2021</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157CDDF7" w:rsidP="5C488F9C" w:rsidRDefault="157CDDF7" w14:paraId="6F128500" w14:textId="32C13D3C">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5C488F9C" w:rsidR="157CDDF7">
              <w:rPr>
                <w:rFonts w:ascii="Calibri Light" w:hAnsi="Calibri Light" w:eastAsia="ＭＳ ゴシック" w:cs="Times New Roman" w:asciiTheme="majorAscii" w:hAnsiTheme="majorAscii" w:eastAsiaTheme="majorEastAsia" w:cstheme="majorBidi"/>
                <w:sz w:val="20"/>
                <w:szCs w:val="20"/>
              </w:rPr>
              <w:t>M. Callahan</w:t>
            </w:r>
          </w:p>
        </w:tc>
        <w:tc>
          <w:tcPr>
            <w:tcW w:w="42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157CDDF7" w:rsidP="5C488F9C" w:rsidRDefault="157CDDF7" w14:paraId="0133872C" w14:textId="2050AF51">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5C488F9C" w:rsidR="157CDDF7">
              <w:rPr>
                <w:rFonts w:ascii="Calibri Light" w:hAnsi="Calibri Light" w:eastAsia="ＭＳ ゴシック" w:cs="Times New Roman" w:asciiTheme="majorAscii" w:hAnsiTheme="majorAscii" w:eastAsiaTheme="majorEastAsia" w:cstheme="majorBidi"/>
                <w:sz w:val="20"/>
                <w:szCs w:val="20"/>
              </w:rPr>
              <w:t>Clarification regarding longline pots</w:t>
            </w: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157CDDF7" w:rsidP="5C488F9C" w:rsidRDefault="157CDDF7" w14:paraId="56298452" w14:textId="2AF94BC8">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5C488F9C" w:rsidR="157CDDF7">
              <w:rPr>
                <w:rFonts w:ascii="Calibri Light" w:hAnsi="Calibri Light" w:eastAsia="ＭＳ ゴシック" w:cs="Times New Roman" w:asciiTheme="majorAscii" w:hAnsiTheme="majorAscii" w:eastAsiaTheme="majorEastAsia" w:cstheme="majorBidi"/>
                <w:sz w:val="20"/>
                <w:szCs w:val="20"/>
              </w:rPr>
              <w:t>1.2</w:t>
            </w:r>
          </w:p>
        </w:tc>
      </w:tr>
      <w:tr w:rsidR="63E4C44B" w:rsidTr="4B292602" w14:paraId="2A40F52B">
        <w:tc>
          <w:tcPr>
            <w:tcW w:w="13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69E6ACF4" w:rsidP="63E4C44B" w:rsidRDefault="69E6ACF4" w14:paraId="1BB4B677" w14:textId="48374368">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63E4C44B" w:rsidR="69E6ACF4">
              <w:rPr>
                <w:rFonts w:ascii="Calibri Light" w:hAnsi="Calibri Light" w:eastAsia="ＭＳ ゴシック" w:cs="Times New Roman" w:asciiTheme="majorAscii" w:hAnsiTheme="majorAscii" w:eastAsiaTheme="majorEastAsia" w:cstheme="majorBidi"/>
                <w:sz w:val="20"/>
                <w:szCs w:val="20"/>
              </w:rPr>
              <w:t>8/6/2021</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69E6ACF4" w:rsidP="63E4C44B" w:rsidRDefault="69E6ACF4" w14:paraId="7EFD5485" w14:textId="0B86DBA1">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63E4C44B" w:rsidR="69E6ACF4">
              <w:rPr>
                <w:rFonts w:ascii="Calibri Light" w:hAnsi="Calibri Light" w:eastAsia="ＭＳ ゴシック" w:cs="Times New Roman" w:asciiTheme="majorAscii" w:hAnsiTheme="majorAscii" w:eastAsiaTheme="majorEastAsia" w:cstheme="majorBidi"/>
                <w:sz w:val="20"/>
                <w:szCs w:val="20"/>
              </w:rPr>
              <w:t>M. Callahan</w:t>
            </w:r>
          </w:p>
        </w:tc>
        <w:tc>
          <w:tcPr>
            <w:tcW w:w="42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63E4C44B" w:rsidP="63E4C44B" w:rsidRDefault="63E4C44B" w14:paraId="2F719830" w14:textId="786E2C0F">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4B292602" w:rsidR="1D0E4575">
              <w:rPr>
                <w:rFonts w:ascii="Calibri Light" w:hAnsi="Calibri Light" w:eastAsia="ＭＳ ゴシック" w:cs="Times New Roman" w:asciiTheme="majorAscii" w:hAnsiTheme="majorAscii" w:eastAsiaTheme="majorEastAsia" w:cstheme="majorBidi"/>
                <w:sz w:val="20"/>
                <w:szCs w:val="20"/>
              </w:rPr>
              <w:t>Addition of longline pot fields and descriptions</w:t>
            </w:r>
          </w:p>
        </w:tc>
        <w:tc>
          <w:tcPr>
            <w:tcW w:w="19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69E6ACF4" w:rsidP="63E4C44B" w:rsidRDefault="69E6ACF4" w14:paraId="08B3CEF3" w14:textId="4776E626">
            <w:pPr>
              <w:pStyle w:val="Normal"/>
              <w:spacing w:line="240" w:lineRule="auto"/>
              <w:rPr>
                <w:rFonts w:ascii="Calibri Light" w:hAnsi="Calibri Light" w:eastAsia="ＭＳ ゴシック" w:cs="Times New Roman" w:asciiTheme="majorAscii" w:hAnsiTheme="majorAscii" w:eastAsiaTheme="majorEastAsia" w:cstheme="majorBidi"/>
                <w:sz w:val="20"/>
                <w:szCs w:val="20"/>
              </w:rPr>
            </w:pPr>
            <w:r w:rsidRPr="63E4C44B" w:rsidR="69E6ACF4">
              <w:rPr>
                <w:rFonts w:ascii="Calibri Light" w:hAnsi="Calibri Light" w:eastAsia="ＭＳ ゴシック" w:cs="Times New Roman" w:asciiTheme="majorAscii" w:hAnsiTheme="majorAscii" w:eastAsiaTheme="majorEastAsia" w:cstheme="majorBidi"/>
                <w:sz w:val="20"/>
                <w:szCs w:val="20"/>
              </w:rPr>
              <w:t>1.3</w:t>
            </w:r>
          </w:p>
        </w:tc>
      </w:tr>
    </w:tbl>
    <w:p w:rsidRPr="00B366EB" w:rsidR="00B366EB" w:rsidP="00B366EB" w:rsidRDefault="00B366EB" w14:paraId="290EDCDB" w14:textId="77777777">
      <w:pPr>
        <w:spacing w:after="0" w:line="240" w:lineRule="auto"/>
        <w:ind w:left="720" w:hanging="720"/>
        <w:textAlignment w:val="baseline"/>
        <w:rPr>
          <w:rFonts w:ascii="Segoe UI" w:hAnsi="Segoe UI" w:eastAsia="Times New Roman" w:cs="Segoe UI"/>
          <w:sz w:val="18"/>
          <w:szCs w:val="18"/>
        </w:rPr>
      </w:pPr>
      <w:r w:rsidRPr="00B366EB">
        <w:rPr>
          <w:rFonts w:ascii="Calibri" w:hAnsi="Calibri" w:eastAsia="Times New Roman" w:cs="Calibri"/>
        </w:rPr>
        <w:t> </w:t>
      </w:r>
    </w:p>
    <w:p w:rsidRPr="00B366EB" w:rsidR="00B366EB" w:rsidP="00B366EB" w:rsidRDefault="00B366EB" w14:paraId="3A3B7E13" w14:textId="03823179">
      <w:pPr>
        <w:spacing w:after="0" w:line="240" w:lineRule="auto"/>
        <w:ind w:left="720" w:hanging="720"/>
        <w:textAlignment w:val="baseline"/>
        <w:rPr>
          <w:rFonts w:ascii="Segoe UI" w:hAnsi="Segoe UI" w:eastAsia="Times New Roman" w:cs="Segoe UI"/>
          <w:sz w:val="18"/>
          <w:szCs w:val="18"/>
        </w:rPr>
      </w:pPr>
      <w:r w:rsidRPr="26703F4C">
        <w:rPr>
          <w:rFonts w:ascii="Calibri" w:hAnsi="Calibri" w:eastAsia="Times New Roman" w:cs="Calibri"/>
          <w:sz w:val="18"/>
          <w:szCs w:val="18"/>
        </w:rPr>
        <w:t>Cite these data as: </w:t>
      </w:r>
      <w:r w:rsidRPr="26703F4C">
        <w:rPr>
          <w:rFonts w:ascii="Times New Roman" w:hAnsi="Times New Roman" w:eastAsia="Times New Roman" w:cs="Times New Roman"/>
          <w:sz w:val="18"/>
          <w:szCs w:val="18"/>
        </w:rPr>
        <w:t>(NMFS) National Marine Fisheries Service</w:t>
      </w:r>
      <w:r w:rsidRPr="26703F4C" w:rsidR="7FEFA0F5">
        <w:rPr>
          <w:rFonts w:ascii="Times New Roman" w:hAnsi="Times New Roman" w:eastAsia="Times New Roman" w:cs="Times New Roman"/>
          <w:sz w:val="18"/>
          <w:szCs w:val="18"/>
        </w:rPr>
        <w:t xml:space="preserve"> Alaska Fisheries Science Center and Alaska Regional Office</w:t>
      </w:r>
      <w:r w:rsidRPr="26703F4C">
        <w:rPr>
          <w:rFonts w:ascii="Times New Roman" w:hAnsi="Times New Roman" w:eastAsia="Times New Roman" w:cs="Times New Roman"/>
          <w:sz w:val="18"/>
          <w:szCs w:val="18"/>
        </w:rPr>
        <w:t xml:space="preserve">. </w:t>
      </w:r>
      <w:r w:rsidRPr="26703F4C" w:rsidR="1DBA590D">
        <w:rPr>
          <w:rFonts w:ascii="Times New Roman" w:hAnsi="Times New Roman" w:eastAsia="Times New Roman" w:cs="Times New Roman"/>
          <w:sz w:val="18"/>
          <w:szCs w:val="18"/>
        </w:rPr>
        <w:t>[year]</w:t>
      </w:r>
      <w:r w:rsidRPr="26703F4C">
        <w:rPr>
          <w:rFonts w:ascii="Times New Roman" w:hAnsi="Times New Roman" w:eastAsia="Times New Roman" w:cs="Times New Roman"/>
          <w:sz w:val="18"/>
          <w:szCs w:val="18"/>
        </w:rPr>
        <w:t>. Fixed Gear Electronic Monitoring Data. Data compiled by Alaska Fisheries Information Network for Alaska Fisheries Science Center, Seattle. [URL not publicly available as some information is confidential.] </w:t>
      </w:r>
    </w:p>
    <w:p w:rsidR="00B366EB" w:rsidP="00A84FA0" w:rsidRDefault="00B366EB" w14:paraId="70391301" w14:textId="77777777">
      <w:pPr>
        <w:jc w:val="center"/>
        <w:rPr>
          <w:rFonts w:asciiTheme="majorHAnsi" w:hAnsiTheme="majorHAnsi" w:cstheme="majorHAnsi"/>
          <w:b/>
          <w:sz w:val="32"/>
          <w:szCs w:val="32"/>
        </w:rPr>
      </w:pPr>
    </w:p>
    <w:sdt>
      <w:sdtPr>
        <w:id w:val="1786779218"/>
        <w:docPartObj>
          <w:docPartGallery w:val="Table of Contents"/>
          <w:docPartUnique/>
        </w:docPartObj>
      </w:sdtPr>
      <w:sdtContent>
        <w:p w:rsidR="00B366EB" w:rsidRDefault="00B366EB" w14:paraId="3C86DC42" w14:textId="6DE65F15">
          <w:pPr>
            <w:pStyle w:val="TOCHeading"/>
          </w:pPr>
          <w:r w:rsidR="00B366EB">
            <w:rPr/>
            <w:t>Contents</w:t>
          </w:r>
        </w:p>
        <w:p w:rsidR="005F2CF2" w:rsidP="4B292602" w:rsidRDefault="00B366EB" w14:paraId="4E6CE787" w14:textId="25EFE760">
          <w:pPr>
            <w:pStyle w:val="TOC1"/>
            <w:tabs>
              <w:tab w:val="right" w:leader="dot" w:pos="9360"/>
            </w:tabs>
            <w:rPr>
              <w:noProof/>
            </w:rPr>
          </w:pPr>
          <w:r>
            <w:fldChar w:fldCharType="begin"/>
          </w:r>
          <w:r>
            <w:instrText xml:space="preserve">TOC \o "1-3" \h \z \u</w:instrText>
          </w:r>
          <w:r>
            <w:fldChar w:fldCharType="separate"/>
          </w:r>
          <w:hyperlink w:anchor="_Toc871750902">
            <w:r w:rsidRPr="4B292602" w:rsidR="4B292602">
              <w:rPr>
                <w:rStyle w:val="Hyperlink"/>
              </w:rPr>
              <w:t>Overview</w:t>
            </w:r>
            <w:r>
              <w:tab/>
            </w:r>
            <w:r>
              <w:fldChar w:fldCharType="begin"/>
            </w:r>
            <w:r>
              <w:instrText xml:space="preserve">PAGEREF _Toc871750902 \h</w:instrText>
            </w:r>
            <w:r>
              <w:fldChar w:fldCharType="separate"/>
            </w:r>
            <w:r w:rsidRPr="4B292602" w:rsidR="4B292602">
              <w:rPr>
                <w:rStyle w:val="Hyperlink"/>
              </w:rPr>
              <w:t>3</w:t>
            </w:r>
            <w:r>
              <w:fldChar w:fldCharType="end"/>
            </w:r>
          </w:hyperlink>
        </w:p>
        <w:p w:rsidR="005F2CF2" w:rsidP="4B292602" w:rsidRDefault="005F2CF2" w14:paraId="42FB01C1" w14:textId="11288420">
          <w:pPr>
            <w:pStyle w:val="TOC2"/>
            <w:tabs>
              <w:tab w:val="right" w:leader="dot" w:pos="9360"/>
            </w:tabs>
            <w:rPr>
              <w:noProof/>
            </w:rPr>
          </w:pPr>
          <w:hyperlink w:anchor="_Toc2042897657">
            <w:r w:rsidRPr="4B292602" w:rsidR="4B292602">
              <w:rPr>
                <w:rStyle w:val="Hyperlink"/>
              </w:rPr>
              <w:t>Data Usage Notes</w:t>
            </w:r>
            <w:r>
              <w:tab/>
            </w:r>
            <w:r>
              <w:fldChar w:fldCharType="begin"/>
            </w:r>
            <w:r>
              <w:instrText xml:space="preserve">PAGEREF _Toc2042897657 \h</w:instrText>
            </w:r>
            <w:r>
              <w:fldChar w:fldCharType="separate"/>
            </w:r>
            <w:r w:rsidRPr="4B292602" w:rsidR="4B292602">
              <w:rPr>
                <w:rStyle w:val="Hyperlink"/>
              </w:rPr>
              <w:t>4</w:t>
            </w:r>
            <w:r>
              <w:fldChar w:fldCharType="end"/>
            </w:r>
          </w:hyperlink>
        </w:p>
        <w:p w:rsidR="005F2CF2" w:rsidP="4B292602" w:rsidRDefault="005F2CF2" w14:paraId="327F2F8B" w14:textId="3096BD9B">
          <w:pPr>
            <w:pStyle w:val="TOC1"/>
            <w:tabs>
              <w:tab w:val="right" w:leader="dot" w:pos="9360"/>
            </w:tabs>
            <w:rPr>
              <w:noProof/>
            </w:rPr>
          </w:pPr>
          <w:hyperlink w:anchor="_Toc63429067">
            <w:r w:rsidRPr="4B292602" w:rsidR="4B292602">
              <w:rPr>
                <w:rStyle w:val="Hyperlink"/>
              </w:rPr>
              <w:t>Base Data Sources</w:t>
            </w:r>
            <w:r>
              <w:tab/>
            </w:r>
            <w:r>
              <w:fldChar w:fldCharType="begin"/>
            </w:r>
            <w:r>
              <w:instrText xml:space="preserve">PAGEREF _Toc63429067 \h</w:instrText>
            </w:r>
            <w:r>
              <w:fldChar w:fldCharType="separate"/>
            </w:r>
            <w:r w:rsidRPr="4B292602" w:rsidR="4B292602">
              <w:rPr>
                <w:rStyle w:val="Hyperlink"/>
              </w:rPr>
              <w:t>6</w:t>
            </w:r>
            <w:r>
              <w:fldChar w:fldCharType="end"/>
            </w:r>
          </w:hyperlink>
        </w:p>
        <w:p w:rsidR="005F2CF2" w:rsidP="4B292602" w:rsidRDefault="005F2CF2" w14:paraId="544FA696" w14:textId="4AE3B3B3">
          <w:pPr>
            <w:pStyle w:val="TOC1"/>
            <w:tabs>
              <w:tab w:val="right" w:leader="dot" w:pos="9360"/>
            </w:tabs>
            <w:rPr>
              <w:noProof/>
            </w:rPr>
          </w:pPr>
          <w:hyperlink w:anchor="_Toc44892628">
            <w:r w:rsidRPr="4B292602" w:rsidR="4B292602">
              <w:rPr>
                <w:rStyle w:val="Hyperlink"/>
              </w:rPr>
              <w:t>Auxiliary Data Sources</w:t>
            </w:r>
            <w:r>
              <w:tab/>
            </w:r>
            <w:r>
              <w:fldChar w:fldCharType="begin"/>
            </w:r>
            <w:r>
              <w:instrText xml:space="preserve">PAGEREF _Toc44892628 \h</w:instrText>
            </w:r>
            <w:r>
              <w:fldChar w:fldCharType="separate"/>
            </w:r>
            <w:r w:rsidRPr="4B292602" w:rsidR="4B292602">
              <w:rPr>
                <w:rStyle w:val="Hyperlink"/>
              </w:rPr>
              <w:t>9</w:t>
            </w:r>
            <w:r>
              <w:fldChar w:fldCharType="end"/>
            </w:r>
          </w:hyperlink>
          <w:r>
            <w:fldChar w:fldCharType="end"/>
          </w:r>
        </w:p>
      </w:sdtContent>
    </w:sdt>
    <w:p w:rsidR="00B366EB" w:rsidRDefault="00B366EB" w14:paraId="1CBCAE8A" w14:textId="16622688"/>
    <w:p w:rsidR="00B366EB" w:rsidRDefault="00B366EB" w14:paraId="04C21C17" w14:textId="25BC404D">
      <w:pPr>
        <w:rPr>
          <w:rFonts w:asciiTheme="majorHAnsi" w:hAnsiTheme="majorHAnsi" w:cstheme="majorHAnsi"/>
          <w:b/>
          <w:sz w:val="32"/>
          <w:szCs w:val="32"/>
        </w:rPr>
      </w:pPr>
      <w:r>
        <w:rPr>
          <w:rFonts w:asciiTheme="majorHAnsi" w:hAnsiTheme="majorHAnsi" w:cstheme="majorHAnsi"/>
          <w:b/>
          <w:sz w:val="32"/>
          <w:szCs w:val="32"/>
        </w:rPr>
        <w:br w:type="page"/>
      </w:r>
    </w:p>
    <w:p w:rsidRPr="00B85C6A" w:rsidR="00795287" w:rsidP="00A84FA0" w:rsidRDefault="00D8283B" w14:paraId="5618CCC0" w14:textId="589B0339">
      <w:pPr>
        <w:jc w:val="center"/>
        <w:rPr>
          <w:rFonts w:asciiTheme="majorHAnsi" w:hAnsiTheme="majorHAnsi" w:cstheme="majorHAnsi"/>
          <w:b/>
          <w:sz w:val="32"/>
          <w:szCs w:val="32"/>
        </w:rPr>
      </w:pPr>
      <w:r w:rsidRPr="00B85C6A">
        <w:rPr>
          <w:rFonts w:asciiTheme="majorHAnsi" w:hAnsiTheme="majorHAnsi" w:cstheme="majorHAnsi"/>
          <w:b/>
          <w:sz w:val="32"/>
          <w:szCs w:val="32"/>
        </w:rPr>
        <w:lastRenderedPageBreak/>
        <w:t xml:space="preserve">Fixed Gear </w:t>
      </w:r>
      <w:r w:rsidRPr="00B85C6A" w:rsidR="00E766A8">
        <w:rPr>
          <w:rFonts w:asciiTheme="majorHAnsi" w:hAnsiTheme="majorHAnsi" w:cstheme="majorHAnsi"/>
          <w:b/>
          <w:sz w:val="32"/>
          <w:szCs w:val="32"/>
        </w:rPr>
        <w:t xml:space="preserve">Electronic Monitoring (EM) Data </w:t>
      </w:r>
    </w:p>
    <w:p w:rsidR="00B770DF" w:rsidP="00B366EB" w:rsidRDefault="00B770DF" w14:paraId="0437A7C9" w14:textId="4BBF3047">
      <w:pPr>
        <w:pStyle w:val="Heading1"/>
      </w:pPr>
      <w:bookmarkStart w:name="_Toc871750902" w:id="918525374"/>
      <w:r w:rsidR="00B770DF">
        <w:rPr/>
        <w:t>Overview</w:t>
      </w:r>
      <w:bookmarkEnd w:id="918525374"/>
    </w:p>
    <w:p w:rsidRPr="00B85C6A" w:rsidR="00C20AEF" w:rsidP="26703F4C" w:rsidRDefault="00C20AEF" w14:paraId="184815E6" w14:textId="0E4F2332">
      <w:pPr>
        <w:rPr>
          <w:rFonts w:asciiTheme="majorHAnsi" w:hAnsiTheme="majorHAnsi" w:cstheme="majorBidi"/>
        </w:rPr>
      </w:pPr>
      <w:r w:rsidRPr="26703F4C">
        <w:rPr>
          <w:rFonts w:asciiTheme="majorHAnsi" w:hAnsiTheme="majorHAnsi" w:cstheme="majorBidi"/>
        </w:rPr>
        <w:t>The</w:t>
      </w:r>
      <w:r w:rsidRPr="26703F4C">
        <w:rPr>
          <w:rFonts w:asciiTheme="majorHAnsi" w:hAnsiTheme="majorHAnsi" w:cstheme="majorBidi"/>
          <w:b/>
          <w:bCs/>
        </w:rPr>
        <w:t xml:space="preserve"> </w:t>
      </w:r>
      <w:r w:rsidRPr="26703F4C">
        <w:rPr>
          <w:rFonts w:asciiTheme="majorHAnsi" w:hAnsiTheme="majorHAnsi" w:cstheme="majorBidi"/>
        </w:rPr>
        <w:t>AKFIN COMPREHENSIVE_O</w:t>
      </w:r>
      <w:r w:rsidRPr="26703F4C" w:rsidR="000B5FAF">
        <w:rPr>
          <w:rFonts w:asciiTheme="majorHAnsi" w:hAnsiTheme="majorHAnsi" w:cstheme="majorBidi"/>
        </w:rPr>
        <w:t>B</w:t>
      </w:r>
      <w:r w:rsidRPr="26703F4C">
        <w:rPr>
          <w:rFonts w:asciiTheme="majorHAnsi" w:hAnsiTheme="majorHAnsi" w:cstheme="majorBidi"/>
        </w:rPr>
        <w:t xml:space="preserve">S_EM </w:t>
      </w:r>
      <w:r w:rsidRPr="26703F4C" w:rsidR="52F918E8">
        <w:rPr>
          <w:rFonts w:asciiTheme="majorHAnsi" w:hAnsiTheme="majorHAnsi" w:cstheme="majorBidi"/>
        </w:rPr>
        <w:t>data</w:t>
      </w:r>
      <w:r w:rsidRPr="26703F4C">
        <w:rPr>
          <w:rFonts w:asciiTheme="majorHAnsi" w:hAnsiTheme="majorHAnsi" w:cstheme="majorBidi"/>
        </w:rPr>
        <w:t xml:space="preserve"> </w:t>
      </w:r>
      <w:r w:rsidRPr="26703F4C" w:rsidR="52F918E8">
        <w:rPr>
          <w:rFonts w:asciiTheme="majorHAnsi" w:hAnsiTheme="majorHAnsi" w:cstheme="majorBidi"/>
        </w:rPr>
        <w:t xml:space="preserve">mart </w:t>
      </w:r>
      <w:r w:rsidRPr="26703F4C">
        <w:rPr>
          <w:rFonts w:asciiTheme="majorHAnsi" w:hAnsiTheme="majorHAnsi" w:cstheme="majorBidi"/>
        </w:rPr>
        <w:t>was developed to make fixed gear electronic monitoring (EM) data available to AKFIN users. COMPREHENSIVE_OBS_EM is sourced primarily from a set</w:t>
      </w:r>
      <w:r w:rsidRPr="26703F4C" w:rsidR="000B5FAF">
        <w:rPr>
          <w:rFonts w:asciiTheme="majorHAnsi" w:hAnsiTheme="majorHAnsi" w:cstheme="majorBidi"/>
        </w:rPr>
        <w:t xml:space="preserve"> of</w:t>
      </w:r>
      <w:r w:rsidRPr="26703F4C">
        <w:rPr>
          <w:rFonts w:asciiTheme="majorHAnsi" w:hAnsiTheme="majorHAnsi" w:cstheme="majorBidi"/>
        </w:rPr>
        <w:t xml:space="preserve"> NMFS Alaska Regional Office (AKRO) tables containing haul-level and species composition fixed gear EM data that have been processed by </w:t>
      </w:r>
      <w:r w:rsidRPr="26703F4C" w:rsidR="3AF98ED8">
        <w:rPr>
          <w:rFonts w:asciiTheme="majorHAnsi" w:hAnsiTheme="majorHAnsi" w:cstheme="majorBidi"/>
        </w:rPr>
        <w:t xml:space="preserve">the </w:t>
      </w:r>
      <w:r w:rsidRPr="26703F4C" w:rsidR="218FF4F4">
        <w:rPr>
          <w:rFonts w:asciiTheme="majorHAnsi" w:hAnsiTheme="majorHAnsi" w:cstheme="majorBidi"/>
        </w:rPr>
        <w:t xml:space="preserve">Fisheries Monitoring and Analysis </w:t>
      </w:r>
      <w:r w:rsidRPr="26703F4C" w:rsidR="64B5AF26">
        <w:rPr>
          <w:rFonts w:asciiTheme="majorHAnsi" w:hAnsiTheme="majorHAnsi" w:cstheme="majorBidi"/>
        </w:rPr>
        <w:t xml:space="preserve">Division (FMA) </w:t>
      </w:r>
      <w:r w:rsidRPr="26703F4C" w:rsidR="031BCF9B">
        <w:rPr>
          <w:rFonts w:asciiTheme="majorHAnsi" w:hAnsiTheme="majorHAnsi" w:cstheme="majorBidi"/>
        </w:rPr>
        <w:t xml:space="preserve">at the Alaska Fisheries Science Center (AFSC) </w:t>
      </w:r>
      <w:r w:rsidRPr="26703F4C">
        <w:rPr>
          <w:rFonts w:asciiTheme="majorHAnsi" w:hAnsiTheme="majorHAnsi" w:cstheme="majorBidi"/>
        </w:rPr>
        <w:t xml:space="preserve">and </w:t>
      </w:r>
      <w:r w:rsidRPr="26703F4C" w:rsidR="3E4C0D49">
        <w:rPr>
          <w:rFonts w:asciiTheme="majorHAnsi" w:hAnsiTheme="majorHAnsi" w:cstheme="majorBidi"/>
        </w:rPr>
        <w:t xml:space="preserve">further </w:t>
      </w:r>
      <w:r w:rsidRPr="26703F4C">
        <w:rPr>
          <w:rFonts w:asciiTheme="majorHAnsi" w:hAnsiTheme="majorHAnsi" w:cstheme="majorBidi"/>
        </w:rPr>
        <w:t xml:space="preserve">enhanced by AKRO. </w:t>
      </w:r>
    </w:p>
    <w:p w:rsidRPr="00B85C6A" w:rsidR="00E766A8" w:rsidP="00CE321A" w:rsidRDefault="00E766A8" w14:paraId="1073B440" w14:textId="4F9EBBBB">
      <w:pPr>
        <w:rPr>
          <w:rFonts w:asciiTheme="majorHAnsi" w:hAnsiTheme="majorHAnsi" w:cstheme="majorHAnsi"/>
        </w:rPr>
      </w:pPr>
      <w:r w:rsidRPr="00B85C6A">
        <w:rPr>
          <w:rFonts w:asciiTheme="majorHAnsi" w:hAnsiTheme="majorHAnsi" w:cstheme="majorHAnsi"/>
        </w:rPr>
        <w:t xml:space="preserve">In 2018, </w:t>
      </w:r>
      <w:r w:rsidR="00C20AEF">
        <w:rPr>
          <w:rFonts w:asciiTheme="majorHAnsi" w:hAnsiTheme="majorHAnsi" w:cstheme="majorHAnsi"/>
        </w:rPr>
        <w:t>EM</w:t>
      </w:r>
      <w:r w:rsidRPr="00B85C6A">
        <w:rPr>
          <w:rFonts w:asciiTheme="majorHAnsi" w:hAnsiTheme="majorHAnsi" w:cstheme="majorHAnsi"/>
        </w:rPr>
        <w:t xml:space="preserve"> </w:t>
      </w:r>
      <w:r w:rsidRPr="00B85C6A" w:rsidR="000F5FB8">
        <w:rPr>
          <w:rFonts w:asciiTheme="majorHAnsi" w:hAnsiTheme="majorHAnsi" w:cstheme="majorHAnsi"/>
        </w:rPr>
        <w:t xml:space="preserve">for fixed gear catcher vessels </w:t>
      </w:r>
      <w:r w:rsidRPr="00B85C6A">
        <w:rPr>
          <w:rFonts w:asciiTheme="majorHAnsi" w:hAnsiTheme="majorHAnsi" w:cstheme="majorHAnsi"/>
        </w:rPr>
        <w:t>became a NMFS</w:t>
      </w:r>
      <w:r w:rsidRPr="00B85C6A" w:rsidR="00F15F9C">
        <w:rPr>
          <w:rFonts w:asciiTheme="majorHAnsi" w:hAnsiTheme="majorHAnsi" w:cstheme="majorHAnsi"/>
        </w:rPr>
        <w:t>-</w:t>
      </w:r>
      <w:r w:rsidRPr="00B85C6A">
        <w:rPr>
          <w:rFonts w:asciiTheme="majorHAnsi" w:hAnsiTheme="majorHAnsi" w:cstheme="majorHAnsi"/>
        </w:rPr>
        <w:t xml:space="preserve">regulated program in Alaskan waters.  Vessels eligible to carry EM equipment are </w:t>
      </w:r>
      <w:r w:rsidRPr="00B85C6A" w:rsidR="00F15F9C">
        <w:rPr>
          <w:rFonts w:asciiTheme="majorHAnsi" w:hAnsiTheme="majorHAnsi" w:cstheme="majorHAnsi"/>
        </w:rPr>
        <w:t>those</w:t>
      </w:r>
      <w:r w:rsidRPr="00B85C6A">
        <w:rPr>
          <w:rFonts w:asciiTheme="majorHAnsi" w:hAnsiTheme="majorHAnsi" w:cstheme="majorHAnsi"/>
        </w:rPr>
        <w:t xml:space="preserve"> </w:t>
      </w:r>
      <w:r w:rsidRPr="00B85C6A" w:rsidR="00F15F9C">
        <w:rPr>
          <w:rFonts w:asciiTheme="majorHAnsi" w:hAnsiTheme="majorHAnsi" w:cstheme="majorHAnsi"/>
        </w:rPr>
        <w:t xml:space="preserve">that </w:t>
      </w:r>
      <w:r w:rsidRPr="00B85C6A">
        <w:rPr>
          <w:rFonts w:asciiTheme="majorHAnsi" w:hAnsiTheme="majorHAnsi" w:cstheme="majorHAnsi"/>
        </w:rPr>
        <w:t>fish with longline and</w:t>
      </w:r>
      <w:r w:rsidRPr="00B85C6A" w:rsidR="00F15F9C">
        <w:rPr>
          <w:rFonts w:asciiTheme="majorHAnsi" w:hAnsiTheme="majorHAnsi" w:cstheme="majorHAnsi"/>
        </w:rPr>
        <w:t>/</w:t>
      </w:r>
      <w:r w:rsidRPr="00B85C6A">
        <w:rPr>
          <w:rFonts w:asciiTheme="majorHAnsi" w:hAnsiTheme="majorHAnsi" w:cstheme="majorHAnsi"/>
        </w:rPr>
        <w:t xml:space="preserve">or pot gear.  These vessels </w:t>
      </w:r>
      <w:r w:rsidRPr="00B85C6A" w:rsidR="000F5FB8">
        <w:rPr>
          <w:rFonts w:asciiTheme="majorHAnsi" w:hAnsiTheme="majorHAnsi" w:cstheme="majorHAnsi"/>
        </w:rPr>
        <w:t>are part of</w:t>
      </w:r>
      <w:r w:rsidRPr="00B85C6A">
        <w:rPr>
          <w:rFonts w:asciiTheme="majorHAnsi" w:hAnsiTheme="majorHAnsi" w:cstheme="majorHAnsi"/>
        </w:rPr>
        <w:t xml:space="preserve"> the partial coverage observed fleet</w:t>
      </w:r>
      <w:r w:rsidRPr="00B85C6A" w:rsidR="00CB664A">
        <w:rPr>
          <w:rFonts w:asciiTheme="majorHAnsi" w:hAnsiTheme="majorHAnsi" w:cstheme="majorHAnsi"/>
        </w:rPr>
        <w:t>,</w:t>
      </w:r>
      <w:r w:rsidRPr="00B85C6A">
        <w:rPr>
          <w:rFonts w:asciiTheme="majorHAnsi" w:hAnsiTheme="majorHAnsi" w:cstheme="majorHAnsi"/>
        </w:rPr>
        <w:t xml:space="preserve"> which </w:t>
      </w:r>
      <w:r w:rsidRPr="00B85C6A" w:rsidR="00F15F9C">
        <w:rPr>
          <w:rFonts w:asciiTheme="majorHAnsi" w:hAnsiTheme="majorHAnsi" w:cstheme="majorHAnsi"/>
        </w:rPr>
        <w:t>is limited to</w:t>
      </w:r>
      <w:r w:rsidRPr="00B85C6A" w:rsidR="000F5FB8">
        <w:rPr>
          <w:rFonts w:asciiTheme="majorHAnsi" w:hAnsiTheme="majorHAnsi" w:cstheme="majorHAnsi"/>
        </w:rPr>
        <w:t xml:space="preserve"> vessels greater than or equal to</w:t>
      </w:r>
      <w:r w:rsidRPr="00B85C6A">
        <w:rPr>
          <w:rFonts w:asciiTheme="majorHAnsi" w:hAnsiTheme="majorHAnsi" w:cstheme="majorHAnsi"/>
        </w:rPr>
        <w:t xml:space="preserve"> 40 feet LOA (length overall).  Vessels who wish to carry EM equipment </w:t>
      </w:r>
      <w:r w:rsidRPr="00B85C6A" w:rsidR="000F5FB8">
        <w:rPr>
          <w:rFonts w:asciiTheme="majorHAnsi" w:hAnsiTheme="majorHAnsi" w:cstheme="majorHAnsi"/>
        </w:rPr>
        <w:t>in lieu of an obse</w:t>
      </w:r>
      <w:r w:rsidRPr="00B85C6A" w:rsidR="00CB664A">
        <w:rPr>
          <w:rFonts w:asciiTheme="majorHAnsi" w:hAnsiTheme="majorHAnsi" w:cstheme="majorHAnsi"/>
        </w:rPr>
        <w:t>r</w:t>
      </w:r>
      <w:r w:rsidRPr="00B85C6A" w:rsidR="000F5FB8">
        <w:rPr>
          <w:rFonts w:asciiTheme="majorHAnsi" w:hAnsiTheme="majorHAnsi" w:cstheme="majorHAnsi"/>
        </w:rPr>
        <w:t xml:space="preserve">ver </w:t>
      </w:r>
      <w:r w:rsidRPr="00B85C6A">
        <w:rPr>
          <w:rFonts w:asciiTheme="majorHAnsi" w:hAnsiTheme="majorHAnsi" w:cstheme="majorHAnsi"/>
        </w:rPr>
        <w:t xml:space="preserve">must first </w:t>
      </w:r>
      <w:r w:rsidRPr="00B85C6A" w:rsidR="00F15F9C">
        <w:rPr>
          <w:rFonts w:asciiTheme="majorHAnsi" w:hAnsiTheme="majorHAnsi" w:cstheme="majorHAnsi"/>
        </w:rPr>
        <w:t xml:space="preserve">make a </w:t>
      </w:r>
      <w:r w:rsidRPr="00B85C6A">
        <w:rPr>
          <w:rFonts w:asciiTheme="majorHAnsi" w:hAnsiTheme="majorHAnsi" w:cstheme="majorHAnsi"/>
        </w:rPr>
        <w:t xml:space="preserve">request to NMFS to be considered for EM.  Once NMFS approves a vessel to be in EM, the vessel will remain in the EM pool for a minimum of </w:t>
      </w:r>
      <w:r w:rsidRPr="00B85C6A" w:rsidR="00CB664A">
        <w:rPr>
          <w:rFonts w:asciiTheme="majorHAnsi" w:hAnsiTheme="majorHAnsi" w:cstheme="majorHAnsi"/>
        </w:rPr>
        <w:t>one</w:t>
      </w:r>
      <w:r w:rsidRPr="00B85C6A">
        <w:rPr>
          <w:rFonts w:asciiTheme="majorHAnsi" w:hAnsiTheme="majorHAnsi" w:cstheme="majorHAnsi"/>
        </w:rPr>
        <w:t xml:space="preserve"> calendar year.  Vessels remain in the EM pool until the</w:t>
      </w:r>
      <w:r w:rsidRPr="00B85C6A" w:rsidR="00CB664A">
        <w:rPr>
          <w:rFonts w:asciiTheme="majorHAnsi" w:hAnsiTheme="majorHAnsi" w:cstheme="majorHAnsi"/>
        </w:rPr>
        <w:t>y</w:t>
      </w:r>
      <w:r w:rsidRPr="00B85C6A">
        <w:rPr>
          <w:rFonts w:asciiTheme="majorHAnsi" w:hAnsiTheme="majorHAnsi" w:cstheme="majorHAnsi"/>
        </w:rPr>
        <w:t xml:space="preserve"> request to opt out.  As part of the approval process, each vessel must submit a vessel monitoring plan</w:t>
      </w:r>
      <w:r w:rsidRPr="00B85C6A" w:rsidR="00F15F9C">
        <w:rPr>
          <w:rFonts w:asciiTheme="majorHAnsi" w:hAnsiTheme="majorHAnsi" w:cstheme="majorHAnsi"/>
        </w:rPr>
        <w:t xml:space="preserve"> (VMP</w:t>
      </w:r>
      <w:r w:rsidRPr="00B85C6A">
        <w:rPr>
          <w:rFonts w:asciiTheme="majorHAnsi" w:hAnsiTheme="majorHAnsi" w:cstheme="majorHAnsi"/>
        </w:rPr>
        <w:t>) to NMFS that describes the specific layout of the EM system on board the vessel</w:t>
      </w:r>
      <w:r w:rsidRPr="00B85C6A" w:rsidR="000F5FB8">
        <w:rPr>
          <w:rFonts w:asciiTheme="majorHAnsi" w:hAnsiTheme="majorHAnsi" w:cstheme="majorHAnsi"/>
        </w:rPr>
        <w:t xml:space="preserve"> and outlines vessel responsibilities</w:t>
      </w:r>
      <w:r w:rsidRPr="00B85C6A" w:rsidR="00F15F9C">
        <w:rPr>
          <w:rFonts w:asciiTheme="majorHAnsi" w:hAnsiTheme="majorHAnsi" w:cstheme="majorHAnsi"/>
        </w:rPr>
        <w:t>,</w:t>
      </w:r>
      <w:r w:rsidRPr="00B85C6A" w:rsidR="000F5FB8">
        <w:rPr>
          <w:rFonts w:asciiTheme="majorHAnsi" w:hAnsiTheme="majorHAnsi" w:cstheme="majorHAnsi"/>
        </w:rPr>
        <w:t xml:space="preserve"> such as catch handling, approved discard locations, and </w:t>
      </w:r>
      <w:r w:rsidRPr="00B85C6A" w:rsidR="0026774C">
        <w:rPr>
          <w:rFonts w:asciiTheme="majorHAnsi" w:hAnsiTheme="majorHAnsi" w:cstheme="majorHAnsi"/>
        </w:rPr>
        <w:t>procedures</w:t>
      </w:r>
      <w:r w:rsidRPr="00B85C6A" w:rsidR="000F5FB8">
        <w:rPr>
          <w:rFonts w:asciiTheme="majorHAnsi" w:hAnsiTheme="majorHAnsi" w:cstheme="majorHAnsi"/>
        </w:rPr>
        <w:t xml:space="preserve"> if there is a problem with the EM system</w:t>
      </w:r>
      <w:r w:rsidRPr="00B85C6A">
        <w:rPr>
          <w:rFonts w:asciiTheme="majorHAnsi" w:hAnsiTheme="majorHAnsi" w:cstheme="majorHAnsi"/>
        </w:rPr>
        <w:t>.</w:t>
      </w:r>
    </w:p>
    <w:p w:rsidRPr="00B85C6A" w:rsidR="00E766A8" w:rsidP="00CE321A" w:rsidRDefault="00E766A8" w14:paraId="41D6AE34" w14:textId="315581C7">
      <w:pPr>
        <w:rPr>
          <w:rFonts w:asciiTheme="majorHAnsi" w:hAnsiTheme="majorHAnsi" w:cstheme="majorHAnsi"/>
        </w:rPr>
      </w:pPr>
      <w:r w:rsidRPr="00B85C6A">
        <w:rPr>
          <w:rFonts w:asciiTheme="majorHAnsi" w:hAnsiTheme="majorHAnsi" w:cstheme="majorHAnsi"/>
        </w:rPr>
        <w:t xml:space="preserve">When a vessel wants to fish, the vessel operator must first log the EM trip into the </w:t>
      </w:r>
      <w:r w:rsidRPr="00B85C6A" w:rsidR="00F15F9C">
        <w:rPr>
          <w:rFonts w:asciiTheme="majorHAnsi" w:hAnsiTheme="majorHAnsi" w:cstheme="majorHAnsi"/>
        </w:rPr>
        <w:t>O</w:t>
      </w:r>
      <w:r w:rsidRPr="00B85C6A">
        <w:rPr>
          <w:rFonts w:asciiTheme="majorHAnsi" w:hAnsiTheme="majorHAnsi" w:cstheme="majorHAnsi"/>
        </w:rPr>
        <w:t xml:space="preserve">bserver </w:t>
      </w:r>
      <w:r w:rsidRPr="00B85C6A" w:rsidR="00F15F9C">
        <w:rPr>
          <w:rFonts w:asciiTheme="majorHAnsi" w:hAnsiTheme="majorHAnsi" w:cstheme="majorHAnsi"/>
        </w:rPr>
        <w:t>D</w:t>
      </w:r>
      <w:r w:rsidRPr="00B85C6A">
        <w:rPr>
          <w:rFonts w:asciiTheme="majorHAnsi" w:hAnsiTheme="majorHAnsi" w:cstheme="majorHAnsi"/>
        </w:rPr>
        <w:t xml:space="preserve">eclare and </w:t>
      </w:r>
      <w:r w:rsidRPr="00B85C6A" w:rsidR="00F15F9C">
        <w:rPr>
          <w:rFonts w:asciiTheme="majorHAnsi" w:hAnsiTheme="majorHAnsi" w:cstheme="majorHAnsi"/>
        </w:rPr>
        <w:t>D</w:t>
      </w:r>
      <w:r w:rsidRPr="00B85C6A">
        <w:rPr>
          <w:rFonts w:asciiTheme="majorHAnsi" w:hAnsiTheme="majorHAnsi" w:cstheme="majorHAnsi"/>
        </w:rPr>
        <w:t xml:space="preserve">eploy </w:t>
      </w:r>
      <w:r w:rsidRPr="00B85C6A" w:rsidR="00F15F9C">
        <w:rPr>
          <w:rFonts w:asciiTheme="majorHAnsi" w:hAnsiTheme="majorHAnsi" w:cstheme="majorHAnsi"/>
        </w:rPr>
        <w:t>S</w:t>
      </w:r>
      <w:r w:rsidRPr="00B85C6A">
        <w:rPr>
          <w:rFonts w:asciiTheme="majorHAnsi" w:hAnsiTheme="majorHAnsi" w:cstheme="majorHAnsi"/>
        </w:rPr>
        <w:t>ystem</w:t>
      </w:r>
      <w:r w:rsidRPr="00B85C6A" w:rsidR="00F15F9C">
        <w:rPr>
          <w:rFonts w:asciiTheme="majorHAnsi" w:hAnsiTheme="majorHAnsi" w:cstheme="majorHAnsi"/>
        </w:rPr>
        <w:t xml:space="preserve"> (ODDS)</w:t>
      </w:r>
      <w:r w:rsidRPr="00B85C6A" w:rsidR="00CE7E42">
        <w:rPr>
          <w:rFonts w:asciiTheme="majorHAnsi" w:hAnsiTheme="majorHAnsi" w:cstheme="majorHAnsi"/>
        </w:rPr>
        <w:t>.  ODDS will randomly choose if the vessel operator must turn on the EM system for this trip, thus making it an EM</w:t>
      </w:r>
      <w:r w:rsidRPr="00B85C6A" w:rsidR="00F15F9C">
        <w:rPr>
          <w:rFonts w:asciiTheme="majorHAnsi" w:hAnsiTheme="majorHAnsi" w:cstheme="majorHAnsi"/>
        </w:rPr>
        <w:t>-</w:t>
      </w:r>
      <w:r w:rsidRPr="00B85C6A" w:rsidR="00CE7E42">
        <w:rPr>
          <w:rFonts w:asciiTheme="majorHAnsi" w:hAnsiTheme="majorHAnsi" w:cstheme="majorHAnsi"/>
        </w:rPr>
        <w:t xml:space="preserve">selected trip.  If the trip is randomly selected for EM coverage, the EM system will </w:t>
      </w:r>
      <w:r w:rsidRPr="00B85C6A" w:rsidR="000F5FB8">
        <w:rPr>
          <w:rFonts w:asciiTheme="majorHAnsi" w:hAnsiTheme="majorHAnsi" w:cstheme="majorHAnsi"/>
        </w:rPr>
        <w:t>record all the fishing activity for the</w:t>
      </w:r>
      <w:r w:rsidRPr="00B85C6A" w:rsidR="00CE7E42">
        <w:rPr>
          <w:rFonts w:asciiTheme="majorHAnsi" w:hAnsiTheme="majorHAnsi" w:cstheme="majorHAnsi"/>
        </w:rPr>
        <w:t xml:space="preserve"> duration of the fishing trip.  Once the fishing trip is complete, the vessel operator is responsible </w:t>
      </w:r>
      <w:r w:rsidRPr="00B85C6A" w:rsidR="000F5FB8">
        <w:rPr>
          <w:rFonts w:asciiTheme="majorHAnsi" w:hAnsiTheme="majorHAnsi" w:cstheme="majorHAnsi"/>
        </w:rPr>
        <w:t xml:space="preserve">for removing </w:t>
      </w:r>
      <w:r w:rsidRPr="00B85C6A" w:rsidR="00CE7E42">
        <w:rPr>
          <w:rFonts w:asciiTheme="majorHAnsi" w:hAnsiTheme="majorHAnsi" w:cstheme="majorHAnsi"/>
        </w:rPr>
        <w:t>the hard drive and mail</w:t>
      </w:r>
      <w:r w:rsidRPr="00B85C6A" w:rsidR="000F5FB8">
        <w:rPr>
          <w:rFonts w:asciiTheme="majorHAnsi" w:hAnsiTheme="majorHAnsi" w:cstheme="majorHAnsi"/>
        </w:rPr>
        <w:t>ing</w:t>
      </w:r>
      <w:r w:rsidRPr="00B85C6A" w:rsidR="00CE7E42">
        <w:rPr>
          <w:rFonts w:asciiTheme="majorHAnsi" w:hAnsiTheme="majorHAnsi" w:cstheme="majorHAnsi"/>
        </w:rPr>
        <w:t xml:space="preserve"> </w:t>
      </w:r>
      <w:r w:rsidRPr="00B85C6A" w:rsidR="00B13576">
        <w:rPr>
          <w:rFonts w:asciiTheme="majorHAnsi" w:hAnsiTheme="majorHAnsi" w:cstheme="majorHAnsi"/>
        </w:rPr>
        <w:t>it</w:t>
      </w:r>
      <w:r w:rsidRPr="00B85C6A" w:rsidR="00CE7E42">
        <w:rPr>
          <w:rFonts w:asciiTheme="majorHAnsi" w:hAnsiTheme="majorHAnsi" w:cstheme="majorHAnsi"/>
        </w:rPr>
        <w:t xml:space="preserve"> to </w:t>
      </w:r>
      <w:r w:rsidRPr="00B85C6A" w:rsidR="00F15F9C">
        <w:rPr>
          <w:rFonts w:asciiTheme="majorHAnsi" w:hAnsiTheme="majorHAnsi" w:cstheme="majorHAnsi"/>
        </w:rPr>
        <w:t xml:space="preserve">the Pacific States Marine Fisheries Commission, </w:t>
      </w:r>
      <w:r w:rsidRPr="00B85C6A" w:rsidR="00CE7E42">
        <w:rPr>
          <w:rFonts w:asciiTheme="majorHAnsi" w:hAnsiTheme="majorHAnsi" w:cstheme="majorHAnsi"/>
        </w:rPr>
        <w:t>where the data is reviewed by an EM reviewer.</w:t>
      </w:r>
    </w:p>
    <w:p w:rsidRPr="00B85C6A" w:rsidR="00CE7E42" w:rsidP="00CE321A" w:rsidRDefault="00CE7E42" w14:paraId="63E5C825" w14:textId="376B6C6D">
      <w:pPr>
        <w:rPr>
          <w:rFonts w:asciiTheme="majorHAnsi" w:hAnsiTheme="majorHAnsi" w:cstheme="majorHAnsi"/>
        </w:rPr>
      </w:pPr>
      <w:r w:rsidRPr="00B85C6A">
        <w:rPr>
          <w:rFonts w:asciiTheme="majorHAnsi" w:hAnsiTheme="majorHAnsi" w:cstheme="majorHAnsi"/>
        </w:rPr>
        <w:t xml:space="preserve">When the EM reviewer starts reviewing the trip, they first will come up with a random sampling number to determine which hauls/sets to sample.  Due to time constraints and other factors not all hauls in an EM trip are </w:t>
      </w:r>
      <w:r w:rsidRPr="00B85C6A" w:rsidR="000F5FB8">
        <w:rPr>
          <w:rFonts w:asciiTheme="majorHAnsi" w:hAnsiTheme="majorHAnsi" w:cstheme="majorHAnsi"/>
        </w:rPr>
        <w:t>reviewed (i</w:t>
      </w:r>
      <w:r w:rsidRPr="00B85C6A" w:rsidR="00F15F9C">
        <w:rPr>
          <w:rFonts w:asciiTheme="majorHAnsi" w:hAnsiTheme="majorHAnsi" w:cstheme="majorHAnsi"/>
        </w:rPr>
        <w:t>.</w:t>
      </w:r>
      <w:r w:rsidRPr="00B85C6A" w:rsidR="000F5FB8">
        <w:rPr>
          <w:rFonts w:asciiTheme="majorHAnsi" w:hAnsiTheme="majorHAnsi" w:cstheme="majorHAnsi"/>
        </w:rPr>
        <w:t>e</w:t>
      </w:r>
      <w:r w:rsidRPr="00B85C6A" w:rsidR="00F15F9C">
        <w:rPr>
          <w:rFonts w:asciiTheme="majorHAnsi" w:hAnsiTheme="majorHAnsi" w:cstheme="majorHAnsi"/>
        </w:rPr>
        <w:t>.,</w:t>
      </w:r>
      <w:r w:rsidRPr="00B85C6A" w:rsidR="000F5FB8">
        <w:rPr>
          <w:rFonts w:asciiTheme="majorHAnsi" w:hAnsiTheme="majorHAnsi" w:cstheme="majorHAnsi"/>
        </w:rPr>
        <w:t xml:space="preserve"> </w:t>
      </w:r>
      <w:r w:rsidRPr="00B85C6A">
        <w:rPr>
          <w:rFonts w:asciiTheme="majorHAnsi" w:hAnsiTheme="majorHAnsi" w:cstheme="majorHAnsi"/>
        </w:rPr>
        <w:t>sampled</w:t>
      </w:r>
      <w:r w:rsidRPr="00B85C6A" w:rsidR="000F5FB8">
        <w:rPr>
          <w:rFonts w:asciiTheme="majorHAnsi" w:hAnsiTheme="majorHAnsi" w:cstheme="majorHAnsi"/>
        </w:rPr>
        <w:t>)</w:t>
      </w:r>
      <w:r w:rsidRPr="00B85C6A">
        <w:rPr>
          <w:rFonts w:asciiTheme="majorHAnsi" w:hAnsiTheme="majorHAnsi" w:cstheme="majorHAnsi"/>
        </w:rPr>
        <w:t xml:space="preserve">.  </w:t>
      </w:r>
      <w:r w:rsidRPr="00B85C6A" w:rsidR="00B13576">
        <w:rPr>
          <w:rFonts w:asciiTheme="majorHAnsi" w:hAnsiTheme="majorHAnsi" w:cstheme="majorHAnsi"/>
        </w:rPr>
        <w:t>S</w:t>
      </w:r>
      <w:r w:rsidRPr="00B85C6A">
        <w:rPr>
          <w:rFonts w:asciiTheme="majorHAnsi" w:hAnsiTheme="majorHAnsi" w:cstheme="majorHAnsi"/>
        </w:rPr>
        <w:t>ample</w:t>
      </w:r>
      <w:r w:rsidRPr="00B85C6A" w:rsidR="00B13576">
        <w:rPr>
          <w:rFonts w:asciiTheme="majorHAnsi" w:hAnsiTheme="majorHAnsi" w:cstheme="majorHAnsi"/>
        </w:rPr>
        <w:t>d</w:t>
      </w:r>
      <w:r w:rsidRPr="00B85C6A">
        <w:rPr>
          <w:rFonts w:asciiTheme="majorHAnsi" w:hAnsiTheme="majorHAnsi" w:cstheme="majorHAnsi"/>
        </w:rPr>
        <w:t xml:space="preserve"> </w:t>
      </w:r>
      <w:r w:rsidRPr="00B85C6A" w:rsidR="00B13576">
        <w:rPr>
          <w:rFonts w:asciiTheme="majorHAnsi" w:hAnsiTheme="majorHAnsi" w:cstheme="majorHAnsi"/>
        </w:rPr>
        <w:t xml:space="preserve">hauls are those where </w:t>
      </w:r>
      <w:r w:rsidRPr="00B85C6A">
        <w:rPr>
          <w:rFonts w:asciiTheme="majorHAnsi" w:hAnsiTheme="majorHAnsi" w:cstheme="majorHAnsi"/>
        </w:rPr>
        <w:t>an EM reviewer count</w:t>
      </w:r>
      <w:r w:rsidRPr="00B85C6A" w:rsidR="000F5FB8">
        <w:rPr>
          <w:rFonts w:asciiTheme="majorHAnsi" w:hAnsiTheme="majorHAnsi" w:cstheme="majorHAnsi"/>
        </w:rPr>
        <w:t>s</w:t>
      </w:r>
      <w:r w:rsidRPr="00B85C6A">
        <w:rPr>
          <w:rFonts w:asciiTheme="majorHAnsi" w:hAnsiTheme="majorHAnsi" w:cstheme="majorHAnsi"/>
        </w:rPr>
        <w:t xml:space="preserve"> </w:t>
      </w:r>
      <w:r w:rsidRPr="00B85C6A" w:rsidR="000F5FB8">
        <w:rPr>
          <w:rFonts w:asciiTheme="majorHAnsi" w:hAnsiTheme="majorHAnsi" w:cstheme="majorHAnsi"/>
        </w:rPr>
        <w:t xml:space="preserve">and identifies </w:t>
      </w:r>
      <w:r w:rsidRPr="00B85C6A">
        <w:rPr>
          <w:rFonts w:asciiTheme="majorHAnsi" w:hAnsiTheme="majorHAnsi" w:cstheme="majorHAnsi"/>
        </w:rPr>
        <w:t xml:space="preserve">all fish/organisms on all hooks or pots for </w:t>
      </w:r>
      <w:r w:rsidRPr="00B85C6A" w:rsidR="000F5FB8">
        <w:rPr>
          <w:rFonts w:asciiTheme="majorHAnsi" w:hAnsiTheme="majorHAnsi" w:cstheme="majorHAnsi"/>
        </w:rPr>
        <w:t>the</w:t>
      </w:r>
      <w:r w:rsidRPr="00B85C6A">
        <w:rPr>
          <w:rFonts w:asciiTheme="majorHAnsi" w:hAnsiTheme="majorHAnsi" w:cstheme="majorHAnsi"/>
        </w:rPr>
        <w:t xml:space="preserve"> haul.</w:t>
      </w:r>
    </w:p>
    <w:p w:rsidRPr="00B85C6A" w:rsidR="00B13576" w:rsidP="00CE321A" w:rsidRDefault="00012047" w14:paraId="2FDE33AA" w14:textId="01139A6D">
      <w:pPr>
        <w:rPr>
          <w:rFonts w:asciiTheme="majorHAnsi" w:hAnsiTheme="majorHAnsi" w:cstheme="majorHAnsi"/>
        </w:rPr>
      </w:pPr>
      <w:r w:rsidRPr="00B85C6A">
        <w:rPr>
          <w:rFonts w:asciiTheme="majorHAnsi" w:hAnsiTheme="majorHAnsi" w:cstheme="majorHAnsi"/>
        </w:rPr>
        <w:t>In general, an EM reviewer will record the following information during the review of the EM video and EM data.</w:t>
      </w:r>
    </w:p>
    <w:tbl>
      <w:tblPr>
        <w:tblStyle w:val="GridTable4-Accent5"/>
        <w:tblW w:w="0" w:type="auto"/>
        <w:tblLook w:val="04A0" w:firstRow="1" w:lastRow="0" w:firstColumn="1" w:lastColumn="0" w:noHBand="0" w:noVBand="1"/>
      </w:tblPr>
      <w:tblGrid>
        <w:gridCol w:w="4369"/>
        <w:gridCol w:w="756"/>
        <w:gridCol w:w="2022"/>
        <w:gridCol w:w="2203"/>
      </w:tblGrid>
      <w:tr w:rsidRPr="00B85C6A" w:rsidR="00B13576" w:rsidTr="00CE321A" w14:paraId="65DA9CF4" w14:textId="7777777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F15F9C" w:rsidRDefault="00B13576" w14:paraId="1E01159B" w14:textId="77777777">
            <w:pPr>
              <w:rPr>
                <w:rFonts w:asciiTheme="majorHAnsi" w:hAnsiTheme="majorHAnsi" w:cstheme="majorHAnsi"/>
              </w:rPr>
            </w:pPr>
          </w:p>
        </w:tc>
        <w:tc>
          <w:tcPr>
            <w:tcW w:w="756" w:type="dxa"/>
          </w:tcPr>
          <w:p w:rsidRPr="00B85C6A" w:rsidR="00B13576" w:rsidP="00F15F9C" w:rsidRDefault="00B13576" w14:paraId="2AA69A66" w14:textId="0286213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Trip</w:t>
            </w:r>
          </w:p>
        </w:tc>
        <w:tc>
          <w:tcPr>
            <w:tcW w:w="2022" w:type="dxa"/>
          </w:tcPr>
          <w:p w:rsidRPr="00B85C6A" w:rsidR="00B13576" w:rsidP="00F15F9C" w:rsidRDefault="00B13576" w14:paraId="547E12A5" w14:textId="6EB406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Sampled hauls</w:t>
            </w:r>
          </w:p>
        </w:tc>
        <w:tc>
          <w:tcPr>
            <w:tcW w:w="2203" w:type="dxa"/>
          </w:tcPr>
          <w:p w:rsidRPr="00B85C6A" w:rsidR="00B13576" w:rsidP="00F15F9C" w:rsidRDefault="00B13576" w14:paraId="039E2ABF" w14:textId="0B5B013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Unsampled hauls</w:t>
            </w:r>
          </w:p>
        </w:tc>
      </w:tr>
      <w:tr w:rsidRPr="00B85C6A" w:rsidR="00B13576" w:rsidTr="00CE321A" w14:paraId="04644B80"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B13576" w:rsidRDefault="00B13576" w14:paraId="0EC425FE" w14:textId="4F58085D">
            <w:pPr>
              <w:rPr>
                <w:rFonts w:asciiTheme="majorHAnsi" w:hAnsiTheme="majorHAnsi" w:cstheme="majorHAnsi"/>
                <w:b w:val="0"/>
              </w:rPr>
            </w:pPr>
            <w:r w:rsidRPr="00B85C6A">
              <w:rPr>
                <w:rFonts w:asciiTheme="majorHAnsi" w:hAnsiTheme="majorHAnsi" w:cstheme="majorHAnsi"/>
              </w:rPr>
              <w:t>Trip start and trip end</w:t>
            </w:r>
          </w:p>
        </w:tc>
        <w:tc>
          <w:tcPr>
            <w:tcW w:w="756" w:type="dxa"/>
          </w:tcPr>
          <w:p w:rsidRPr="00B85C6A" w:rsidR="00B13576" w:rsidP="00F15F9C" w:rsidRDefault="00B13576" w14:paraId="15F24396" w14:textId="433C38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c>
          <w:tcPr>
            <w:tcW w:w="2022" w:type="dxa"/>
          </w:tcPr>
          <w:p w:rsidRPr="00B85C6A" w:rsidR="00B13576" w:rsidP="00F15F9C" w:rsidRDefault="00B13576" w14:paraId="0A17A1D2" w14:textId="22CBCB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203" w:type="dxa"/>
          </w:tcPr>
          <w:p w:rsidRPr="00B85C6A" w:rsidR="00B13576" w:rsidP="00C43772" w:rsidRDefault="00B13576" w14:paraId="47A79DFA" w14:textId="43A74C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Pr="00B85C6A" w:rsidR="00B13576" w:rsidTr="00CE321A" w14:paraId="0679AD26" w14:textId="77777777">
        <w:trPr>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B13576" w:rsidRDefault="00B13576" w14:paraId="16B13283" w14:textId="21DA233A">
            <w:pPr>
              <w:rPr>
                <w:rFonts w:asciiTheme="majorHAnsi" w:hAnsiTheme="majorHAnsi" w:cstheme="majorHAnsi"/>
                <w:b w:val="0"/>
              </w:rPr>
            </w:pPr>
            <w:r w:rsidRPr="00B85C6A">
              <w:rPr>
                <w:rFonts w:asciiTheme="majorHAnsi" w:hAnsiTheme="majorHAnsi" w:cstheme="majorHAnsi"/>
              </w:rPr>
              <w:t>Gear type of a haul</w:t>
            </w:r>
          </w:p>
        </w:tc>
        <w:tc>
          <w:tcPr>
            <w:tcW w:w="756" w:type="dxa"/>
          </w:tcPr>
          <w:p w:rsidRPr="00B85C6A" w:rsidR="00C43772" w:rsidP="00F15F9C" w:rsidRDefault="00C43772" w14:paraId="26EB8A3B" w14:textId="79BEAB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22" w:type="dxa"/>
          </w:tcPr>
          <w:p w:rsidRPr="00B85C6A" w:rsidR="00B13576" w:rsidP="00F15F9C" w:rsidRDefault="00B13576" w14:paraId="3522CD94" w14:textId="57B70B3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c>
          <w:tcPr>
            <w:tcW w:w="2203" w:type="dxa"/>
          </w:tcPr>
          <w:p w:rsidRPr="00B85C6A" w:rsidR="00B13576" w:rsidP="00F15F9C" w:rsidRDefault="00B13576" w14:paraId="13357FEF" w14:textId="0336F4D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r>
      <w:tr w:rsidRPr="00B85C6A" w:rsidR="00B13576" w:rsidTr="00CE321A" w14:paraId="0556C600"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F15F9C" w:rsidRDefault="00B13576" w14:paraId="04F43C90" w14:textId="3FAF9A37">
            <w:pPr>
              <w:rPr>
                <w:rFonts w:asciiTheme="majorHAnsi" w:hAnsiTheme="majorHAnsi" w:cstheme="majorHAnsi"/>
                <w:b w:val="0"/>
              </w:rPr>
            </w:pPr>
            <w:r w:rsidRPr="00B85C6A">
              <w:rPr>
                <w:rFonts w:asciiTheme="majorHAnsi" w:hAnsiTheme="majorHAnsi" w:cstheme="majorHAnsi"/>
              </w:rPr>
              <w:t>Haul begin retrieval date/time and position</w:t>
            </w:r>
          </w:p>
        </w:tc>
        <w:tc>
          <w:tcPr>
            <w:tcW w:w="756" w:type="dxa"/>
          </w:tcPr>
          <w:p w:rsidRPr="00B85C6A" w:rsidR="00B13576" w:rsidP="00F15F9C" w:rsidRDefault="00B13576" w14:paraId="28C404CE"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22" w:type="dxa"/>
          </w:tcPr>
          <w:p w:rsidRPr="00B85C6A" w:rsidR="00B13576" w:rsidP="00F15F9C" w:rsidRDefault="00B13576" w14:paraId="02F917ED" w14:textId="3288D71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c>
          <w:tcPr>
            <w:tcW w:w="2203" w:type="dxa"/>
          </w:tcPr>
          <w:p w:rsidRPr="00B85C6A" w:rsidR="00B13576" w:rsidP="00F15F9C" w:rsidRDefault="00B13576" w14:paraId="29177E58" w14:textId="405BB41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r>
      <w:tr w:rsidRPr="00B85C6A" w:rsidR="00B13576" w:rsidTr="00CE321A" w14:paraId="31DCCF12" w14:textId="77777777">
        <w:trPr>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F15F9C" w:rsidRDefault="00B13576" w14:paraId="6CF691D0" w14:textId="3AE44784">
            <w:pPr>
              <w:rPr>
                <w:rFonts w:asciiTheme="majorHAnsi" w:hAnsiTheme="majorHAnsi" w:cstheme="majorHAnsi"/>
                <w:b w:val="0"/>
              </w:rPr>
            </w:pPr>
            <w:r w:rsidRPr="00B85C6A">
              <w:rPr>
                <w:rFonts w:asciiTheme="majorHAnsi" w:hAnsiTheme="majorHAnsi" w:cstheme="majorHAnsi"/>
              </w:rPr>
              <w:t>Haul end retrieval date/time and position</w:t>
            </w:r>
          </w:p>
        </w:tc>
        <w:tc>
          <w:tcPr>
            <w:tcW w:w="756" w:type="dxa"/>
          </w:tcPr>
          <w:p w:rsidRPr="00B85C6A" w:rsidR="00B13576" w:rsidP="00F15F9C" w:rsidRDefault="00B13576" w14:paraId="4A44D205"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22" w:type="dxa"/>
          </w:tcPr>
          <w:p w:rsidRPr="00B85C6A" w:rsidR="00B13576" w:rsidP="00F15F9C" w:rsidRDefault="00B13576" w14:paraId="4D39F497" w14:textId="3AEFDE3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c>
          <w:tcPr>
            <w:tcW w:w="2203" w:type="dxa"/>
          </w:tcPr>
          <w:p w:rsidRPr="00B85C6A" w:rsidR="00B13576" w:rsidP="00F15F9C" w:rsidRDefault="00B13576" w14:paraId="4369187A" w14:textId="1F2D5C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r>
      <w:tr w:rsidRPr="00B85C6A" w:rsidR="00B13576" w:rsidTr="00CE321A" w14:paraId="7B0DC4B2"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F15F9C" w:rsidRDefault="00B13576" w14:paraId="7F00BBB4" w14:textId="53F6C2CB">
            <w:pPr>
              <w:rPr>
                <w:rFonts w:asciiTheme="majorHAnsi" w:hAnsiTheme="majorHAnsi" w:cstheme="majorHAnsi"/>
                <w:b w:val="0"/>
              </w:rPr>
            </w:pPr>
            <w:r w:rsidRPr="00B85C6A">
              <w:rPr>
                <w:rFonts w:asciiTheme="majorHAnsi" w:hAnsiTheme="majorHAnsi" w:cstheme="majorHAnsi"/>
              </w:rPr>
              <w:t>Count of fish/organisms</w:t>
            </w:r>
          </w:p>
        </w:tc>
        <w:tc>
          <w:tcPr>
            <w:tcW w:w="756" w:type="dxa"/>
          </w:tcPr>
          <w:p w:rsidRPr="00B85C6A" w:rsidR="00B13576" w:rsidP="00F15F9C" w:rsidRDefault="00B13576" w14:paraId="5A2DE43F"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22" w:type="dxa"/>
          </w:tcPr>
          <w:p w:rsidRPr="00B85C6A" w:rsidR="00B13576" w:rsidP="00F15F9C" w:rsidRDefault="00B13576" w14:paraId="2D9A2878" w14:textId="3C9BB9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c>
          <w:tcPr>
            <w:tcW w:w="2203" w:type="dxa"/>
          </w:tcPr>
          <w:p w:rsidRPr="00B85C6A" w:rsidR="00B13576" w:rsidP="00F15F9C" w:rsidRDefault="00B13576" w14:paraId="0E0F466F" w14:textId="3D2E996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N</w:t>
            </w:r>
          </w:p>
        </w:tc>
      </w:tr>
      <w:tr w:rsidRPr="00B85C6A" w:rsidR="00B13576" w:rsidTr="00CE321A" w14:paraId="729E8912" w14:textId="77777777">
        <w:trPr>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F15F9C" w:rsidRDefault="00B13576" w14:paraId="5A3FDF97" w14:textId="50A3D543">
            <w:pPr>
              <w:rPr>
                <w:rFonts w:asciiTheme="majorHAnsi" w:hAnsiTheme="majorHAnsi" w:cstheme="majorHAnsi"/>
                <w:b w:val="0"/>
              </w:rPr>
            </w:pPr>
            <w:r w:rsidRPr="00B85C6A">
              <w:rPr>
                <w:rFonts w:asciiTheme="majorHAnsi" w:hAnsiTheme="majorHAnsi" w:cstheme="majorHAnsi"/>
              </w:rPr>
              <w:t>ID of fish/organisms</w:t>
            </w:r>
          </w:p>
        </w:tc>
        <w:tc>
          <w:tcPr>
            <w:tcW w:w="756" w:type="dxa"/>
          </w:tcPr>
          <w:p w:rsidRPr="00B85C6A" w:rsidR="00B13576" w:rsidP="00F15F9C" w:rsidRDefault="00B13576" w14:paraId="5F7198AB"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22" w:type="dxa"/>
          </w:tcPr>
          <w:p w:rsidRPr="00B85C6A" w:rsidR="00B13576" w:rsidP="00F15F9C" w:rsidRDefault="00B13576" w14:paraId="23FAB8C8" w14:textId="383951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c>
          <w:tcPr>
            <w:tcW w:w="2203" w:type="dxa"/>
          </w:tcPr>
          <w:p w:rsidRPr="00B85C6A" w:rsidR="00B13576" w:rsidP="00F15F9C" w:rsidRDefault="00B13576" w14:paraId="648F9045" w14:textId="09FFD1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N</w:t>
            </w:r>
          </w:p>
        </w:tc>
      </w:tr>
      <w:tr w:rsidRPr="00B85C6A" w:rsidR="00B13576" w:rsidTr="00CE321A" w14:paraId="53FCCAEC"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69" w:type="dxa"/>
          </w:tcPr>
          <w:p w:rsidRPr="00B85C6A" w:rsidR="00B13576" w:rsidP="00B770DF" w:rsidRDefault="00B770DF" w14:paraId="150F8F26" w14:textId="320D16B3">
            <w:pPr>
              <w:rPr>
                <w:rFonts w:asciiTheme="majorHAnsi" w:hAnsiTheme="majorHAnsi" w:cstheme="majorHAnsi"/>
                <w:b w:val="0"/>
              </w:rPr>
            </w:pPr>
            <w:r w:rsidRPr="00B85C6A">
              <w:rPr>
                <w:rFonts w:asciiTheme="majorHAnsi" w:hAnsiTheme="majorHAnsi" w:cstheme="majorHAnsi"/>
              </w:rPr>
              <w:t>Dispositon (retained/discarded) and f</w:t>
            </w:r>
            <w:r w:rsidRPr="00B85C6A" w:rsidR="00B13576">
              <w:rPr>
                <w:rFonts w:asciiTheme="majorHAnsi" w:hAnsiTheme="majorHAnsi" w:cstheme="majorHAnsi"/>
              </w:rPr>
              <w:t>ate (</w:t>
            </w:r>
            <w:r w:rsidRPr="00B85C6A">
              <w:rPr>
                <w:rFonts w:asciiTheme="majorHAnsi" w:hAnsiTheme="majorHAnsi" w:cstheme="majorHAnsi"/>
              </w:rPr>
              <w:t>depredation</w:t>
            </w:r>
            <w:r w:rsidRPr="00B85C6A" w:rsidR="00B13576">
              <w:rPr>
                <w:rFonts w:asciiTheme="majorHAnsi" w:hAnsiTheme="majorHAnsi" w:cstheme="majorHAnsi"/>
              </w:rPr>
              <w:t>) of fish/organisms</w:t>
            </w:r>
            <w:r w:rsidRPr="00B85C6A">
              <w:rPr>
                <w:rFonts w:asciiTheme="majorHAnsi" w:hAnsiTheme="majorHAnsi" w:cstheme="majorHAnsi"/>
              </w:rPr>
              <w:t xml:space="preserve"> </w:t>
            </w:r>
          </w:p>
        </w:tc>
        <w:tc>
          <w:tcPr>
            <w:tcW w:w="756" w:type="dxa"/>
          </w:tcPr>
          <w:p w:rsidRPr="00B85C6A" w:rsidR="00B13576" w:rsidP="00F15F9C" w:rsidRDefault="00B13576" w14:paraId="10F3664C"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22" w:type="dxa"/>
          </w:tcPr>
          <w:p w:rsidRPr="00B85C6A" w:rsidR="00B13576" w:rsidP="00F15F9C" w:rsidRDefault="00B13576" w14:paraId="64A81BA4" w14:textId="1E75E5E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Y</w:t>
            </w:r>
          </w:p>
        </w:tc>
        <w:tc>
          <w:tcPr>
            <w:tcW w:w="2203" w:type="dxa"/>
          </w:tcPr>
          <w:p w:rsidRPr="00B85C6A" w:rsidR="00B13576" w:rsidP="00F15F9C" w:rsidRDefault="00B13576" w14:paraId="20395EF6" w14:textId="2C018CB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N</w:t>
            </w:r>
          </w:p>
        </w:tc>
      </w:tr>
    </w:tbl>
    <w:p w:rsidRPr="00B85C6A" w:rsidR="00012047" w:rsidP="00CE321A" w:rsidRDefault="00012047" w14:paraId="36BFE6F8" w14:textId="66215D16">
      <w:pPr>
        <w:pStyle w:val="ListParagraph"/>
        <w:ind w:left="2160"/>
        <w:rPr>
          <w:rFonts w:asciiTheme="majorHAnsi" w:hAnsiTheme="majorHAnsi" w:cstheme="majorHAnsi"/>
        </w:rPr>
      </w:pPr>
    </w:p>
    <w:p w:rsidRPr="00B85C6A" w:rsidR="009E445F" w:rsidP="26703F4C" w:rsidRDefault="009E445F" w14:paraId="551E136A" w14:textId="1C6D2A81">
      <w:pPr>
        <w:rPr>
          <w:rFonts w:asciiTheme="majorHAnsi" w:hAnsiTheme="majorHAnsi" w:cstheme="majorBidi"/>
        </w:rPr>
      </w:pPr>
      <w:r w:rsidRPr="26703F4C">
        <w:rPr>
          <w:rFonts w:asciiTheme="majorHAnsi" w:hAnsiTheme="majorHAnsi" w:cstheme="majorBidi"/>
        </w:rPr>
        <w:lastRenderedPageBreak/>
        <w:t xml:space="preserve">Once a hard drive has been reviewed, the EM data </w:t>
      </w:r>
      <w:r w:rsidRPr="26703F4C" w:rsidR="000F5FB8">
        <w:rPr>
          <w:rFonts w:asciiTheme="majorHAnsi" w:hAnsiTheme="majorHAnsi" w:cstheme="majorBidi"/>
        </w:rPr>
        <w:t xml:space="preserve">are </w:t>
      </w:r>
      <w:r w:rsidRPr="26703F4C">
        <w:rPr>
          <w:rFonts w:asciiTheme="majorHAnsi" w:hAnsiTheme="majorHAnsi" w:cstheme="majorBidi"/>
        </w:rPr>
        <w:t>then i</w:t>
      </w:r>
      <w:r w:rsidRPr="26703F4C" w:rsidR="525F97A5">
        <w:rPr>
          <w:rFonts w:asciiTheme="majorHAnsi" w:hAnsiTheme="majorHAnsi" w:cstheme="majorBidi"/>
        </w:rPr>
        <w:t>m</w:t>
      </w:r>
      <w:r w:rsidRPr="26703F4C">
        <w:rPr>
          <w:rFonts w:asciiTheme="majorHAnsi" w:hAnsiTheme="majorHAnsi" w:cstheme="majorBidi"/>
        </w:rPr>
        <w:t xml:space="preserve">ported </w:t>
      </w:r>
      <w:r w:rsidRPr="26703F4C" w:rsidR="750F15E7">
        <w:rPr>
          <w:rFonts w:asciiTheme="majorHAnsi" w:hAnsiTheme="majorHAnsi" w:cstheme="majorBidi"/>
        </w:rPr>
        <w:t xml:space="preserve">to </w:t>
      </w:r>
      <w:r w:rsidRPr="26703F4C">
        <w:rPr>
          <w:rFonts w:asciiTheme="majorHAnsi" w:hAnsiTheme="majorHAnsi" w:cstheme="majorBidi"/>
        </w:rPr>
        <w:t xml:space="preserve">the </w:t>
      </w:r>
      <w:r w:rsidRPr="26703F4C" w:rsidR="00B13576">
        <w:rPr>
          <w:rFonts w:asciiTheme="majorHAnsi" w:hAnsiTheme="majorHAnsi" w:cstheme="majorBidi"/>
        </w:rPr>
        <w:t xml:space="preserve">AFSC </w:t>
      </w:r>
      <w:r w:rsidRPr="26703F4C">
        <w:rPr>
          <w:rFonts w:asciiTheme="majorHAnsi" w:hAnsiTheme="majorHAnsi" w:cstheme="majorBidi"/>
        </w:rPr>
        <w:t>Oracle database.  FMA  then transform</w:t>
      </w:r>
      <w:r w:rsidRPr="26703F4C" w:rsidR="00B13576">
        <w:rPr>
          <w:rFonts w:asciiTheme="majorHAnsi" w:hAnsiTheme="majorHAnsi" w:cstheme="majorBidi"/>
        </w:rPr>
        <w:t>s</w:t>
      </w:r>
      <w:r w:rsidRPr="26703F4C">
        <w:rPr>
          <w:rFonts w:asciiTheme="majorHAnsi" w:hAnsiTheme="majorHAnsi" w:cstheme="majorBidi"/>
        </w:rPr>
        <w:t xml:space="preserve"> the data so that the EM</w:t>
      </w:r>
      <w:r w:rsidRPr="26703F4C" w:rsidR="00B13576">
        <w:rPr>
          <w:rFonts w:asciiTheme="majorHAnsi" w:hAnsiTheme="majorHAnsi" w:cstheme="majorBidi"/>
        </w:rPr>
        <w:t>-</w:t>
      </w:r>
      <w:r w:rsidRPr="26703F4C">
        <w:rPr>
          <w:rFonts w:asciiTheme="majorHAnsi" w:hAnsiTheme="majorHAnsi" w:cstheme="majorBidi"/>
        </w:rPr>
        <w:t xml:space="preserve">reviewed data can be fed into the catch accounting system </w:t>
      </w:r>
      <w:r w:rsidRPr="26703F4C" w:rsidR="00B13576">
        <w:rPr>
          <w:rFonts w:asciiTheme="majorHAnsi" w:hAnsiTheme="majorHAnsi" w:cstheme="majorBidi"/>
        </w:rPr>
        <w:t xml:space="preserve">(CAS) </w:t>
      </w:r>
      <w:r w:rsidRPr="26703F4C">
        <w:rPr>
          <w:rFonts w:asciiTheme="majorHAnsi" w:hAnsiTheme="majorHAnsi" w:cstheme="majorBidi"/>
        </w:rPr>
        <w:t xml:space="preserve">at AKRO.  The following </w:t>
      </w:r>
      <w:r w:rsidRPr="26703F4C" w:rsidR="000F5FB8">
        <w:rPr>
          <w:rFonts w:asciiTheme="majorHAnsi" w:hAnsiTheme="majorHAnsi" w:cstheme="majorBidi"/>
        </w:rPr>
        <w:t xml:space="preserve">information </w:t>
      </w:r>
      <w:r w:rsidRPr="26703F4C">
        <w:rPr>
          <w:rFonts w:asciiTheme="majorHAnsi" w:hAnsiTheme="majorHAnsi" w:cstheme="majorBidi"/>
        </w:rPr>
        <w:t>is added by FMA during the transformation process.</w:t>
      </w:r>
    </w:p>
    <w:p w:rsidRPr="00B85C6A" w:rsidR="009E445F" w:rsidP="6C1C8A89" w:rsidRDefault="00BE7666" w14:paraId="7DDBB494" w14:textId="77777777">
      <w:pPr>
        <w:pStyle w:val="ListParagraph"/>
        <w:numPr>
          <w:ilvl w:val="0"/>
          <w:numId w:val="1"/>
        </w:numPr>
        <w:ind w:left="720"/>
        <w:rPr>
          <w:rFonts w:asciiTheme="majorHAnsi" w:hAnsiTheme="majorHAnsi" w:cstheme="majorBidi"/>
        </w:rPr>
      </w:pPr>
      <w:r w:rsidRPr="6C1C8A89">
        <w:rPr>
          <w:rFonts w:asciiTheme="majorHAnsi" w:hAnsiTheme="majorHAnsi" w:cstheme="majorBidi"/>
        </w:rPr>
        <w:t>NMFS area</w:t>
      </w:r>
    </w:p>
    <w:p w:rsidRPr="00B85C6A" w:rsidR="00BE7666" w:rsidP="6C1C8A89" w:rsidRDefault="00BE7666" w14:paraId="70AB8142" w14:textId="2F756B9B">
      <w:pPr>
        <w:pStyle w:val="ListParagraph"/>
        <w:numPr>
          <w:ilvl w:val="0"/>
          <w:numId w:val="1"/>
        </w:numPr>
        <w:ind w:left="720"/>
        <w:rPr>
          <w:rFonts w:asciiTheme="majorHAnsi" w:hAnsiTheme="majorHAnsi" w:cstheme="majorBidi"/>
        </w:rPr>
      </w:pPr>
      <w:r w:rsidRPr="6C1C8A89">
        <w:rPr>
          <w:rFonts w:asciiTheme="majorHAnsi" w:hAnsiTheme="majorHAnsi" w:cstheme="majorBidi"/>
        </w:rPr>
        <w:t>Weights of fish/organisms (based on average weights of observer</w:t>
      </w:r>
      <w:r w:rsidRPr="6C1C8A89" w:rsidR="00CC478D">
        <w:rPr>
          <w:rFonts w:asciiTheme="majorHAnsi" w:hAnsiTheme="majorHAnsi" w:cstheme="majorBidi"/>
        </w:rPr>
        <w:t>-</w:t>
      </w:r>
      <w:r w:rsidRPr="6C1C8A89">
        <w:rPr>
          <w:rFonts w:asciiTheme="majorHAnsi" w:hAnsiTheme="majorHAnsi" w:cstheme="majorBidi"/>
        </w:rPr>
        <w:t>collected data)</w:t>
      </w:r>
    </w:p>
    <w:p w:rsidRPr="00B85C6A" w:rsidR="00BE7666" w:rsidP="6C1C8A89" w:rsidRDefault="00BE7666" w14:paraId="7E8AA59A" w14:textId="77777777">
      <w:pPr>
        <w:pStyle w:val="ListParagraph"/>
        <w:numPr>
          <w:ilvl w:val="0"/>
          <w:numId w:val="1"/>
        </w:numPr>
        <w:ind w:left="720"/>
        <w:rPr>
          <w:rFonts w:asciiTheme="majorHAnsi" w:hAnsiTheme="majorHAnsi" w:cstheme="majorBidi"/>
        </w:rPr>
      </w:pPr>
      <w:r w:rsidRPr="6C1C8A89">
        <w:rPr>
          <w:rFonts w:asciiTheme="majorHAnsi" w:hAnsiTheme="majorHAnsi" w:cstheme="majorBidi"/>
        </w:rPr>
        <w:t>Total hauls in trip</w:t>
      </w:r>
    </w:p>
    <w:p w:rsidRPr="00B85C6A" w:rsidR="00BE7666" w:rsidP="6C1C8A89" w:rsidRDefault="00BE7666" w14:paraId="2800030D" w14:textId="77777777">
      <w:pPr>
        <w:pStyle w:val="ListParagraph"/>
        <w:numPr>
          <w:ilvl w:val="0"/>
          <w:numId w:val="1"/>
        </w:numPr>
        <w:ind w:left="720"/>
        <w:rPr>
          <w:rFonts w:asciiTheme="majorHAnsi" w:hAnsiTheme="majorHAnsi" w:cstheme="majorBidi"/>
        </w:rPr>
      </w:pPr>
      <w:r w:rsidRPr="6C1C8A89">
        <w:rPr>
          <w:rFonts w:asciiTheme="majorHAnsi" w:hAnsiTheme="majorHAnsi" w:cstheme="majorBidi"/>
        </w:rPr>
        <w:t>Total sampled hauls in trip</w:t>
      </w:r>
    </w:p>
    <w:p w:rsidRPr="00B85C6A" w:rsidR="00BE7666" w:rsidP="6C1C8A89" w:rsidRDefault="00BE7666" w14:paraId="2381D82D" w14:textId="46ADF2FF">
      <w:pPr>
        <w:pStyle w:val="ListParagraph"/>
        <w:numPr>
          <w:ilvl w:val="0"/>
          <w:numId w:val="1"/>
        </w:numPr>
        <w:ind w:left="720"/>
        <w:rPr>
          <w:rFonts w:asciiTheme="majorHAnsi" w:hAnsiTheme="majorHAnsi" w:cstheme="majorBidi"/>
        </w:rPr>
      </w:pPr>
      <w:r w:rsidRPr="6C1C8A89">
        <w:rPr>
          <w:rFonts w:asciiTheme="majorHAnsi" w:hAnsiTheme="majorHAnsi" w:cstheme="majorBidi"/>
        </w:rPr>
        <w:t>Vessel type</w:t>
      </w:r>
      <w:r w:rsidRPr="6C1C8A89" w:rsidR="000F5FB8">
        <w:rPr>
          <w:rFonts w:asciiTheme="majorHAnsi" w:hAnsiTheme="majorHAnsi" w:cstheme="majorBidi"/>
        </w:rPr>
        <w:t xml:space="preserve"> (</w:t>
      </w:r>
      <w:r w:rsidRPr="6C1C8A89" w:rsidR="00B13576">
        <w:rPr>
          <w:rFonts w:asciiTheme="majorHAnsi" w:hAnsiTheme="majorHAnsi" w:cstheme="majorBidi"/>
        </w:rPr>
        <w:t>e.g.,</w:t>
      </w:r>
      <w:r w:rsidRPr="6C1C8A89" w:rsidR="000F5FB8">
        <w:rPr>
          <w:rFonts w:asciiTheme="majorHAnsi" w:hAnsiTheme="majorHAnsi" w:cstheme="majorBidi"/>
        </w:rPr>
        <w:t xml:space="preserve"> catcher vessel)</w:t>
      </w:r>
    </w:p>
    <w:p w:rsidRPr="00B85C6A" w:rsidR="00BE7666" w:rsidP="6C1C8A89" w:rsidRDefault="00BE7666" w14:paraId="474EF0A4" w14:textId="77777777">
      <w:pPr>
        <w:pStyle w:val="ListParagraph"/>
        <w:numPr>
          <w:ilvl w:val="0"/>
          <w:numId w:val="1"/>
        </w:numPr>
        <w:ind w:left="720"/>
        <w:rPr>
          <w:rFonts w:asciiTheme="majorHAnsi" w:hAnsiTheme="majorHAnsi" w:cstheme="majorBidi"/>
        </w:rPr>
      </w:pPr>
      <w:r w:rsidRPr="6C1C8A89">
        <w:rPr>
          <w:rFonts w:asciiTheme="majorHAnsi" w:hAnsiTheme="majorHAnsi" w:cstheme="majorBidi"/>
        </w:rPr>
        <w:t>Haul purpose code (for catch accounting)</w:t>
      </w:r>
    </w:p>
    <w:p w:rsidRPr="00B85C6A" w:rsidR="00BE7666" w:rsidP="6C1C8A89" w:rsidRDefault="00B13576" w14:paraId="3A72A98E" w14:textId="63FD715F">
      <w:pPr>
        <w:pStyle w:val="ListParagraph"/>
        <w:numPr>
          <w:ilvl w:val="0"/>
          <w:numId w:val="1"/>
        </w:numPr>
        <w:ind w:left="720"/>
        <w:rPr>
          <w:rFonts w:asciiTheme="majorHAnsi" w:hAnsiTheme="majorHAnsi" w:cstheme="majorBidi"/>
        </w:rPr>
      </w:pPr>
      <w:r w:rsidRPr="6C1C8A89">
        <w:rPr>
          <w:rFonts w:asciiTheme="majorHAnsi" w:hAnsiTheme="majorHAnsi" w:cstheme="majorBidi"/>
        </w:rPr>
        <w:t>Whether the v</w:t>
      </w:r>
      <w:r w:rsidRPr="6C1C8A89" w:rsidR="00BE7666">
        <w:rPr>
          <w:rFonts w:asciiTheme="majorHAnsi" w:hAnsiTheme="majorHAnsi" w:cstheme="majorBidi"/>
        </w:rPr>
        <w:t>essel operator request</w:t>
      </w:r>
      <w:r w:rsidRPr="6C1C8A89">
        <w:rPr>
          <w:rFonts w:asciiTheme="majorHAnsi" w:hAnsiTheme="majorHAnsi" w:cstheme="majorBidi"/>
        </w:rPr>
        <w:t>ed</w:t>
      </w:r>
      <w:r w:rsidRPr="6C1C8A89" w:rsidR="00BE7666">
        <w:rPr>
          <w:rFonts w:asciiTheme="majorHAnsi" w:hAnsiTheme="majorHAnsi" w:cstheme="majorBidi"/>
        </w:rPr>
        <w:t xml:space="preserve"> </w:t>
      </w:r>
      <w:r w:rsidRPr="6C1C8A89" w:rsidR="00CC478D">
        <w:rPr>
          <w:rFonts w:asciiTheme="majorHAnsi" w:hAnsiTheme="majorHAnsi" w:cstheme="majorBidi"/>
        </w:rPr>
        <w:t xml:space="preserve">EM </w:t>
      </w:r>
      <w:r w:rsidRPr="6C1C8A89" w:rsidR="00BE7666">
        <w:rPr>
          <w:rFonts w:asciiTheme="majorHAnsi" w:hAnsiTheme="majorHAnsi" w:cstheme="majorBidi"/>
        </w:rPr>
        <w:t>coverage for the trip</w:t>
      </w:r>
      <w:r w:rsidRPr="6C1C8A89" w:rsidR="000F5FB8">
        <w:rPr>
          <w:rFonts w:asciiTheme="majorHAnsi" w:hAnsiTheme="majorHAnsi" w:cstheme="majorBidi"/>
        </w:rPr>
        <w:t xml:space="preserve"> (there is an option </w:t>
      </w:r>
      <w:r w:rsidRPr="6C1C8A89">
        <w:rPr>
          <w:rFonts w:asciiTheme="majorHAnsi" w:hAnsiTheme="majorHAnsi" w:cstheme="majorBidi"/>
        </w:rPr>
        <w:t xml:space="preserve">for </w:t>
      </w:r>
      <w:r w:rsidRPr="6C1C8A89" w:rsidR="000F5FB8">
        <w:rPr>
          <w:rFonts w:asciiTheme="majorHAnsi" w:hAnsiTheme="majorHAnsi" w:cstheme="majorBidi"/>
        </w:rPr>
        <w:t xml:space="preserve">vessels </w:t>
      </w:r>
      <w:r w:rsidRPr="6C1C8A89">
        <w:rPr>
          <w:rFonts w:asciiTheme="majorHAnsi" w:hAnsiTheme="majorHAnsi" w:cstheme="majorBidi"/>
        </w:rPr>
        <w:t xml:space="preserve">to </w:t>
      </w:r>
      <w:r w:rsidRPr="6C1C8A89" w:rsidR="000F5FB8">
        <w:rPr>
          <w:rFonts w:asciiTheme="majorHAnsi" w:hAnsiTheme="majorHAnsi" w:cstheme="majorBidi"/>
        </w:rPr>
        <w:t>request to turn on the cameras, even if the trip wasn’t selected – to comply with an IFQ enforcement provision)</w:t>
      </w:r>
    </w:p>
    <w:p w:rsidRPr="00B85C6A" w:rsidR="00BE7666" w:rsidP="6C1C8A89" w:rsidRDefault="00B13576" w14:paraId="5BDF8E97" w14:textId="1814F3BB">
      <w:pPr>
        <w:pStyle w:val="ListParagraph"/>
        <w:numPr>
          <w:ilvl w:val="0"/>
          <w:numId w:val="1"/>
        </w:numPr>
        <w:ind w:left="720"/>
        <w:rPr>
          <w:rFonts w:asciiTheme="majorHAnsi" w:hAnsiTheme="majorHAnsi" w:cstheme="majorBidi"/>
        </w:rPr>
      </w:pPr>
      <w:r w:rsidRPr="6C1C8A89">
        <w:rPr>
          <w:rFonts w:asciiTheme="majorHAnsi" w:hAnsiTheme="majorHAnsi" w:cstheme="majorBidi"/>
        </w:rPr>
        <w:t xml:space="preserve">Whether </w:t>
      </w:r>
      <w:r w:rsidRPr="6C1C8A89" w:rsidR="00CC478D">
        <w:rPr>
          <w:rFonts w:asciiTheme="majorHAnsi" w:hAnsiTheme="majorHAnsi" w:cstheme="majorBidi"/>
        </w:rPr>
        <w:t xml:space="preserve">EM </w:t>
      </w:r>
      <w:r w:rsidRPr="6C1C8A89" w:rsidR="00BE7666">
        <w:rPr>
          <w:rFonts w:asciiTheme="majorHAnsi" w:hAnsiTheme="majorHAnsi" w:cstheme="majorBidi"/>
        </w:rPr>
        <w:t xml:space="preserve">coverage for the trip </w:t>
      </w:r>
      <w:r w:rsidRPr="6C1C8A89" w:rsidR="00CC478D">
        <w:rPr>
          <w:rFonts w:asciiTheme="majorHAnsi" w:hAnsiTheme="majorHAnsi" w:cstheme="majorBidi"/>
        </w:rPr>
        <w:t xml:space="preserve">was inherited from a prior trip </w:t>
      </w:r>
      <w:r w:rsidRPr="6C1C8A89" w:rsidR="00BE7666">
        <w:rPr>
          <w:rFonts w:asciiTheme="majorHAnsi" w:hAnsiTheme="majorHAnsi" w:cstheme="majorBidi"/>
        </w:rPr>
        <w:t xml:space="preserve">(because </w:t>
      </w:r>
      <w:r w:rsidRPr="6C1C8A89" w:rsidR="00CC478D">
        <w:rPr>
          <w:rFonts w:asciiTheme="majorHAnsi" w:hAnsiTheme="majorHAnsi" w:cstheme="majorBidi"/>
        </w:rPr>
        <w:t>the</w:t>
      </w:r>
      <w:r w:rsidRPr="6C1C8A89" w:rsidR="00BE7666">
        <w:rPr>
          <w:rFonts w:asciiTheme="majorHAnsi" w:hAnsiTheme="majorHAnsi" w:cstheme="majorBidi"/>
        </w:rPr>
        <w:t xml:space="preserve"> prior selected trip was canceled</w:t>
      </w:r>
      <w:r w:rsidRPr="6C1C8A89" w:rsidR="00CC478D">
        <w:rPr>
          <w:rFonts w:asciiTheme="majorHAnsi" w:hAnsiTheme="majorHAnsi" w:cstheme="majorBidi"/>
        </w:rPr>
        <w:t>)</w:t>
      </w:r>
    </w:p>
    <w:p w:rsidRPr="00B85C6A" w:rsidR="00BE7666" w:rsidP="6C1C8A89" w:rsidRDefault="00BE7666" w14:paraId="2A6E272D" w14:textId="77777777">
      <w:pPr>
        <w:pStyle w:val="ListParagraph"/>
        <w:numPr>
          <w:ilvl w:val="0"/>
          <w:numId w:val="1"/>
        </w:numPr>
        <w:ind w:left="720"/>
        <w:rPr>
          <w:rFonts w:asciiTheme="majorHAnsi" w:hAnsiTheme="majorHAnsi" w:cstheme="majorBidi"/>
        </w:rPr>
      </w:pPr>
      <w:r w:rsidRPr="6C1C8A89">
        <w:rPr>
          <w:rFonts w:asciiTheme="majorHAnsi" w:hAnsiTheme="majorHAnsi" w:cstheme="majorBidi"/>
        </w:rPr>
        <w:t>ODDS number</w:t>
      </w:r>
    </w:p>
    <w:p w:rsidR="00BE7666" w:rsidP="6C1C8A89" w:rsidRDefault="00BE7666" w14:paraId="5EE1A789" w14:textId="78976867">
      <w:pPr>
        <w:pStyle w:val="ListParagraph"/>
        <w:numPr>
          <w:ilvl w:val="0"/>
          <w:numId w:val="1"/>
        </w:numPr>
        <w:ind w:left="720"/>
        <w:rPr>
          <w:rFonts w:asciiTheme="majorHAnsi" w:hAnsiTheme="majorHAnsi" w:cstheme="majorBidi"/>
        </w:rPr>
      </w:pPr>
      <w:r w:rsidRPr="6C1C8A89">
        <w:rPr>
          <w:rFonts w:asciiTheme="majorHAnsi" w:hAnsiTheme="majorHAnsi" w:cstheme="majorBidi"/>
        </w:rPr>
        <w:t>ODDS random number used</w:t>
      </w:r>
    </w:p>
    <w:p w:rsidR="2B13228A" w:rsidP="200553E6" w:rsidRDefault="0516EA02" w14:paraId="0142B015" w14:textId="3B079D33">
      <w:pPr>
        <w:rPr>
          <w:rFonts w:asciiTheme="majorHAnsi" w:hAnsiTheme="majorHAnsi" w:cstheme="majorBidi"/>
        </w:rPr>
      </w:pPr>
      <w:r w:rsidRPr="200553E6">
        <w:rPr>
          <w:rFonts w:asciiTheme="majorHAnsi" w:hAnsiTheme="majorHAnsi" w:cstheme="majorBidi"/>
        </w:rPr>
        <w:t>AKRO adds</w:t>
      </w:r>
      <w:r w:rsidRPr="200553E6" w:rsidR="21049834">
        <w:rPr>
          <w:rFonts w:asciiTheme="majorHAnsi" w:hAnsiTheme="majorHAnsi" w:cstheme="majorBidi"/>
        </w:rPr>
        <w:t xml:space="preserve"> the following values to t</w:t>
      </w:r>
      <w:r w:rsidRPr="200553E6" w:rsidR="266207B7">
        <w:rPr>
          <w:rFonts w:asciiTheme="majorHAnsi" w:hAnsiTheme="majorHAnsi" w:cstheme="majorBidi"/>
        </w:rPr>
        <w:t>he EM data processed by FMA</w:t>
      </w:r>
      <w:r w:rsidRPr="200553E6" w:rsidR="383C0ADE">
        <w:rPr>
          <w:rFonts w:asciiTheme="majorHAnsi" w:hAnsiTheme="majorHAnsi" w:cstheme="majorBidi"/>
        </w:rPr>
        <w:t xml:space="preserve"> to generate the base </w:t>
      </w:r>
      <w:r w:rsidRPr="200553E6" w:rsidR="383C0ADE">
        <w:rPr>
          <w:rFonts w:asciiTheme="majorHAnsi" w:hAnsiTheme="majorHAnsi" w:cstheme="majorBidi"/>
          <w:i/>
          <w:iCs/>
        </w:rPr>
        <w:t>V_OBS_EM_HAUL</w:t>
      </w:r>
      <w:r w:rsidRPr="200553E6" w:rsidR="383C0ADE">
        <w:rPr>
          <w:rFonts w:asciiTheme="majorHAnsi" w:hAnsiTheme="majorHAnsi" w:cstheme="majorBidi"/>
        </w:rPr>
        <w:t xml:space="preserve"> and </w:t>
      </w:r>
      <w:r w:rsidRPr="200553E6" w:rsidR="383C0ADE">
        <w:rPr>
          <w:rFonts w:asciiTheme="majorHAnsi" w:hAnsiTheme="majorHAnsi" w:cstheme="majorBidi"/>
          <w:i/>
          <w:iCs/>
        </w:rPr>
        <w:t>V_OBS_EM_HAUL_SPECIES</w:t>
      </w:r>
      <w:r w:rsidRPr="200553E6" w:rsidR="383C0ADE">
        <w:rPr>
          <w:rFonts w:asciiTheme="majorHAnsi" w:hAnsiTheme="majorHAnsi" w:cstheme="majorBidi"/>
        </w:rPr>
        <w:t xml:space="preserve"> tables</w:t>
      </w:r>
      <w:r w:rsidRPr="200553E6" w:rsidR="14540E40">
        <w:rPr>
          <w:rFonts w:asciiTheme="majorHAnsi" w:hAnsiTheme="majorHAnsi" w:cstheme="majorBidi"/>
        </w:rPr>
        <w:t>.</w:t>
      </w:r>
    </w:p>
    <w:p w:rsidR="27ED14D6" w:rsidP="26703F4C" w:rsidRDefault="27ED14D6" w14:paraId="15ED9C13" w14:textId="4FB6A1A2">
      <w:pPr>
        <w:pStyle w:val="ListParagraph"/>
        <w:numPr>
          <w:ilvl w:val="0"/>
          <w:numId w:val="1"/>
        </w:numPr>
        <w:spacing w:after="0"/>
        <w:ind w:left="720"/>
        <w:rPr>
          <w:rFonts w:asciiTheme="majorHAnsi" w:hAnsiTheme="majorHAnsi" w:eastAsiaTheme="majorEastAsia" w:cstheme="majorBidi"/>
          <w:color w:val="222222"/>
        </w:rPr>
      </w:pPr>
      <w:r w:rsidRPr="26703F4C">
        <w:rPr>
          <w:rFonts w:asciiTheme="majorHAnsi" w:hAnsiTheme="majorHAnsi" w:cstheme="majorBidi"/>
        </w:rPr>
        <w:t xml:space="preserve">Additional area designations (ADF&amp;G </w:t>
      </w:r>
      <w:r w:rsidRPr="26703F4C" w:rsidR="103ED8F6">
        <w:rPr>
          <w:rFonts w:asciiTheme="majorHAnsi" w:hAnsiTheme="majorHAnsi" w:cstheme="majorBidi"/>
        </w:rPr>
        <w:t xml:space="preserve">statistical </w:t>
      </w:r>
      <w:r w:rsidRPr="26703F4C">
        <w:rPr>
          <w:rFonts w:asciiTheme="majorHAnsi" w:hAnsiTheme="majorHAnsi" w:cstheme="majorBidi"/>
        </w:rPr>
        <w:t xml:space="preserve">area, special area, critical habitat area, </w:t>
      </w:r>
      <w:r w:rsidRPr="26703F4C" w:rsidR="75646D4A">
        <w:rPr>
          <w:rFonts w:asciiTheme="majorHAnsi" w:hAnsiTheme="majorHAnsi" w:cstheme="majorBidi"/>
        </w:rPr>
        <w:t>fisheries management plan (FMP</w:t>
      </w:r>
      <w:r w:rsidRPr="26703F4C" w:rsidR="41C249B2">
        <w:rPr>
          <w:rFonts w:asciiTheme="majorHAnsi" w:hAnsiTheme="majorHAnsi" w:cstheme="majorBidi"/>
        </w:rPr>
        <w:t>)</w:t>
      </w:r>
      <w:r w:rsidRPr="26703F4C">
        <w:rPr>
          <w:rFonts w:asciiTheme="majorHAnsi" w:hAnsiTheme="majorHAnsi" w:cstheme="majorBidi"/>
        </w:rPr>
        <w:t xml:space="preserve"> area, and </w:t>
      </w:r>
      <w:r w:rsidRPr="26703F4C" w:rsidR="3B06F0A4">
        <w:rPr>
          <w:rFonts w:asciiTheme="majorHAnsi" w:hAnsiTheme="majorHAnsi" w:cstheme="majorBidi"/>
        </w:rPr>
        <w:t>FMP</w:t>
      </w:r>
      <w:r w:rsidRPr="26703F4C">
        <w:rPr>
          <w:rFonts w:asciiTheme="majorHAnsi" w:hAnsiTheme="majorHAnsi" w:cstheme="majorBidi"/>
        </w:rPr>
        <w:t xml:space="preserve"> sub-area)</w:t>
      </w:r>
    </w:p>
    <w:p w:rsidR="27ED14D6" w:rsidP="6C1C8A89" w:rsidRDefault="27ED14D6" w14:paraId="23BB323F" w14:textId="3F17BEA2">
      <w:pPr>
        <w:pStyle w:val="ListParagraph"/>
        <w:numPr>
          <w:ilvl w:val="0"/>
          <w:numId w:val="1"/>
        </w:numPr>
        <w:spacing w:after="0"/>
        <w:ind w:left="720"/>
        <w:rPr>
          <w:rFonts w:asciiTheme="majorHAnsi" w:hAnsiTheme="majorHAnsi" w:eastAsiaTheme="majorEastAsia" w:cstheme="majorBidi"/>
          <w:color w:val="222222"/>
        </w:rPr>
      </w:pPr>
      <w:r w:rsidRPr="6C1C8A89">
        <w:rPr>
          <w:rFonts w:asciiTheme="majorHAnsi" w:hAnsiTheme="majorHAnsi" w:cstheme="majorBidi"/>
        </w:rPr>
        <w:t>Total and retained groundfish weight for the haul</w:t>
      </w:r>
    </w:p>
    <w:p w:rsidR="27ED14D6" w:rsidP="6C1C8A89" w:rsidRDefault="27ED14D6" w14:paraId="1716BBD3" w14:textId="239C9757">
      <w:pPr>
        <w:pStyle w:val="ListParagraph"/>
        <w:numPr>
          <w:ilvl w:val="0"/>
          <w:numId w:val="1"/>
        </w:numPr>
        <w:spacing w:after="0"/>
        <w:ind w:left="720"/>
        <w:rPr>
          <w:rFonts w:asciiTheme="majorHAnsi" w:hAnsiTheme="majorHAnsi" w:eastAsiaTheme="majorEastAsia" w:cstheme="majorBidi"/>
          <w:color w:val="222222"/>
        </w:rPr>
      </w:pPr>
      <w:r w:rsidRPr="6C1C8A89">
        <w:rPr>
          <w:rFonts w:asciiTheme="majorHAnsi" w:hAnsiTheme="majorHAnsi" w:cstheme="majorBidi"/>
        </w:rPr>
        <w:t>Sectors (harvest and processing)</w:t>
      </w:r>
    </w:p>
    <w:p w:rsidR="27ED14D6" w:rsidP="6C1C8A89" w:rsidRDefault="27ED14D6" w14:paraId="4E2604B2" w14:textId="29814C06">
      <w:pPr>
        <w:pStyle w:val="ListParagraph"/>
        <w:numPr>
          <w:ilvl w:val="0"/>
          <w:numId w:val="1"/>
        </w:numPr>
        <w:spacing w:after="0"/>
        <w:ind w:left="720"/>
        <w:rPr>
          <w:rFonts w:asciiTheme="majorHAnsi" w:hAnsiTheme="majorHAnsi" w:eastAsiaTheme="majorEastAsia" w:cstheme="majorBidi"/>
          <w:color w:val="222222"/>
        </w:rPr>
      </w:pPr>
      <w:r w:rsidRPr="6C1C8A89">
        <w:rPr>
          <w:rFonts w:asciiTheme="majorHAnsi" w:hAnsiTheme="majorHAnsi" w:cstheme="majorBidi"/>
        </w:rPr>
        <w:t>Species group</w:t>
      </w:r>
    </w:p>
    <w:p w:rsidR="27ED14D6" w:rsidP="26703F4C" w:rsidRDefault="27ED14D6" w14:paraId="387099EB" w14:textId="51A50007">
      <w:pPr>
        <w:pStyle w:val="ListParagraph"/>
        <w:numPr>
          <w:ilvl w:val="0"/>
          <w:numId w:val="1"/>
        </w:numPr>
        <w:spacing w:after="0"/>
        <w:ind w:left="720"/>
        <w:rPr>
          <w:rFonts w:asciiTheme="majorHAnsi" w:hAnsiTheme="majorHAnsi" w:eastAsiaTheme="majorEastAsia" w:cstheme="majorBidi"/>
          <w:color w:val="222222"/>
        </w:rPr>
      </w:pPr>
      <w:r w:rsidRPr="26703F4C">
        <w:rPr>
          <w:rFonts w:asciiTheme="majorHAnsi" w:hAnsiTheme="majorHAnsi" w:cstheme="majorBidi"/>
        </w:rPr>
        <w:t>Target codes (trip and haul)</w:t>
      </w:r>
    </w:p>
    <w:p w:rsidR="26703F4C" w:rsidP="26703F4C" w:rsidRDefault="26703F4C" w14:paraId="08E03774" w14:textId="342E3AE9">
      <w:pPr>
        <w:spacing w:after="0"/>
        <w:rPr>
          <w:rFonts w:asciiTheme="majorHAnsi" w:hAnsiTheme="majorHAnsi" w:cstheme="majorBidi"/>
        </w:rPr>
      </w:pPr>
    </w:p>
    <w:p w:rsidR="6C1C8A89" w:rsidP="200553E6" w:rsidRDefault="1C76E9E6" w14:paraId="1F511B29" w14:textId="524D502C">
      <w:pPr>
        <w:spacing w:after="0"/>
        <w:rPr>
          <w:rFonts w:asciiTheme="majorHAnsi" w:hAnsiTheme="majorHAnsi" w:cstheme="majorBidi"/>
        </w:rPr>
      </w:pPr>
      <w:r w:rsidRPr="200553E6">
        <w:rPr>
          <w:rFonts w:asciiTheme="majorHAnsi" w:hAnsiTheme="majorHAnsi" w:cstheme="majorBidi"/>
        </w:rPr>
        <w:t xml:space="preserve">On a weekly basis, AKFIN sources the </w:t>
      </w:r>
      <w:r w:rsidRPr="200553E6">
        <w:rPr>
          <w:rFonts w:asciiTheme="majorHAnsi" w:hAnsiTheme="majorHAnsi" w:cstheme="majorBidi"/>
          <w:i/>
          <w:iCs/>
        </w:rPr>
        <w:t>V_OBS_EM_HAUL</w:t>
      </w:r>
      <w:r w:rsidRPr="200553E6">
        <w:rPr>
          <w:rFonts w:asciiTheme="majorHAnsi" w:hAnsiTheme="majorHAnsi" w:cstheme="majorBidi"/>
        </w:rPr>
        <w:t xml:space="preserve"> and </w:t>
      </w:r>
      <w:r w:rsidRPr="200553E6">
        <w:rPr>
          <w:rFonts w:asciiTheme="majorHAnsi" w:hAnsiTheme="majorHAnsi" w:cstheme="majorBidi"/>
          <w:i/>
          <w:iCs/>
        </w:rPr>
        <w:t>V_OBS_EM_HAUL_SPECIES</w:t>
      </w:r>
      <w:r w:rsidRPr="200553E6">
        <w:rPr>
          <w:rFonts w:asciiTheme="majorHAnsi" w:hAnsiTheme="majorHAnsi" w:cstheme="majorBidi"/>
        </w:rPr>
        <w:t xml:space="preserve"> data tables from </w:t>
      </w:r>
      <w:r w:rsidRPr="200553E6" w:rsidR="4DFB2041">
        <w:rPr>
          <w:rFonts w:asciiTheme="majorHAnsi" w:hAnsiTheme="majorHAnsi" w:cstheme="majorBidi"/>
        </w:rPr>
        <w:t>AKR</w:t>
      </w:r>
      <w:r w:rsidRPr="200553E6" w:rsidR="3974BE7C">
        <w:rPr>
          <w:rFonts w:asciiTheme="majorHAnsi" w:hAnsiTheme="majorHAnsi" w:cstheme="majorBidi"/>
        </w:rPr>
        <w:t xml:space="preserve">O to populate the </w:t>
      </w:r>
      <w:r w:rsidRPr="200553E6" w:rsidR="3974BE7C">
        <w:rPr>
          <w:rFonts w:asciiTheme="majorHAnsi" w:hAnsiTheme="majorHAnsi" w:cstheme="majorBidi"/>
          <w:i/>
          <w:iCs/>
        </w:rPr>
        <w:t xml:space="preserve">AKFIN_MARTS.COMPREHENSIVE_OBS_EM </w:t>
      </w:r>
      <w:r w:rsidRPr="200553E6" w:rsidR="3974BE7C">
        <w:rPr>
          <w:rFonts w:asciiTheme="majorHAnsi" w:hAnsiTheme="majorHAnsi" w:cstheme="majorBidi"/>
        </w:rPr>
        <w:t>datamart. In addition to fields from the base table, COMPREHENSIVE_OBS_EM</w:t>
      </w:r>
      <w:r w:rsidRPr="200553E6" w:rsidR="423657BD">
        <w:rPr>
          <w:rFonts w:asciiTheme="majorHAnsi" w:hAnsiTheme="majorHAnsi" w:cstheme="majorBidi"/>
        </w:rPr>
        <w:t xml:space="preserve"> includes auxiliary fields</w:t>
      </w:r>
      <w:r w:rsidRPr="200553E6" w:rsidR="300AF8D5">
        <w:rPr>
          <w:rFonts w:asciiTheme="majorHAnsi" w:hAnsiTheme="majorHAnsi" w:cstheme="majorBidi"/>
        </w:rPr>
        <w:t xml:space="preserve"> from other data sources or calculated by AKFIN</w:t>
      </w:r>
      <w:r w:rsidRPr="200553E6" w:rsidR="4CF72153">
        <w:rPr>
          <w:rFonts w:asciiTheme="majorHAnsi" w:hAnsiTheme="majorHAnsi" w:cstheme="majorBidi"/>
        </w:rPr>
        <w:t>. Full metadata for base and auxiliary data fields are provided in the Base Data Sources and Auxiliary Data Sources sections.</w:t>
      </w:r>
    </w:p>
    <w:p w:rsidR="200553E6" w:rsidP="200553E6" w:rsidRDefault="200553E6" w14:paraId="1FFF4AAA" w14:textId="0E071118">
      <w:pPr>
        <w:spacing w:after="0"/>
        <w:rPr>
          <w:rFonts w:asciiTheme="majorHAnsi" w:hAnsiTheme="majorHAnsi" w:cstheme="majorBidi"/>
        </w:rPr>
      </w:pPr>
    </w:p>
    <w:p w:rsidRPr="000B5FAF" w:rsidR="000B5FAF" w:rsidP="00B366EB" w:rsidRDefault="449EB6B4" w14:paraId="0BC8F9C5" w14:textId="63224917">
      <w:pPr>
        <w:pStyle w:val="Heading2"/>
      </w:pPr>
      <w:bookmarkStart w:name="_Toc2042897657" w:id="524322209"/>
      <w:r w:rsidR="449EB6B4">
        <w:rPr/>
        <w:t>Dat</w:t>
      </w:r>
      <w:r w:rsidR="61B1B229">
        <w:rPr/>
        <w:t>a</w:t>
      </w:r>
      <w:r w:rsidR="449EB6B4">
        <w:rPr/>
        <w:t xml:space="preserve"> Usage Notes</w:t>
      </w:r>
      <w:bookmarkEnd w:id="524322209"/>
    </w:p>
    <w:p w:rsidRPr="00B85C6A" w:rsidR="008169CA" w:rsidP="200553E6" w:rsidRDefault="2658000B" w14:paraId="1F829BE9" w14:textId="488EB7A9">
      <w:pPr>
        <w:rPr>
          <w:rFonts w:asciiTheme="majorHAnsi" w:hAnsiTheme="majorHAnsi" w:cstheme="majorBidi"/>
          <w:color w:val="000000" w:themeColor="text1"/>
        </w:rPr>
      </w:pPr>
      <w:r w:rsidRPr="200553E6">
        <w:rPr>
          <w:rFonts w:asciiTheme="majorHAnsi" w:hAnsiTheme="majorHAnsi" w:cstheme="majorBidi"/>
        </w:rPr>
        <w:t xml:space="preserve">Users of EM data should note that EM data are different from observer-collected data and may not necessarily be used in the same ways as observer-collected data. </w:t>
      </w:r>
      <w:r w:rsidRPr="200553E6" w:rsidR="61822694">
        <w:rPr>
          <w:rFonts w:asciiTheme="majorHAnsi" w:hAnsiTheme="majorHAnsi" w:cstheme="majorBidi"/>
          <w:color w:val="000000" w:themeColor="text1"/>
        </w:rPr>
        <w:t xml:space="preserve">Below are main </w:t>
      </w:r>
      <w:r w:rsidRPr="200553E6" w:rsidR="4F674D90">
        <w:rPr>
          <w:rFonts w:asciiTheme="majorHAnsi" w:hAnsiTheme="majorHAnsi" w:cstheme="majorBidi"/>
          <w:color w:val="000000" w:themeColor="text1"/>
        </w:rPr>
        <w:t xml:space="preserve">attributes </w:t>
      </w:r>
      <w:r w:rsidRPr="200553E6" w:rsidR="61822694">
        <w:rPr>
          <w:rFonts w:asciiTheme="majorHAnsi" w:hAnsiTheme="majorHAnsi" w:cstheme="majorBidi"/>
          <w:color w:val="000000" w:themeColor="text1"/>
        </w:rPr>
        <w:t>that EM</w:t>
      </w:r>
      <w:r w:rsidRPr="200553E6" w:rsidR="03B7E24A">
        <w:rPr>
          <w:rFonts w:asciiTheme="majorHAnsi" w:hAnsiTheme="majorHAnsi" w:cstheme="majorBidi"/>
          <w:color w:val="000000" w:themeColor="text1"/>
        </w:rPr>
        <w:t>-</w:t>
      </w:r>
      <w:r w:rsidRPr="200553E6" w:rsidR="61822694">
        <w:rPr>
          <w:rFonts w:asciiTheme="majorHAnsi" w:hAnsiTheme="majorHAnsi" w:cstheme="majorBidi"/>
          <w:color w:val="000000" w:themeColor="text1"/>
        </w:rPr>
        <w:t xml:space="preserve">reviewed data does </w:t>
      </w:r>
      <w:r w:rsidRPr="200553E6" w:rsidR="61822694">
        <w:rPr>
          <w:rFonts w:asciiTheme="majorHAnsi" w:hAnsiTheme="majorHAnsi" w:cstheme="majorBidi"/>
          <w:color w:val="000000" w:themeColor="text1"/>
          <w:u w:val="single"/>
        </w:rPr>
        <w:t>not</w:t>
      </w:r>
      <w:r w:rsidRPr="200553E6" w:rsidR="61822694">
        <w:rPr>
          <w:rFonts w:asciiTheme="majorHAnsi" w:hAnsiTheme="majorHAnsi" w:cstheme="majorBidi"/>
          <w:color w:val="000000" w:themeColor="text1"/>
        </w:rPr>
        <w:t xml:space="preserve"> contain.</w:t>
      </w:r>
    </w:p>
    <w:p w:rsidRPr="00B85C6A" w:rsidR="008169CA" w:rsidP="6C1C8A89" w:rsidRDefault="008169CA" w14:paraId="70A3F0B7" w14:textId="6D61906F">
      <w:pPr>
        <w:pStyle w:val="ListParagraph"/>
        <w:numPr>
          <w:ilvl w:val="0"/>
          <w:numId w:val="1"/>
        </w:numPr>
        <w:ind w:left="720"/>
        <w:rPr>
          <w:rFonts w:asciiTheme="majorHAnsi" w:hAnsiTheme="majorHAnsi" w:cstheme="majorBidi"/>
          <w:color w:val="000000" w:themeColor="text1"/>
        </w:rPr>
      </w:pPr>
      <w:r w:rsidRPr="6C1C8A89">
        <w:rPr>
          <w:rFonts w:asciiTheme="majorHAnsi" w:hAnsiTheme="majorHAnsi" w:cstheme="majorBidi"/>
          <w:color w:val="000000" w:themeColor="text1"/>
        </w:rPr>
        <w:t xml:space="preserve">Total gear </w:t>
      </w:r>
      <w:r w:rsidRPr="6C1C8A89" w:rsidR="00D8283B">
        <w:rPr>
          <w:rFonts w:asciiTheme="majorHAnsi" w:hAnsiTheme="majorHAnsi" w:cstheme="majorBidi"/>
          <w:color w:val="000000" w:themeColor="text1"/>
        </w:rPr>
        <w:t>(</w:t>
      </w:r>
      <w:r w:rsidRPr="6C1C8A89" w:rsidR="00CC478D">
        <w:rPr>
          <w:rFonts w:asciiTheme="majorHAnsi" w:hAnsiTheme="majorHAnsi" w:cstheme="majorBidi"/>
          <w:color w:val="000000" w:themeColor="text1"/>
        </w:rPr>
        <w:t>i.e.,</w:t>
      </w:r>
      <w:r w:rsidRPr="6C1C8A89" w:rsidR="00D8283B">
        <w:rPr>
          <w:rFonts w:asciiTheme="majorHAnsi" w:hAnsiTheme="majorHAnsi" w:cstheme="majorBidi"/>
          <w:color w:val="000000" w:themeColor="text1"/>
        </w:rPr>
        <w:t xml:space="preserve"> number of skates) </w:t>
      </w:r>
      <w:r w:rsidRPr="6C1C8A89">
        <w:rPr>
          <w:rFonts w:asciiTheme="majorHAnsi" w:hAnsiTheme="majorHAnsi" w:cstheme="majorBidi"/>
          <w:color w:val="000000" w:themeColor="text1"/>
        </w:rPr>
        <w:t>deployed is not recorded</w:t>
      </w:r>
    </w:p>
    <w:p w:rsidRPr="00B85C6A" w:rsidR="008169CA" w:rsidP="6C1C8A89" w:rsidRDefault="008169CA" w14:paraId="5C5689B9" w14:textId="77777777">
      <w:pPr>
        <w:pStyle w:val="ListParagraph"/>
        <w:numPr>
          <w:ilvl w:val="0"/>
          <w:numId w:val="1"/>
        </w:numPr>
        <w:ind w:left="720"/>
        <w:rPr>
          <w:rFonts w:asciiTheme="majorHAnsi" w:hAnsiTheme="majorHAnsi" w:cstheme="majorBidi"/>
          <w:color w:val="000000" w:themeColor="text1"/>
        </w:rPr>
      </w:pPr>
      <w:r w:rsidRPr="6C1C8A89">
        <w:rPr>
          <w:rFonts w:asciiTheme="majorHAnsi" w:hAnsiTheme="majorHAnsi" w:cstheme="majorBidi"/>
          <w:color w:val="000000" w:themeColor="text1"/>
        </w:rPr>
        <w:t>Total hooks retrieved is not recorded</w:t>
      </w:r>
    </w:p>
    <w:p w:rsidRPr="00B85C6A" w:rsidR="008169CA" w:rsidP="6C1C8A89" w:rsidRDefault="008169CA" w14:paraId="7EEE781D" w14:textId="77777777">
      <w:pPr>
        <w:pStyle w:val="ListParagraph"/>
        <w:numPr>
          <w:ilvl w:val="0"/>
          <w:numId w:val="1"/>
        </w:numPr>
        <w:ind w:left="720"/>
        <w:rPr>
          <w:rFonts w:asciiTheme="majorHAnsi" w:hAnsiTheme="majorHAnsi" w:cstheme="majorBidi"/>
          <w:color w:val="000000" w:themeColor="text1"/>
        </w:rPr>
      </w:pPr>
      <w:r w:rsidRPr="6C1C8A89">
        <w:rPr>
          <w:rFonts w:asciiTheme="majorHAnsi" w:hAnsiTheme="majorHAnsi" w:cstheme="majorBidi"/>
          <w:color w:val="000000" w:themeColor="text1"/>
        </w:rPr>
        <w:t>Soak time of gear is not recorded</w:t>
      </w:r>
    </w:p>
    <w:p w:rsidRPr="00B85C6A" w:rsidR="00703547" w:rsidP="6C1C8A89" w:rsidRDefault="009B28EF" w14:paraId="7CF15D39" w14:textId="7D6AE555">
      <w:pPr>
        <w:pStyle w:val="ListParagraph"/>
        <w:numPr>
          <w:ilvl w:val="0"/>
          <w:numId w:val="1"/>
        </w:numPr>
        <w:ind w:left="720"/>
        <w:rPr>
          <w:rFonts w:asciiTheme="majorHAnsi" w:hAnsiTheme="majorHAnsi" w:cstheme="majorBidi"/>
          <w:color w:val="000000" w:themeColor="text1"/>
        </w:rPr>
      </w:pPr>
      <w:r w:rsidRPr="6C1C8A89">
        <w:rPr>
          <w:rFonts w:asciiTheme="majorHAnsi" w:hAnsiTheme="majorHAnsi" w:cstheme="majorBidi"/>
          <w:color w:val="000000" w:themeColor="text1"/>
        </w:rPr>
        <w:t>Weights are not determined by the E</w:t>
      </w:r>
      <w:r w:rsidRPr="6C1C8A89" w:rsidR="00C91AC9">
        <w:rPr>
          <w:rFonts w:asciiTheme="majorHAnsi" w:hAnsiTheme="majorHAnsi" w:cstheme="majorBidi"/>
          <w:color w:val="000000" w:themeColor="text1"/>
        </w:rPr>
        <w:t>M reviewer or the EM software</w:t>
      </w:r>
    </w:p>
    <w:p w:rsidRPr="00B85C6A" w:rsidR="00703547" w:rsidP="00CE321A" w:rsidRDefault="00703547" w14:paraId="17D25DC8" w14:textId="399CB6C5">
      <w:pPr>
        <w:rPr>
          <w:rFonts w:asciiTheme="majorHAnsi" w:hAnsiTheme="majorHAnsi" w:cstheme="majorHAnsi"/>
          <w:color w:val="000000" w:themeColor="text1"/>
        </w:rPr>
      </w:pPr>
      <w:r w:rsidRPr="00B85C6A">
        <w:rPr>
          <w:rFonts w:asciiTheme="majorHAnsi" w:hAnsiTheme="majorHAnsi" w:cstheme="majorHAnsi"/>
          <w:i/>
          <w:color w:val="000000" w:themeColor="text1"/>
          <w:u w:val="single"/>
        </w:rPr>
        <w:lastRenderedPageBreak/>
        <w:t>Weight data</w:t>
      </w:r>
      <w:r w:rsidRPr="00B85C6A">
        <w:rPr>
          <w:rFonts w:asciiTheme="majorHAnsi" w:hAnsiTheme="majorHAnsi" w:cstheme="majorHAnsi"/>
          <w:i/>
          <w:color w:val="000000" w:themeColor="text1"/>
        </w:rPr>
        <w:br/>
      </w:r>
      <w:r w:rsidRPr="00B85C6A">
        <w:rPr>
          <w:rFonts w:asciiTheme="majorHAnsi" w:hAnsiTheme="majorHAnsi" w:cstheme="majorHAnsi"/>
          <w:color w:val="000000" w:themeColor="text1"/>
        </w:rPr>
        <w:t xml:space="preserve">Because weights are not determined by the EM reviewer or the EM software, </w:t>
      </w:r>
      <w:r w:rsidRPr="00B85C6A" w:rsidR="003969C0">
        <w:rPr>
          <w:rFonts w:asciiTheme="majorHAnsi" w:hAnsiTheme="majorHAnsi" w:cstheme="majorHAnsi"/>
          <w:color w:val="000000" w:themeColor="text1"/>
        </w:rPr>
        <w:t>FMA instead appends average weights sourced from observer-collected data</w:t>
      </w:r>
      <w:r w:rsidRPr="00B85C6A">
        <w:rPr>
          <w:rFonts w:asciiTheme="majorHAnsi" w:hAnsiTheme="majorHAnsi" w:cstheme="majorHAnsi"/>
          <w:color w:val="000000" w:themeColor="text1"/>
        </w:rPr>
        <w:t xml:space="preserve">. FMA </w:t>
      </w:r>
      <w:r w:rsidRPr="00B85C6A" w:rsidR="0068269F">
        <w:rPr>
          <w:rFonts w:asciiTheme="majorHAnsi" w:hAnsiTheme="majorHAnsi" w:cstheme="majorHAnsi"/>
          <w:color w:val="000000" w:themeColor="text1"/>
        </w:rPr>
        <w:t xml:space="preserve">initially </w:t>
      </w:r>
      <w:r w:rsidRPr="00B85C6A">
        <w:rPr>
          <w:rFonts w:asciiTheme="majorHAnsi" w:hAnsiTheme="majorHAnsi" w:cstheme="majorHAnsi"/>
          <w:color w:val="000000" w:themeColor="text1"/>
        </w:rPr>
        <w:t xml:space="preserve">uses the EM species code, EM gear type, and EM NMFS area for the previous year to determine the average weight for that specific grouping.  Previous-year data is used because it is complete and finalized. If no average weight is found at this first level of aggregation, the transformation logic calculates and appends average weights </w:t>
      </w:r>
      <w:r w:rsidRPr="00B85C6A" w:rsidR="0068269F">
        <w:rPr>
          <w:rFonts w:asciiTheme="majorHAnsi" w:hAnsiTheme="majorHAnsi" w:cstheme="majorHAnsi"/>
          <w:color w:val="000000" w:themeColor="text1"/>
        </w:rPr>
        <w:t xml:space="preserve">at </w:t>
      </w:r>
      <w:r w:rsidRPr="00B85C6A">
        <w:rPr>
          <w:rFonts w:asciiTheme="majorHAnsi" w:hAnsiTheme="majorHAnsi" w:cstheme="majorHAnsi"/>
          <w:color w:val="000000" w:themeColor="text1"/>
        </w:rPr>
        <w:t xml:space="preserve">increasingly </w:t>
      </w:r>
      <w:r w:rsidRPr="00B85C6A" w:rsidR="0068269F">
        <w:rPr>
          <w:rFonts w:asciiTheme="majorHAnsi" w:hAnsiTheme="majorHAnsi" w:cstheme="majorHAnsi"/>
          <w:color w:val="000000" w:themeColor="text1"/>
        </w:rPr>
        <w:t>aggregated levels of stratification until a match is made. In order of application, the strata for calculating and applying average weights are as follows:</w:t>
      </w:r>
    </w:p>
    <w:p w:rsidRPr="00B85C6A" w:rsidR="00703547" w:rsidP="00CE321A" w:rsidRDefault="0068269F" w14:paraId="381BE66D" w14:textId="044A19A6">
      <w:pPr>
        <w:pStyle w:val="ListParagraph"/>
        <w:numPr>
          <w:ilvl w:val="0"/>
          <w:numId w:val="7"/>
        </w:numPr>
        <w:rPr>
          <w:rFonts w:asciiTheme="majorHAnsi" w:hAnsiTheme="majorHAnsi" w:cstheme="majorHAnsi"/>
          <w:color w:val="000000" w:themeColor="text1"/>
        </w:rPr>
      </w:pPr>
      <w:r w:rsidRPr="00B85C6A">
        <w:rPr>
          <w:rFonts w:asciiTheme="majorHAnsi" w:hAnsiTheme="majorHAnsi" w:cstheme="majorHAnsi"/>
          <w:color w:val="000000" w:themeColor="text1"/>
        </w:rPr>
        <w:t xml:space="preserve">Previous year – species code, gear type, and NMFS area </w:t>
      </w:r>
    </w:p>
    <w:p w:rsidRPr="00B85C6A" w:rsidR="0068269F" w:rsidP="00CE321A" w:rsidRDefault="0068269F" w14:paraId="65A9AE8E" w14:textId="003055AB">
      <w:pPr>
        <w:pStyle w:val="ListParagraph"/>
        <w:numPr>
          <w:ilvl w:val="0"/>
          <w:numId w:val="7"/>
        </w:numPr>
        <w:rPr>
          <w:rFonts w:asciiTheme="majorHAnsi" w:hAnsiTheme="majorHAnsi" w:cstheme="majorHAnsi"/>
          <w:color w:val="000000" w:themeColor="text1"/>
        </w:rPr>
      </w:pPr>
      <w:r w:rsidRPr="00B85C6A">
        <w:rPr>
          <w:rFonts w:asciiTheme="majorHAnsi" w:hAnsiTheme="majorHAnsi" w:cstheme="majorHAnsi"/>
          <w:color w:val="000000" w:themeColor="text1"/>
        </w:rPr>
        <w:t>Previous year – species code, gear type, and area (BSAI or GOA)</w:t>
      </w:r>
    </w:p>
    <w:p w:rsidRPr="00B85C6A" w:rsidR="0068269F" w:rsidP="00CE321A" w:rsidRDefault="0068269F" w14:paraId="69ABD5A7" w14:textId="3B2C9C2E">
      <w:pPr>
        <w:pStyle w:val="ListParagraph"/>
        <w:numPr>
          <w:ilvl w:val="0"/>
          <w:numId w:val="7"/>
        </w:numPr>
        <w:rPr>
          <w:rFonts w:asciiTheme="majorHAnsi" w:hAnsiTheme="majorHAnsi" w:cstheme="majorHAnsi"/>
          <w:color w:val="000000" w:themeColor="text1"/>
        </w:rPr>
      </w:pPr>
      <w:r w:rsidRPr="00B85C6A">
        <w:rPr>
          <w:rFonts w:asciiTheme="majorHAnsi" w:hAnsiTheme="majorHAnsi" w:cstheme="majorHAnsi"/>
          <w:color w:val="000000" w:themeColor="text1"/>
        </w:rPr>
        <w:t>Previous year – species code and gear type (Alaska-wide)</w:t>
      </w:r>
    </w:p>
    <w:p w:rsidRPr="00B85C6A" w:rsidR="00703547" w:rsidP="00CE321A" w:rsidRDefault="0068269F" w14:paraId="381F14E6" w14:textId="79A0E8F8">
      <w:pPr>
        <w:pStyle w:val="ListParagraph"/>
        <w:numPr>
          <w:ilvl w:val="0"/>
          <w:numId w:val="7"/>
        </w:numPr>
        <w:rPr>
          <w:rFonts w:asciiTheme="majorHAnsi" w:hAnsiTheme="majorHAnsi" w:cstheme="majorHAnsi"/>
          <w:color w:val="000000" w:themeColor="text1"/>
        </w:rPr>
      </w:pPr>
      <w:r w:rsidRPr="00B85C6A">
        <w:rPr>
          <w:rFonts w:asciiTheme="majorHAnsi" w:hAnsiTheme="majorHAnsi" w:cstheme="majorHAnsi"/>
          <w:color w:val="000000" w:themeColor="text1"/>
        </w:rPr>
        <w:t xml:space="preserve">Most recent year </w:t>
      </w:r>
      <w:r w:rsidRPr="00B85C6A" w:rsidR="003969C0">
        <w:rPr>
          <w:rFonts w:asciiTheme="majorHAnsi" w:hAnsiTheme="majorHAnsi" w:cstheme="majorHAnsi"/>
          <w:color w:val="000000" w:themeColor="text1"/>
        </w:rPr>
        <w:t xml:space="preserve">with available data </w:t>
      </w:r>
      <w:r w:rsidRPr="00B85C6A">
        <w:rPr>
          <w:rFonts w:asciiTheme="majorHAnsi" w:hAnsiTheme="majorHAnsi" w:cstheme="majorHAnsi"/>
          <w:color w:val="000000" w:themeColor="text1"/>
        </w:rPr>
        <w:t>– species code</w:t>
      </w:r>
    </w:p>
    <w:p w:rsidRPr="00B85C6A" w:rsidR="00B770DF" w:rsidP="00CE321A" w:rsidRDefault="0068269F" w14:paraId="445014ED" w14:textId="7124C918">
      <w:pPr>
        <w:rPr>
          <w:rFonts w:asciiTheme="majorHAnsi" w:hAnsiTheme="majorHAnsi" w:cstheme="majorHAnsi"/>
          <w:color w:val="000000" w:themeColor="text1"/>
        </w:rPr>
      </w:pPr>
      <w:r w:rsidRPr="00B85C6A">
        <w:rPr>
          <w:rFonts w:asciiTheme="majorHAnsi" w:hAnsiTheme="majorHAnsi" w:cstheme="majorHAnsi"/>
          <w:i/>
          <w:color w:val="000000" w:themeColor="text1"/>
          <w:u w:val="single"/>
        </w:rPr>
        <w:t>Trip attributes</w:t>
      </w:r>
      <w:r w:rsidRPr="00B85C6A">
        <w:rPr>
          <w:rFonts w:asciiTheme="majorHAnsi" w:hAnsiTheme="majorHAnsi" w:cstheme="majorHAnsi"/>
          <w:i/>
          <w:color w:val="000000" w:themeColor="text1"/>
        </w:rPr>
        <w:br/>
      </w:r>
      <w:r w:rsidRPr="00B85C6A" w:rsidR="0014562C">
        <w:rPr>
          <w:rFonts w:asciiTheme="majorHAnsi" w:hAnsiTheme="majorHAnsi" w:cstheme="majorHAnsi"/>
          <w:color w:val="000000" w:themeColor="text1"/>
        </w:rPr>
        <w:t>Trip start and end attributes (</w:t>
      </w:r>
      <w:r w:rsidRPr="00B85C6A" w:rsidR="00746C6E">
        <w:rPr>
          <w:rFonts w:asciiTheme="majorHAnsi" w:hAnsiTheme="majorHAnsi" w:cstheme="majorHAnsi"/>
          <w:color w:val="000000" w:themeColor="text1"/>
        </w:rPr>
        <w:t xml:space="preserve">time </w:t>
      </w:r>
      <w:r w:rsidRPr="00B85C6A" w:rsidR="0014562C">
        <w:rPr>
          <w:rFonts w:asciiTheme="majorHAnsi" w:hAnsiTheme="majorHAnsi" w:cstheme="majorHAnsi"/>
          <w:color w:val="000000" w:themeColor="text1"/>
        </w:rPr>
        <w:t xml:space="preserve">and location) are </w:t>
      </w:r>
      <w:r w:rsidRPr="00B85C6A" w:rsidR="00AF0FA5">
        <w:rPr>
          <w:rFonts w:asciiTheme="majorHAnsi" w:hAnsiTheme="majorHAnsi" w:cstheme="majorHAnsi"/>
          <w:color w:val="000000" w:themeColor="text1"/>
        </w:rPr>
        <w:t xml:space="preserve">usually </w:t>
      </w:r>
      <w:r w:rsidRPr="00B85C6A" w:rsidR="0014562C">
        <w:rPr>
          <w:rFonts w:asciiTheme="majorHAnsi" w:hAnsiTheme="majorHAnsi" w:cstheme="majorHAnsi"/>
          <w:color w:val="000000" w:themeColor="text1"/>
        </w:rPr>
        <w:t xml:space="preserve">determined by the EM reviewer from the vessel’s onboard GPS unit. A trip </w:t>
      </w:r>
      <w:r w:rsidRPr="00B85C6A" w:rsidR="00AF0FA5">
        <w:rPr>
          <w:rFonts w:asciiTheme="majorHAnsi" w:hAnsiTheme="majorHAnsi" w:cstheme="majorHAnsi"/>
          <w:color w:val="000000" w:themeColor="text1"/>
        </w:rPr>
        <w:t xml:space="preserve">usually </w:t>
      </w:r>
      <w:r w:rsidRPr="00B85C6A" w:rsidR="0014562C">
        <w:rPr>
          <w:rFonts w:asciiTheme="majorHAnsi" w:hAnsiTheme="majorHAnsi" w:cstheme="majorHAnsi"/>
          <w:color w:val="000000" w:themeColor="text1"/>
        </w:rPr>
        <w:t>begins when the GPS/speed sensor spikes upward at a port, and usually ends when the GPS/speed sensor ends at a port. However, in instances where the system wasn’t powered on in port</w:t>
      </w:r>
      <w:r w:rsidRPr="00B85C6A">
        <w:rPr>
          <w:rFonts w:asciiTheme="majorHAnsi" w:hAnsiTheme="majorHAnsi" w:cstheme="majorHAnsi"/>
          <w:color w:val="000000" w:themeColor="text1"/>
        </w:rPr>
        <w:t xml:space="preserve"> (e.g., the GPS unit was turned on shortly after leaving port)</w:t>
      </w:r>
      <w:r w:rsidRPr="00B85C6A" w:rsidR="0014562C">
        <w:rPr>
          <w:rFonts w:asciiTheme="majorHAnsi" w:hAnsiTheme="majorHAnsi" w:cstheme="majorHAnsi"/>
          <w:color w:val="000000" w:themeColor="text1"/>
        </w:rPr>
        <w:t xml:space="preserve">, the trip may not start and/or end </w:t>
      </w:r>
      <w:r w:rsidRPr="00B85C6A" w:rsidR="00703547">
        <w:rPr>
          <w:rFonts w:asciiTheme="majorHAnsi" w:hAnsiTheme="majorHAnsi" w:cstheme="majorHAnsi"/>
          <w:color w:val="000000" w:themeColor="text1"/>
        </w:rPr>
        <w:t xml:space="preserve">precisely </w:t>
      </w:r>
      <w:r w:rsidRPr="00B85C6A" w:rsidR="0014562C">
        <w:rPr>
          <w:rFonts w:asciiTheme="majorHAnsi" w:hAnsiTheme="majorHAnsi" w:cstheme="majorHAnsi"/>
          <w:color w:val="000000" w:themeColor="text1"/>
        </w:rPr>
        <w:t>at</w:t>
      </w:r>
      <w:r w:rsidRPr="00B85C6A">
        <w:rPr>
          <w:rFonts w:asciiTheme="majorHAnsi" w:hAnsiTheme="majorHAnsi" w:cstheme="majorHAnsi"/>
          <w:color w:val="000000" w:themeColor="text1"/>
        </w:rPr>
        <w:t xml:space="preserve"> a port. </w:t>
      </w:r>
      <w:r w:rsidRPr="00B85C6A" w:rsidR="00746C6E">
        <w:rPr>
          <w:rFonts w:asciiTheme="majorHAnsi" w:hAnsiTheme="majorHAnsi" w:cstheme="majorHAnsi"/>
          <w:color w:val="000000" w:themeColor="text1"/>
        </w:rPr>
        <w:t xml:space="preserve">In these cases, the trip </w:t>
      </w:r>
      <w:r w:rsidRPr="00B85C6A">
        <w:rPr>
          <w:rFonts w:asciiTheme="majorHAnsi" w:hAnsiTheme="majorHAnsi" w:cstheme="majorHAnsi"/>
          <w:color w:val="000000" w:themeColor="text1"/>
        </w:rPr>
        <w:t xml:space="preserve">may be </w:t>
      </w:r>
      <w:r w:rsidRPr="00B85C6A" w:rsidR="00746C6E">
        <w:rPr>
          <w:rFonts w:asciiTheme="majorHAnsi" w:hAnsiTheme="majorHAnsi" w:cstheme="majorHAnsi"/>
          <w:color w:val="000000" w:themeColor="text1"/>
        </w:rPr>
        <w:t xml:space="preserve">determined </w:t>
      </w:r>
      <w:r w:rsidRPr="00B85C6A">
        <w:rPr>
          <w:rFonts w:asciiTheme="majorHAnsi" w:hAnsiTheme="majorHAnsi" w:cstheme="majorHAnsi"/>
          <w:color w:val="000000" w:themeColor="text1"/>
        </w:rPr>
        <w:t xml:space="preserve">by the EM reviewer </w:t>
      </w:r>
      <w:r w:rsidRPr="00B85C6A" w:rsidR="0014562C">
        <w:rPr>
          <w:rFonts w:asciiTheme="majorHAnsi" w:hAnsiTheme="majorHAnsi" w:cstheme="majorHAnsi"/>
          <w:color w:val="000000" w:themeColor="text1"/>
        </w:rPr>
        <w:t xml:space="preserve">to start and end where the GPS/speed sensor starts/ends. </w:t>
      </w:r>
      <w:r w:rsidRPr="00B85C6A" w:rsidR="00AF0FA5">
        <w:rPr>
          <w:rFonts w:asciiTheme="majorHAnsi" w:hAnsiTheme="majorHAnsi" w:cstheme="majorHAnsi"/>
          <w:color w:val="000000" w:themeColor="text1"/>
        </w:rPr>
        <w:t>T</w:t>
      </w:r>
      <w:r w:rsidRPr="00B85C6A">
        <w:rPr>
          <w:rFonts w:asciiTheme="majorHAnsi" w:hAnsiTheme="majorHAnsi" w:cstheme="majorHAnsi"/>
          <w:color w:val="000000" w:themeColor="text1"/>
        </w:rPr>
        <w:t xml:space="preserve">he EM reviewer may </w:t>
      </w:r>
      <w:r w:rsidRPr="00B85C6A" w:rsidR="00AF0FA5">
        <w:rPr>
          <w:rFonts w:asciiTheme="majorHAnsi" w:hAnsiTheme="majorHAnsi" w:cstheme="majorHAnsi"/>
          <w:color w:val="000000" w:themeColor="text1"/>
        </w:rPr>
        <w:t xml:space="preserve">alternatively </w:t>
      </w:r>
      <w:r w:rsidRPr="00B85C6A">
        <w:rPr>
          <w:rFonts w:asciiTheme="majorHAnsi" w:hAnsiTheme="majorHAnsi" w:cstheme="majorHAnsi"/>
          <w:color w:val="000000" w:themeColor="text1"/>
        </w:rPr>
        <w:t xml:space="preserve">opt to </w:t>
      </w:r>
      <w:r w:rsidRPr="00B85C6A" w:rsidR="00AF0FA5">
        <w:rPr>
          <w:rFonts w:asciiTheme="majorHAnsi" w:hAnsiTheme="majorHAnsi" w:cstheme="majorHAnsi"/>
          <w:color w:val="000000" w:themeColor="text1"/>
        </w:rPr>
        <w:t xml:space="preserve">use information from </w:t>
      </w:r>
      <w:r w:rsidRPr="00B85C6A">
        <w:rPr>
          <w:rFonts w:asciiTheme="majorHAnsi" w:hAnsiTheme="majorHAnsi" w:cstheme="majorHAnsi"/>
          <w:color w:val="000000" w:themeColor="text1"/>
        </w:rPr>
        <w:t>the v</w:t>
      </w:r>
      <w:r w:rsidRPr="00B85C6A" w:rsidR="00746C6E">
        <w:rPr>
          <w:rFonts w:asciiTheme="majorHAnsi" w:hAnsiTheme="majorHAnsi" w:cstheme="majorHAnsi"/>
          <w:color w:val="000000" w:themeColor="text1"/>
        </w:rPr>
        <w:t xml:space="preserve">essel </w:t>
      </w:r>
      <w:r w:rsidRPr="00B85C6A">
        <w:rPr>
          <w:rFonts w:asciiTheme="majorHAnsi" w:hAnsiTheme="majorHAnsi" w:cstheme="majorHAnsi"/>
          <w:color w:val="000000" w:themeColor="text1"/>
        </w:rPr>
        <w:t>logbook</w:t>
      </w:r>
      <w:r w:rsidRPr="00B85C6A" w:rsidR="0014562C">
        <w:rPr>
          <w:rFonts w:asciiTheme="majorHAnsi" w:hAnsiTheme="majorHAnsi" w:cstheme="majorHAnsi"/>
          <w:color w:val="000000" w:themeColor="text1"/>
        </w:rPr>
        <w:t xml:space="preserve"> </w:t>
      </w:r>
      <w:r w:rsidRPr="00B85C6A" w:rsidR="00746C6E">
        <w:rPr>
          <w:rFonts w:asciiTheme="majorHAnsi" w:hAnsiTheme="majorHAnsi" w:cstheme="majorHAnsi"/>
          <w:color w:val="000000" w:themeColor="text1"/>
        </w:rPr>
        <w:t>to make a better determination of trip start and end</w:t>
      </w:r>
      <w:r w:rsidRPr="00B85C6A" w:rsidR="00AF0FA5">
        <w:rPr>
          <w:rFonts w:asciiTheme="majorHAnsi" w:hAnsiTheme="majorHAnsi" w:cstheme="majorHAnsi"/>
          <w:color w:val="000000" w:themeColor="text1"/>
        </w:rPr>
        <w:t xml:space="preserve"> attributes</w:t>
      </w:r>
      <w:r w:rsidRPr="00B85C6A" w:rsidR="00746C6E">
        <w:rPr>
          <w:rFonts w:asciiTheme="majorHAnsi" w:hAnsiTheme="majorHAnsi" w:cstheme="majorHAnsi"/>
          <w:color w:val="000000" w:themeColor="text1"/>
        </w:rPr>
        <w:t xml:space="preserve">. </w:t>
      </w:r>
    </w:p>
    <w:p w:rsidRPr="00B85C6A" w:rsidR="00842BAF" w:rsidP="00CE321A" w:rsidRDefault="00842BAF" w14:paraId="38D8F98D" w14:textId="5BE1B681">
      <w:pPr>
        <w:rPr>
          <w:rFonts w:asciiTheme="majorHAnsi" w:hAnsiTheme="majorHAnsi" w:cstheme="majorHAnsi"/>
          <w:color w:val="000000" w:themeColor="text1"/>
        </w:rPr>
      </w:pPr>
      <w:r w:rsidRPr="00B85C6A">
        <w:rPr>
          <w:rFonts w:asciiTheme="majorHAnsi" w:hAnsiTheme="majorHAnsi" w:cstheme="majorHAnsi"/>
          <w:i/>
          <w:color w:val="000000" w:themeColor="text1"/>
          <w:u w:val="single"/>
        </w:rPr>
        <w:t>Dep</w:t>
      </w:r>
      <w:r w:rsidRPr="00B85C6A" w:rsidR="00B770DF">
        <w:rPr>
          <w:rFonts w:asciiTheme="majorHAnsi" w:hAnsiTheme="majorHAnsi" w:cstheme="majorHAnsi"/>
          <w:i/>
          <w:color w:val="000000" w:themeColor="text1"/>
          <w:u w:val="single"/>
        </w:rPr>
        <w:t>redation</w:t>
      </w:r>
      <w:r w:rsidRPr="00B85C6A" w:rsidR="00B770DF">
        <w:rPr>
          <w:rFonts w:asciiTheme="majorHAnsi" w:hAnsiTheme="majorHAnsi" w:cstheme="majorHAnsi"/>
          <w:i/>
          <w:color w:val="000000" w:themeColor="text1"/>
        </w:rPr>
        <w:br/>
      </w:r>
      <w:r w:rsidRPr="00B85C6A" w:rsidR="00B770DF">
        <w:rPr>
          <w:rFonts w:asciiTheme="majorHAnsi" w:hAnsiTheme="majorHAnsi" w:cstheme="majorHAnsi"/>
          <w:color w:val="000000" w:themeColor="text1"/>
        </w:rPr>
        <w:t>Beginning in 2020, EM reviewers began flagging catch from sampled hauls for evidence of depredation. EM reviewers code for a combination of disposition (retained/discarded) and type of depredation</w:t>
      </w:r>
      <w:r w:rsidRPr="00B85C6A">
        <w:rPr>
          <w:rFonts w:asciiTheme="majorHAnsi" w:hAnsiTheme="majorHAnsi" w:cstheme="majorHAnsi"/>
          <w:color w:val="000000" w:themeColor="text1"/>
        </w:rPr>
        <w:t>, as shown below</w:t>
      </w:r>
      <w:r w:rsidRPr="00B85C6A" w:rsidR="00B770DF">
        <w:rPr>
          <w:rFonts w:asciiTheme="majorHAnsi" w:hAnsiTheme="majorHAnsi" w:cstheme="majorHAnsi"/>
          <w:color w:val="000000" w:themeColor="text1"/>
        </w:rPr>
        <w:t xml:space="preserve">. With the exception of predation by sand fleas, reviewers are unable to </w:t>
      </w:r>
      <w:r w:rsidRPr="00B85C6A">
        <w:rPr>
          <w:rFonts w:asciiTheme="majorHAnsi" w:hAnsiTheme="majorHAnsi" w:cstheme="majorHAnsi"/>
          <w:color w:val="000000" w:themeColor="text1"/>
        </w:rPr>
        <w:t>determine</w:t>
      </w:r>
      <w:r w:rsidR="00D70D15">
        <w:rPr>
          <w:rFonts w:asciiTheme="majorHAnsi" w:hAnsiTheme="majorHAnsi" w:cstheme="majorHAnsi"/>
          <w:color w:val="000000" w:themeColor="text1"/>
        </w:rPr>
        <w:t xml:space="preserve"> the specific cause</w:t>
      </w:r>
      <w:r w:rsidRPr="00B85C6A">
        <w:rPr>
          <w:rFonts w:asciiTheme="majorHAnsi" w:hAnsiTheme="majorHAnsi" w:cstheme="majorHAnsi"/>
          <w:color w:val="000000" w:themeColor="text1"/>
        </w:rPr>
        <w:t xml:space="preserve"> of depredation (</w:t>
      </w:r>
      <w:r w:rsidR="00D70D15">
        <w:rPr>
          <w:rFonts w:asciiTheme="majorHAnsi" w:hAnsiTheme="majorHAnsi" w:cstheme="majorHAnsi"/>
          <w:color w:val="000000" w:themeColor="text1"/>
        </w:rPr>
        <w:t xml:space="preserve">such as </w:t>
      </w:r>
      <w:r w:rsidRPr="00B85C6A">
        <w:rPr>
          <w:rFonts w:asciiTheme="majorHAnsi" w:hAnsiTheme="majorHAnsi" w:cstheme="majorHAnsi"/>
          <w:color w:val="000000" w:themeColor="text1"/>
        </w:rPr>
        <w:t>predation</w:t>
      </w:r>
      <w:r w:rsidR="00D70D15">
        <w:rPr>
          <w:rFonts w:asciiTheme="majorHAnsi" w:hAnsiTheme="majorHAnsi" w:cstheme="majorHAnsi"/>
          <w:color w:val="000000" w:themeColor="text1"/>
        </w:rPr>
        <w:t xml:space="preserve"> by marine mammals</w:t>
      </w:r>
      <w:r w:rsidRPr="00B85C6A">
        <w:rPr>
          <w:rFonts w:asciiTheme="majorHAnsi" w:hAnsiTheme="majorHAnsi" w:cstheme="majorHAnsi"/>
          <w:color w:val="000000" w:themeColor="text1"/>
        </w:rPr>
        <w:t xml:space="preserve">). </w:t>
      </w:r>
    </w:p>
    <w:tbl>
      <w:tblPr>
        <w:tblStyle w:val="GridTable4-Accent5"/>
        <w:tblW w:w="0" w:type="auto"/>
        <w:tblLook w:val="04A0" w:firstRow="1" w:lastRow="0" w:firstColumn="1" w:lastColumn="0" w:noHBand="0" w:noVBand="1"/>
      </w:tblPr>
      <w:tblGrid>
        <w:gridCol w:w="895"/>
        <w:gridCol w:w="3510"/>
        <w:gridCol w:w="1440"/>
        <w:gridCol w:w="3505"/>
      </w:tblGrid>
      <w:tr w:rsidRPr="00B85C6A" w:rsidR="00842BAF" w:rsidTr="00842BAF" w14:paraId="0AA27D92" w14:textId="7777777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95" w:type="dxa"/>
          </w:tcPr>
          <w:p w:rsidRPr="00B85C6A" w:rsidR="00842BAF" w:rsidP="00B85C6A" w:rsidRDefault="00842BAF" w14:paraId="767D1D2B" w14:textId="71FF8BF5">
            <w:pPr>
              <w:rPr>
                <w:rFonts w:asciiTheme="majorHAnsi" w:hAnsiTheme="majorHAnsi" w:cstheme="majorHAnsi"/>
              </w:rPr>
            </w:pPr>
            <w:r w:rsidRPr="00B85C6A">
              <w:rPr>
                <w:rFonts w:asciiTheme="majorHAnsi" w:hAnsiTheme="majorHAnsi" w:cstheme="majorHAnsi"/>
              </w:rPr>
              <w:t>FateID</w:t>
            </w:r>
          </w:p>
        </w:tc>
        <w:tc>
          <w:tcPr>
            <w:tcW w:w="3510" w:type="dxa"/>
          </w:tcPr>
          <w:p w:rsidRPr="00B85C6A" w:rsidR="00842BAF" w:rsidP="00B85C6A" w:rsidRDefault="00842BAF" w14:paraId="38D5046A" w14:textId="2D96EF2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Fate</w:t>
            </w:r>
          </w:p>
        </w:tc>
        <w:tc>
          <w:tcPr>
            <w:tcW w:w="1440" w:type="dxa"/>
          </w:tcPr>
          <w:p w:rsidRPr="00B85C6A" w:rsidR="00842BAF" w:rsidP="00B85C6A" w:rsidRDefault="00842BAF" w14:paraId="5F1731D8" w14:textId="0907596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Disposition</w:t>
            </w:r>
          </w:p>
        </w:tc>
        <w:tc>
          <w:tcPr>
            <w:tcW w:w="3505" w:type="dxa"/>
          </w:tcPr>
          <w:p w:rsidRPr="00B85C6A" w:rsidR="00842BAF" w:rsidP="00B85C6A" w:rsidRDefault="00842BAF" w14:paraId="17E0156C" w14:textId="0693B0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85C6A">
              <w:rPr>
                <w:rFonts w:asciiTheme="majorHAnsi" w:hAnsiTheme="majorHAnsi" w:cstheme="majorHAnsi"/>
              </w:rPr>
              <w:t>Description</w:t>
            </w:r>
          </w:p>
        </w:tc>
      </w:tr>
      <w:tr w:rsidRPr="00B85C6A" w:rsidR="00842BAF" w:rsidTr="00842BAF" w14:paraId="197C1E2C"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95" w:type="dxa"/>
          </w:tcPr>
          <w:p w:rsidRPr="00B85C6A" w:rsidR="00842BAF" w:rsidP="00842BAF" w:rsidRDefault="00842BAF" w14:paraId="16B7F966" w14:textId="0B45EEC3">
            <w:pPr>
              <w:rPr>
                <w:rFonts w:asciiTheme="majorHAnsi" w:hAnsiTheme="majorHAnsi" w:cstheme="majorHAnsi"/>
                <w:b w:val="0"/>
              </w:rPr>
            </w:pPr>
            <w:r w:rsidRPr="00842BAF">
              <w:rPr>
                <w:rFonts w:eastAsia="Times New Roman" w:asciiTheme="majorHAnsi" w:hAnsiTheme="majorHAnsi" w:cstheme="majorHAnsi"/>
                <w:b w:val="0"/>
                <w:color w:val="222222"/>
              </w:rPr>
              <w:t>18</w:t>
            </w:r>
          </w:p>
        </w:tc>
        <w:tc>
          <w:tcPr>
            <w:tcW w:w="3510" w:type="dxa"/>
          </w:tcPr>
          <w:p w:rsidRPr="00B85C6A" w:rsidR="00842BAF" w:rsidP="00842BAF" w:rsidRDefault="00842BAF" w14:paraId="2AE769BD" w14:textId="14E562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DepredatedDiscarded</w:t>
            </w:r>
          </w:p>
        </w:tc>
        <w:tc>
          <w:tcPr>
            <w:tcW w:w="1440" w:type="dxa"/>
          </w:tcPr>
          <w:p w:rsidRPr="00B85C6A" w:rsidR="00842BAF" w:rsidP="00842BAF" w:rsidRDefault="00842BAF" w14:paraId="0AD04D88" w14:textId="3EFF5A5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Discarded</w:t>
            </w:r>
          </w:p>
        </w:tc>
        <w:tc>
          <w:tcPr>
            <w:tcW w:w="3505" w:type="dxa"/>
          </w:tcPr>
          <w:p w:rsidRPr="00B85C6A" w:rsidR="00842BAF" w:rsidP="00842BAF" w:rsidRDefault="00842BAF" w14:paraId="743B1406" w14:textId="65399B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Discarded - Depredated</w:t>
            </w:r>
          </w:p>
        </w:tc>
      </w:tr>
      <w:tr w:rsidRPr="00B85C6A" w:rsidR="00842BAF" w:rsidTr="00842BAF" w14:paraId="3BEE8FFB" w14:textId="77777777">
        <w:trPr>
          <w:trHeight w:val="269"/>
        </w:trPr>
        <w:tc>
          <w:tcPr>
            <w:cnfStyle w:val="001000000000" w:firstRow="0" w:lastRow="0" w:firstColumn="1" w:lastColumn="0" w:oddVBand="0" w:evenVBand="0" w:oddHBand="0" w:evenHBand="0" w:firstRowFirstColumn="0" w:firstRowLastColumn="0" w:lastRowFirstColumn="0" w:lastRowLastColumn="0"/>
            <w:tcW w:w="895" w:type="dxa"/>
          </w:tcPr>
          <w:p w:rsidRPr="00B85C6A" w:rsidR="00842BAF" w:rsidP="00842BAF" w:rsidRDefault="00842BAF" w14:paraId="499E385A" w14:textId="6E0B8DD7">
            <w:pPr>
              <w:rPr>
                <w:rFonts w:asciiTheme="majorHAnsi" w:hAnsiTheme="majorHAnsi" w:cstheme="majorHAnsi"/>
                <w:b w:val="0"/>
              </w:rPr>
            </w:pPr>
            <w:r w:rsidRPr="00842BAF">
              <w:rPr>
                <w:rFonts w:eastAsia="Times New Roman" w:asciiTheme="majorHAnsi" w:hAnsiTheme="majorHAnsi" w:cstheme="majorHAnsi"/>
                <w:b w:val="0"/>
                <w:color w:val="222222"/>
              </w:rPr>
              <w:t>19</w:t>
            </w:r>
          </w:p>
        </w:tc>
        <w:tc>
          <w:tcPr>
            <w:tcW w:w="3510" w:type="dxa"/>
          </w:tcPr>
          <w:p w:rsidRPr="00B85C6A" w:rsidR="00842BAF" w:rsidP="00842BAF" w:rsidRDefault="00842BAF" w14:paraId="55E4C1A4" w14:textId="4C4D5F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DepredatedRetained</w:t>
            </w:r>
          </w:p>
        </w:tc>
        <w:tc>
          <w:tcPr>
            <w:tcW w:w="1440" w:type="dxa"/>
          </w:tcPr>
          <w:p w:rsidRPr="00B85C6A" w:rsidR="00842BAF" w:rsidP="00842BAF" w:rsidRDefault="00842BAF" w14:paraId="43E58E77" w14:textId="4F5A5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Retained</w:t>
            </w:r>
          </w:p>
        </w:tc>
        <w:tc>
          <w:tcPr>
            <w:tcW w:w="3505" w:type="dxa"/>
          </w:tcPr>
          <w:p w:rsidRPr="00B85C6A" w:rsidR="00842BAF" w:rsidP="00842BAF" w:rsidRDefault="00842BAF" w14:paraId="5897358F" w14:textId="575418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Retained - Depredated</w:t>
            </w:r>
          </w:p>
        </w:tc>
      </w:tr>
      <w:tr w:rsidRPr="00B85C6A" w:rsidR="00842BAF" w:rsidTr="00842BAF" w14:paraId="6F4A0707"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895" w:type="dxa"/>
          </w:tcPr>
          <w:p w:rsidRPr="00B85C6A" w:rsidR="00842BAF" w:rsidP="00842BAF" w:rsidRDefault="00842BAF" w14:paraId="4A1672A4" w14:textId="503FA42E">
            <w:pPr>
              <w:rPr>
                <w:rFonts w:asciiTheme="majorHAnsi" w:hAnsiTheme="majorHAnsi" w:cstheme="majorHAnsi"/>
                <w:b w:val="0"/>
              </w:rPr>
            </w:pPr>
            <w:r w:rsidRPr="00842BAF">
              <w:rPr>
                <w:rFonts w:eastAsia="Times New Roman" w:asciiTheme="majorHAnsi" w:hAnsiTheme="majorHAnsi" w:cstheme="majorHAnsi"/>
                <w:b w:val="0"/>
                <w:color w:val="222222"/>
              </w:rPr>
              <w:t>20</w:t>
            </w:r>
          </w:p>
        </w:tc>
        <w:tc>
          <w:tcPr>
            <w:tcW w:w="3510" w:type="dxa"/>
          </w:tcPr>
          <w:p w:rsidRPr="00B85C6A" w:rsidR="00842BAF" w:rsidP="00842BAF" w:rsidRDefault="00842BAF" w14:paraId="5A38CAFA" w14:textId="348A5E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SandFleasPredatedDiscarded</w:t>
            </w:r>
          </w:p>
        </w:tc>
        <w:tc>
          <w:tcPr>
            <w:tcW w:w="1440" w:type="dxa"/>
          </w:tcPr>
          <w:p w:rsidRPr="00B85C6A" w:rsidR="00842BAF" w:rsidP="00842BAF" w:rsidRDefault="00842BAF" w14:paraId="4FCFCB03" w14:textId="3B51089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Discarded</w:t>
            </w:r>
          </w:p>
        </w:tc>
        <w:tc>
          <w:tcPr>
            <w:tcW w:w="3505" w:type="dxa"/>
          </w:tcPr>
          <w:p w:rsidRPr="00B85C6A" w:rsidR="00842BAF" w:rsidP="00842BAF" w:rsidRDefault="00842BAF" w14:paraId="71AC0508" w14:textId="2EC367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Discarded - Sand Flea Predated</w:t>
            </w:r>
          </w:p>
        </w:tc>
      </w:tr>
      <w:tr w:rsidRPr="00B85C6A" w:rsidR="00842BAF" w:rsidTr="00842BAF" w14:paraId="3F108338" w14:textId="77777777">
        <w:trPr>
          <w:trHeight w:val="269"/>
        </w:trPr>
        <w:tc>
          <w:tcPr>
            <w:cnfStyle w:val="001000000000" w:firstRow="0" w:lastRow="0" w:firstColumn="1" w:lastColumn="0" w:oddVBand="0" w:evenVBand="0" w:oddHBand="0" w:evenHBand="0" w:firstRowFirstColumn="0" w:firstRowLastColumn="0" w:lastRowFirstColumn="0" w:lastRowLastColumn="0"/>
            <w:tcW w:w="895" w:type="dxa"/>
          </w:tcPr>
          <w:p w:rsidRPr="00B85C6A" w:rsidR="00842BAF" w:rsidP="00842BAF" w:rsidRDefault="00842BAF" w14:paraId="05FC92F4" w14:textId="19633031">
            <w:pPr>
              <w:rPr>
                <w:rFonts w:asciiTheme="majorHAnsi" w:hAnsiTheme="majorHAnsi" w:cstheme="majorHAnsi"/>
                <w:b w:val="0"/>
              </w:rPr>
            </w:pPr>
            <w:r w:rsidRPr="00842BAF">
              <w:rPr>
                <w:rFonts w:eastAsia="Times New Roman" w:asciiTheme="majorHAnsi" w:hAnsiTheme="majorHAnsi" w:cstheme="majorHAnsi"/>
                <w:b w:val="0"/>
                <w:color w:val="222222"/>
              </w:rPr>
              <w:t>21</w:t>
            </w:r>
          </w:p>
        </w:tc>
        <w:tc>
          <w:tcPr>
            <w:tcW w:w="3510" w:type="dxa"/>
          </w:tcPr>
          <w:p w:rsidRPr="00B85C6A" w:rsidR="00842BAF" w:rsidP="00842BAF" w:rsidRDefault="00842BAF" w14:paraId="459E5469" w14:textId="0D3C83B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SandFleasPredatedRetained</w:t>
            </w:r>
          </w:p>
        </w:tc>
        <w:tc>
          <w:tcPr>
            <w:tcW w:w="1440" w:type="dxa"/>
          </w:tcPr>
          <w:p w:rsidRPr="00B85C6A" w:rsidR="00842BAF" w:rsidP="00842BAF" w:rsidRDefault="00842BAF" w14:paraId="66191BB4" w14:textId="6596F5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Retained</w:t>
            </w:r>
          </w:p>
        </w:tc>
        <w:tc>
          <w:tcPr>
            <w:tcW w:w="3505" w:type="dxa"/>
          </w:tcPr>
          <w:p w:rsidRPr="00B85C6A" w:rsidR="00842BAF" w:rsidP="00842BAF" w:rsidRDefault="00842BAF" w14:paraId="6C48C73E" w14:textId="6B62804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42BAF">
              <w:rPr>
                <w:rFonts w:eastAsia="Times New Roman" w:asciiTheme="majorHAnsi" w:hAnsiTheme="majorHAnsi" w:cstheme="majorHAnsi"/>
                <w:color w:val="222222"/>
              </w:rPr>
              <w:t>Retained - Sand Flea Predated</w:t>
            </w:r>
          </w:p>
        </w:tc>
      </w:tr>
    </w:tbl>
    <w:p w:rsidRPr="00842BAF" w:rsidR="00842BAF" w:rsidP="00842BAF" w:rsidRDefault="00842BAF" w14:paraId="77DD4BE4" w14:textId="77777777">
      <w:pPr>
        <w:spacing w:after="0" w:line="240" w:lineRule="auto"/>
        <w:rPr>
          <w:rFonts w:eastAsia="Times New Roman" w:asciiTheme="majorHAnsi" w:hAnsiTheme="majorHAnsi" w:cstheme="majorHAnsi"/>
          <w:sz w:val="20"/>
          <w:szCs w:val="20"/>
        </w:rPr>
      </w:pPr>
    </w:p>
    <w:p w:rsidRPr="00842BAF" w:rsidR="00842BAF" w:rsidP="00842BAF" w:rsidRDefault="00842BAF" w14:paraId="650A36DC" w14:textId="77777777">
      <w:pPr>
        <w:shd w:val="clear" w:color="auto" w:fill="FFFFFF"/>
        <w:spacing w:after="0" w:line="240" w:lineRule="auto"/>
        <w:rPr>
          <w:rFonts w:eastAsia="Times New Roman" w:asciiTheme="majorHAnsi" w:hAnsiTheme="majorHAnsi" w:cstheme="majorHAnsi"/>
          <w:color w:val="222222"/>
          <w:sz w:val="20"/>
          <w:szCs w:val="20"/>
        </w:rPr>
      </w:pPr>
      <w:r w:rsidRPr="00842BAF">
        <w:rPr>
          <w:rFonts w:eastAsia="Times New Roman" w:asciiTheme="majorHAnsi" w:hAnsiTheme="majorHAnsi" w:cstheme="majorHAnsi"/>
          <w:color w:val="222222"/>
          <w:sz w:val="20"/>
          <w:szCs w:val="20"/>
        </w:rPr>
        <w:t> </w:t>
      </w:r>
    </w:p>
    <w:p w:rsidR="00DF4D00" w:rsidP="00CE321A" w:rsidRDefault="000D10BD" w14:paraId="011B63AC" w14:textId="4609A8F3">
      <w:pPr>
        <w:rPr>
          <w:rFonts w:asciiTheme="majorHAnsi" w:hAnsiTheme="majorHAnsi" w:cstheme="majorHAnsi"/>
          <w:i/>
          <w:color w:val="000000" w:themeColor="text1"/>
          <w:u w:val="single"/>
        </w:rPr>
      </w:pPr>
      <w:r>
        <w:rPr>
          <w:rFonts w:asciiTheme="majorHAnsi" w:hAnsiTheme="majorHAnsi" w:cstheme="majorHAnsi"/>
          <w:i/>
          <w:color w:val="000000" w:themeColor="text1"/>
          <w:u w:val="single"/>
        </w:rPr>
        <w:t>Longline</w:t>
      </w:r>
      <w:r w:rsidRPr="00DF4D00" w:rsidR="00DF4D00">
        <w:rPr>
          <w:rFonts w:asciiTheme="majorHAnsi" w:hAnsiTheme="majorHAnsi" w:cstheme="majorHAnsi"/>
          <w:i/>
          <w:color w:val="000000" w:themeColor="text1"/>
          <w:u w:val="single"/>
        </w:rPr>
        <w:t xml:space="preserve"> Pots</w:t>
      </w:r>
    </w:p>
    <w:p w:rsidRPr="00DF4D00" w:rsidR="00912ABC" w:rsidP="612ED0A6" w:rsidRDefault="3CA35747" w14:paraId="39747405" w14:textId="04BA8522">
      <w:pPr>
        <w:rPr>
          <w:rFonts w:ascii="Calibri Light" w:hAnsi="Calibri Light" w:cs="Calibri Light" w:asciiTheme="majorAscii" w:hAnsiTheme="majorAscii" w:cstheme="majorAscii"/>
          <w:color w:val="000000" w:themeColor="text1"/>
        </w:rPr>
        <w:sectPr w:rsidRPr="00DF4D00" w:rsidR="00912ABC">
          <w:footerReference w:type="default" r:id="rId12"/>
          <w:pgSz w:w="12240" w:h="15840" w:orient="portrait"/>
          <w:pgMar w:top="1440" w:right="1440" w:bottom="1440" w:left="1440" w:header="720" w:footer="720" w:gutter="0"/>
          <w:cols w:space="720"/>
          <w:docGrid w:linePitch="360"/>
        </w:sectPr>
      </w:pPr>
      <w:r w:rsidRPr="612ED0A6" w:rsidR="00525100">
        <w:rPr>
          <w:rFonts w:ascii="Calibri Light" w:hAnsi="Calibri Light" w:cs="Calibri Light" w:asciiTheme="majorAscii" w:hAnsiTheme="majorAscii" w:cstheme="majorAscii"/>
          <w:color w:val="000000" w:themeColor="text1" w:themeTint="FF" w:themeShade="FF"/>
        </w:rPr>
        <w:t>Longline (string)</w:t>
      </w:r>
      <w:r w:rsidRPr="612ED0A6" w:rsidR="00DF4D00">
        <w:rPr>
          <w:rFonts w:ascii="Calibri Light" w:hAnsi="Calibri Light" w:cs="Calibri Light" w:asciiTheme="majorAscii" w:hAnsiTheme="majorAscii" w:cstheme="majorAscii"/>
          <w:color w:val="000000" w:themeColor="text1" w:themeTint="FF" w:themeShade="FF"/>
        </w:rPr>
        <w:t xml:space="preserve"> pots are multiple pots</w:t>
      </w:r>
      <w:r w:rsidRPr="612ED0A6" w:rsidR="00525100">
        <w:rPr>
          <w:rFonts w:ascii="Calibri Light" w:hAnsi="Calibri Light" w:cs="Calibri Light" w:asciiTheme="majorAscii" w:hAnsiTheme="majorAscii" w:cstheme="majorAscii"/>
          <w:color w:val="000000" w:themeColor="text1" w:themeTint="FF" w:themeShade="FF"/>
        </w:rPr>
        <w:t xml:space="preserve"> attached to a longline and are deployed and retrieved together</w:t>
      </w:r>
      <w:r w:rsidRPr="612ED0A6" w:rsidR="004A5524">
        <w:rPr>
          <w:rFonts w:ascii="Calibri Light" w:hAnsi="Calibri Light" w:cs="Calibri Light" w:asciiTheme="majorAscii" w:hAnsiTheme="majorAscii" w:cstheme="majorAscii"/>
          <w:color w:val="000000" w:themeColor="text1" w:themeTint="FF" w:themeShade="FF"/>
        </w:rPr>
        <w:t xml:space="preserve">. </w:t>
      </w:r>
      <w:r w:rsidRPr="612ED0A6" w:rsidR="00101FD9">
        <w:rPr>
          <w:rFonts w:ascii="Calibri Light" w:hAnsi="Calibri Light" w:cs="Calibri Light" w:asciiTheme="majorAscii" w:hAnsiTheme="majorAscii" w:cstheme="majorAscii"/>
          <w:color w:val="000000" w:themeColor="text1" w:themeTint="FF" w:themeShade="FF"/>
        </w:rPr>
        <w:t>P</w:t>
      </w:r>
      <w:r w:rsidRPr="612ED0A6" w:rsidR="004A5524">
        <w:rPr>
          <w:rFonts w:ascii="Calibri Light" w:hAnsi="Calibri Light" w:cs="Calibri Light" w:asciiTheme="majorAscii" w:hAnsiTheme="majorAscii" w:cstheme="majorAscii"/>
          <w:color w:val="000000" w:themeColor="text1" w:themeTint="FF" w:themeShade="FF"/>
        </w:rPr>
        <w:t>ots</w:t>
      </w:r>
      <w:r w:rsidRPr="612ED0A6" w:rsidR="00525100">
        <w:rPr>
          <w:rFonts w:ascii="Calibri Light" w:hAnsi="Calibri Light" w:cs="Calibri Light" w:asciiTheme="majorAscii" w:hAnsiTheme="majorAscii" w:cstheme="majorAscii"/>
          <w:color w:val="000000" w:themeColor="text1" w:themeTint="FF" w:themeShade="FF"/>
        </w:rPr>
        <w:t>, including longline pots,</w:t>
      </w:r>
      <w:r w:rsidRPr="612ED0A6" w:rsidR="004A5524">
        <w:rPr>
          <w:rFonts w:ascii="Calibri Light" w:hAnsi="Calibri Light" w:cs="Calibri Light" w:asciiTheme="majorAscii" w:hAnsiTheme="majorAscii" w:cstheme="majorAscii"/>
          <w:color w:val="000000" w:themeColor="text1" w:themeTint="FF" w:themeShade="FF"/>
        </w:rPr>
        <w:t xml:space="preserve"> were</w:t>
      </w:r>
      <w:r w:rsidRPr="612ED0A6" w:rsidR="00101FD9">
        <w:rPr>
          <w:rFonts w:ascii="Calibri Light" w:hAnsi="Calibri Light" w:cs="Calibri Light" w:asciiTheme="majorAscii" w:hAnsiTheme="majorAscii" w:cstheme="majorAscii"/>
          <w:color w:val="000000" w:themeColor="text1" w:themeTint="FF" w:themeShade="FF"/>
        </w:rPr>
        <w:t xml:space="preserve"> approved to target sablefish</w:t>
      </w:r>
      <w:r w:rsidRPr="612ED0A6" w:rsidR="00525100">
        <w:rPr>
          <w:rFonts w:ascii="Calibri Light" w:hAnsi="Calibri Light" w:cs="Calibri Light" w:asciiTheme="majorAscii" w:hAnsiTheme="majorAscii" w:cstheme="majorAscii"/>
          <w:color w:val="000000" w:themeColor="text1" w:themeTint="FF" w:themeShade="FF"/>
        </w:rPr>
        <w:t xml:space="preserve"> Gulf of Alaska Sablefish in 2017, and have been authorized for Bering Sea and Aleutian Island Sablefish since 2008.</w:t>
      </w:r>
      <w:r w:rsidRPr="612ED0A6" w:rsidR="4A51400F">
        <w:rPr>
          <w:rFonts w:ascii="Calibri Light" w:hAnsi="Calibri Light" w:cs="Calibri Light" w:asciiTheme="majorAscii" w:hAnsiTheme="majorAscii" w:cstheme="majorAscii"/>
          <w:color w:val="000000" w:themeColor="text1" w:themeTint="FF" w:themeShade="FF"/>
        </w:rPr>
        <w:t xml:space="preserve"> EM reviewers do not count individual pots if they are tied/strung together. In cases where longline pots are used, an entire string of pots is counted as a single haul.</w:t>
      </w:r>
    </w:p>
    <w:p w:rsidR="00DF4D00" w:rsidP="00B85C6A" w:rsidRDefault="00DF4D00" w14:paraId="409B5A4C" w14:textId="77777777">
      <w:pPr>
        <w:rPr>
          <w:rFonts w:asciiTheme="majorHAnsi" w:hAnsiTheme="majorHAnsi" w:cstheme="majorHAnsi"/>
          <w:b/>
          <w:sz w:val="40"/>
          <w:szCs w:val="40"/>
        </w:rPr>
      </w:pPr>
    </w:p>
    <w:p w:rsidR="00B85C6A" w:rsidP="00A90A54" w:rsidRDefault="0039354C" w14:paraId="150DD149" w14:textId="501D54CF">
      <w:pPr>
        <w:pStyle w:val="Heading1"/>
      </w:pPr>
      <w:bookmarkStart w:name="_Toc63429067" w:id="1756347368"/>
      <w:r w:rsidR="0039354C">
        <w:rPr/>
        <w:t>Base</w:t>
      </w:r>
      <w:r w:rsidR="00F216CB">
        <w:rPr/>
        <w:t xml:space="preserve"> Data Sources</w:t>
      </w:r>
      <w:bookmarkEnd w:id="1756347368"/>
    </w:p>
    <w:p w:rsidR="00AC09A7" w:rsidP="00AC09A7" w:rsidRDefault="00F216CB" w14:paraId="4E57C216" w14:textId="77777777">
      <w:pPr>
        <w:rPr>
          <w:rFonts w:asciiTheme="majorHAnsi" w:hAnsiTheme="majorHAnsi" w:cstheme="majorHAnsi"/>
        </w:rPr>
      </w:pPr>
      <w:r w:rsidRPr="00F216CB">
        <w:rPr>
          <w:rFonts w:asciiTheme="majorHAnsi" w:hAnsiTheme="majorHAnsi" w:cstheme="majorHAnsi"/>
        </w:rPr>
        <w:t>The following observer sources from AKR</w:t>
      </w:r>
      <w:r>
        <w:rPr>
          <w:rFonts w:asciiTheme="majorHAnsi" w:hAnsiTheme="majorHAnsi" w:cstheme="majorHAnsi"/>
        </w:rPr>
        <w:t>O</w:t>
      </w:r>
      <w:r w:rsidRPr="00F216CB">
        <w:rPr>
          <w:rFonts w:asciiTheme="majorHAnsi" w:hAnsiTheme="majorHAnsi" w:cstheme="majorHAnsi"/>
        </w:rPr>
        <w:t xml:space="preserve"> are used as the basis for the COMPREHENSIVE_OBS</w:t>
      </w:r>
      <w:r>
        <w:rPr>
          <w:rFonts w:asciiTheme="majorHAnsi" w:hAnsiTheme="majorHAnsi" w:cstheme="majorHAnsi"/>
        </w:rPr>
        <w:t xml:space="preserve">_EM </w:t>
      </w:r>
      <w:r w:rsidR="001512A6">
        <w:rPr>
          <w:rFonts w:asciiTheme="majorHAnsi" w:hAnsiTheme="majorHAnsi" w:cstheme="majorHAnsi"/>
        </w:rPr>
        <w:t>view</w:t>
      </w:r>
      <w:r w:rsidRPr="00F216CB">
        <w:rPr>
          <w:rFonts w:asciiTheme="majorHAnsi" w:hAnsiTheme="majorHAnsi" w:cstheme="majorHAnsi"/>
        </w:rPr>
        <w:t>.</w:t>
      </w:r>
      <w:r w:rsidR="00B366EB">
        <w:rPr>
          <w:rFonts w:asciiTheme="majorHAnsi" w:hAnsiTheme="majorHAnsi" w:cstheme="majorHAnsi"/>
        </w:rPr>
        <w:t xml:space="preserve"> </w:t>
      </w:r>
    </w:p>
    <w:p w:rsidRPr="00AC09A7" w:rsidR="00F216CB" w:rsidP="200553E6" w:rsidRDefault="2101CD2C" w14:paraId="133DE33C" w14:textId="77D8FDA0">
      <w:pPr>
        <w:pStyle w:val="ListParagraph"/>
        <w:numPr>
          <w:ilvl w:val="0"/>
          <w:numId w:val="9"/>
        </w:numPr>
        <w:rPr>
          <w:rFonts w:asciiTheme="majorHAnsi" w:hAnsiTheme="majorHAnsi" w:cstheme="majorBidi"/>
        </w:rPr>
      </w:pPr>
      <w:r w:rsidRPr="200553E6">
        <w:rPr>
          <w:rFonts w:asciiTheme="majorHAnsi" w:hAnsiTheme="majorHAnsi" w:cstheme="majorBidi"/>
        </w:rPr>
        <w:t>V_OBS_EM_HAUL: Haul level information such as date, time, location, and gear type for years 20</w:t>
      </w:r>
      <w:r w:rsidRPr="200553E6" w:rsidR="7417C211">
        <w:rPr>
          <w:rFonts w:asciiTheme="majorHAnsi" w:hAnsiTheme="majorHAnsi" w:cstheme="majorBidi"/>
        </w:rPr>
        <w:t>15</w:t>
      </w:r>
      <w:r w:rsidRPr="200553E6">
        <w:rPr>
          <w:rFonts w:asciiTheme="majorHAnsi" w:hAnsiTheme="majorHAnsi" w:cstheme="majorBidi"/>
        </w:rPr>
        <w:t xml:space="preserve"> and later.</w:t>
      </w:r>
    </w:p>
    <w:p w:rsidRPr="00465C81" w:rsidR="001512A6" w:rsidP="200553E6" w:rsidRDefault="2101CD2C" w14:paraId="328D3299" w14:textId="7BB28E87">
      <w:pPr>
        <w:pStyle w:val="ListParagraph"/>
        <w:numPr>
          <w:ilvl w:val="0"/>
          <w:numId w:val="9"/>
        </w:numPr>
        <w:rPr>
          <w:rFonts w:asciiTheme="majorHAnsi" w:hAnsiTheme="majorHAnsi" w:cstheme="majorBidi"/>
        </w:rPr>
      </w:pPr>
      <w:r w:rsidRPr="200553E6">
        <w:rPr>
          <w:rFonts w:asciiTheme="majorHAnsi" w:hAnsiTheme="majorHAnsi" w:cstheme="majorBidi"/>
        </w:rPr>
        <w:t>V_OBS_EM_HAUL_SPECIES: Species details for each haul including extrapolated weight and number for year</w:t>
      </w:r>
      <w:r w:rsidRPr="200553E6" w:rsidR="08D716E4">
        <w:rPr>
          <w:rFonts w:asciiTheme="majorHAnsi" w:hAnsiTheme="majorHAnsi" w:cstheme="majorBidi"/>
        </w:rPr>
        <w:t>s</w:t>
      </w:r>
      <w:r w:rsidRPr="200553E6">
        <w:rPr>
          <w:rFonts w:asciiTheme="majorHAnsi" w:hAnsiTheme="majorHAnsi" w:cstheme="majorBidi"/>
        </w:rPr>
        <w:t xml:space="preserve"> 20</w:t>
      </w:r>
      <w:r w:rsidRPr="200553E6" w:rsidR="18658B68">
        <w:rPr>
          <w:rFonts w:asciiTheme="majorHAnsi" w:hAnsiTheme="majorHAnsi" w:cstheme="majorBidi"/>
        </w:rPr>
        <w:t>15</w:t>
      </w:r>
      <w:r w:rsidRPr="200553E6">
        <w:rPr>
          <w:rFonts w:asciiTheme="majorHAnsi" w:hAnsiTheme="majorHAnsi" w:cstheme="majorBidi"/>
        </w:rPr>
        <w:t xml:space="preserve"> and later</w:t>
      </w:r>
      <w:r w:rsidRPr="200553E6" w:rsidR="5F9F67CC">
        <w:rPr>
          <w:rFonts w:asciiTheme="majorHAnsi" w:hAnsiTheme="majorHAnsi" w:cstheme="majorBidi"/>
        </w:rPr>
        <w:t>.</w:t>
      </w:r>
    </w:p>
    <w:tbl>
      <w:tblPr>
        <w:tblStyle w:val="TableGrid"/>
        <w:tblW w:w="18710" w:type="dxa"/>
        <w:tblLook w:val="04A0" w:firstRow="1" w:lastRow="0" w:firstColumn="1" w:lastColumn="0" w:noHBand="0" w:noVBand="1"/>
      </w:tblPr>
      <w:tblGrid>
        <w:gridCol w:w="3082"/>
        <w:gridCol w:w="1669"/>
        <w:gridCol w:w="1004"/>
        <w:gridCol w:w="7200"/>
        <w:gridCol w:w="5755"/>
      </w:tblGrid>
      <w:tr w:rsidRPr="00B85C6A" w:rsidR="00C74705" w:rsidTr="612ED0A6" w14:paraId="7DE41D44" w14:textId="25978585">
        <w:trPr>
          <w:trHeight w:val="144"/>
          <w:tblHeader/>
        </w:trPr>
        <w:tc>
          <w:tcPr>
            <w:tcW w:w="3082" w:type="dxa"/>
            <w:shd w:val="clear" w:color="auto" w:fill="D9D9D9" w:themeFill="background1" w:themeFillShade="D9"/>
            <w:noWrap/>
            <w:tcMar/>
            <w:hideMark/>
          </w:tcPr>
          <w:p w:rsidRPr="00ED0BF3" w:rsidR="00C74705" w:rsidP="005F2CF2" w:rsidRDefault="00C74705" w14:paraId="0C5F9C08" w14:textId="7E0FE634">
            <w:pPr>
              <w:jc w:val="center"/>
              <w:rPr>
                <w:rFonts w:eastAsia="Times New Roman" w:asciiTheme="majorHAnsi" w:hAnsiTheme="majorHAnsi" w:cstheme="majorHAnsi"/>
                <w:b/>
                <w:bCs/>
                <w:sz w:val="20"/>
                <w:szCs w:val="20"/>
              </w:rPr>
            </w:pPr>
            <w:r w:rsidRPr="00ED0BF3">
              <w:rPr>
                <w:rFonts w:eastAsia="Times New Roman" w:asciiTheme="majorHAnsi" w:hAnsiTheme="majorHAnsi" w:cstheme="majorHAnsi"/>
                <w:b/>
                <w:bCs/>
                <w:sz w:val="20"/>
                <w:szCs w:val="20"/>
              </w:rPr>
              <w:t>COLUMN_NAME</w:t>
            </w:r>
          </w:p>
        </w:tc>
        <w:tc>
          <w:tcPr>
            <w:tcW w:w="1669" w:type="dxa"/>
            <w:shd w:val="clear" w:color="auto" w:fill="D9D9D9" w:themeFill="background1" w:themeFillShade="D9"/>
            <w:tcMar/>
          </w:tcPr>
          <w:p w:rsidRPr="00ED0BF3" w:rsidR="00C74705" w:rsidP="00ED0BF3" w:rsidRDefault="005F2CF2" w14:paraId="671A9FD4" w14:textId="67D3D80D">
            <w:pPr>
              <w:jc w:val="center"/>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TYPE</w:t>
            </w:r>
          </w:p>
        </w:tc>
        <w:tc>
          <w:tcPr>
            <w:tcW w:w="1004" w:type="dxa"/>
            <w:shd w:val="clear" w:color="auto" w:fill="D9D9D9" w:themeFill="background1" w:themeFillShade="D9"/>
            <w:tcMar/>
          </w:tcPr>
          <w:p w:rsidRPr="00ED0BF3" w:rsidR="00C74705" w:rsidP="00ED0BF3" w:rsidRDefault="005F2CF2" w14:paraId="78CF6D7E" w14:textId="1DDBC61E">
            <w:pPr>
              <w:jc w:val="center"/>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COL NO</w:t>
            </w:r>
          </w:p>
        </w:tc>
        <w:tc>
          <w:tcPr>
            <w:tcW w:w="7200" w:type="dxa"/>
            <w:shd w:val="clear" w:color="auto" w:fill="D9D9D9" w:themeFill="background1" w:themeFillShade="D9"/>
            <w:noWrap/>
            <w:tcMar/>
            <w:hideMark/>
          </w:tcPr>
          <w:p w:rsidRPr="00ED0BF3" w:rsidR="00C74705" w:rsidP="00ED0BF3" w:rsidRDefault="005F2CF2" w14:paraId="4AF19527" w14:textId="39318CA4">
            <w:pPr>
              <w:jc w:val="center"/>
              <w:rPr>
                <w:rFonts w:eastAsia="Times New Roman" w:asciiTheme="majorHAnsi" w:hAnsiTheme="majorHAnsi" w:cstheme="majorHAnsi"/>
                <w:b/>
                <w:bCs/>
                <w:sz w:val="20"/>
                <w:szCs w:val="20"/>
              </w:rPr>
            </w:pPr>
            <w:r>
              <w:rPr>
                <w:rFonts w:eastAsia="Times New Roman" w:asciiTheme="majorHAnsi" w:hAnsiTheme="majorHAnsi" w:cstheme="majorHAnsi"/>
                <w:b/>
                <w:bCs/>
                <w:sz w:val="20"/>
                <w:szCs w:val="20"/>
              </w:rPr>
              <w:t>DESCRIPTION</w:t>
            </w:r>
          </w:p>
        </w:tc>
        <w:tc>
          <w:tcPr>
            <w:tcW w:w="5755" w:type="dxa"/>
            <w:shd w:val="clear" w:color="auto" w:fill="D9D9D9" w:themeFill="background1" w:themeFillShade="D9"/>
            <w:tcMar/>
            <w:vAlign w:val="bottom"/>
          </w:tcPr>
          <w:p w:rsidRPr="00ED0BF3" w:rsidR="00C74705" w:rsidP="005F2CF2" w:rsidRDefault="005F2CF2" w14:paraId="799A2CF2" w14:textId="1A6F4D98">
            <w:pPr>
              <w:jc w:val="center"/>
              <w:rPr>
                <w:rFonts w:eastAsia="Times New Roman" w:asciiTheme="majorHAnsi" w:hAnsiTheme="majorHAnsi" w:cstheme="majorHAnsi"/>
                <w:b/>
                <w:bCs/>
                <w:sz w:val="20"/>
                <w:szCs w:val="20"/>
              </w:rPr>
            </w:pPr>
            <w:r>
              <w:rPr>
                <w:rFonts w:ascii="Calibri" w:hAnsi="Calibri" w:cs="Calibri"/>
                <w:b/>
                <w:color w:val="000000"/>
              </w:rPr>
              <w:t>SOURCE</w:t>
            </w:r>
          </w:p>
        </w:tc>
      </w:tr>
      <w:tr w:rsidRPr="00C74705" w:rsidR="00CE0355" w:rsidTr="612ED0A6" w14:paraId="536974F1" w14:textId="6CFCA5EC">
        <w:trPr>
          <w:trHeight w:val="144"/>
        </w:trPr>
        <w:tc>
          <w:tcPr>
            <w:tcW w:w="3082" w:type="dxa"/>
            <w:noWrap/>
            <w:tcMar/>
            <w:hideMark/>
          </w:tcPr>
          <w:p w:rsidRPr="00B85C6A" w:rsidR="00CE0355" w:rsidP="00CE0355" w:rsidRDefault="00CE0355" w14:paraId="3343B988"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EM_HAUL_PK</w:t>
            </w:r>
          </w:p>
        </w:tc>
        <w:tc>
          <w:tcPr>
            <w:tcW w:w="1669" w:type="dxa"/>
            <w:tcMar/>
            <w:vAlign w:val="bottom"/>
          </w:tcPr>
          <w:p w:rsidRPr="00B85C6A" w:rsidR="00CE0355" w:rsidP="00CE0355" w:rsidRDefault="00CE0355" w14:paraId="5A373128" w14:textId="6B23ABCE">
            <w:pPr>
              <w:rPr>
                <w:rFonts w:eastAsia="Times New Roman" w:asciiTheme="majorHAnsi" w:hAnsiTheme="majorHAnsi" w:cstheme="majorHAnsi"/>
                <w:color w:val="000000"/>
                <w:sz w:val="20"/>
                <w:szCs w:val="20"/>
              </w:rPr>
            </w:pPr>
            <w:r>
              <w:rPr>
                <w:rFonts w:ascii="Calibri" w:hAnsi="Calibri" w:cs="Calibri"/>
                <w:color w:val="000000"/>
              </w:rPr>
              <w:t>NUMBER(18)</w:t>
            </w:r>
          </w:p>
        </w:tc>
        <w:tc>
          <w:tcPr>
            <w:tcW w:w="1004" w:type="dxa"/>
            <w:tcMar/>
            <w:vAlign w:val="bottom"/>
          </w:tcPr>
          <w:p w:rsidRPr="00B85C6A" w:rsidR="00CE0355" w:rsidP="00CE0355" w:rsidRDefault="00CE0355" w14:paraId="7F665E76" w14:textId="66C5DB77">
            <w:pPr>
              <w:rPr>
                <w:rFonts w:eastAsia="Times New Roman" w:asciiTheme="majorHAnsi" w:hAnsiTheme="majorHAnsi" w:cstheme="majorHAnsi"/>
                <w:color w:val="000000"/>
                <w:sz w:val="20"/>
                <w:szCs w:val="20"/>
              </w:rPr>
            </w:pPr>
            <w:r>
              <w:rPr>
                <w:rFonts w:ascii="Calibri" w:hAnsi="Calibri" w:cs="Calibri"/>
                <w:color w:val="000000"/>
              </w:rPr>
              <w:t>1</w:t>
            </w:r>
          </w:p>
        </w:tc>
        <w:tc>
          <w:tcPr>
            <w:tcW w:w="7200" w:type="dxa"/>
            <w:tcMar/>
            <w:hideMark/>
          </w:tcPr>
          <w:p w:rsidRPr="00B85C6A" w:rsidR="00CE0355" w:rsidP="00CE0355" w:rsidRDefault="00CE0355" w14:paraId="48316BC0" w14:textId="48A86638">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Unique identifier of this EM haul version row. This value is used to locate related catch accounting transactions.</w:t>
            </w:r>
          </w:p>
        </w:tc>
        <w:tc>
          <w:tcPr>
            <w:tcW w:w="5755" w:type="dxa"/>
            <w:tcMar/>
            <w:vAlign w:val="bottom"/>
          </w:tcPr>
          <w:p w:rsidRPr="00B85C6A" w:rsidR="00CE0355" w:rsidP="00CE0355" w:rsidRDefault="00CE0355" w14:paraId="6A13AD9D" w14:textId="5689F1CC">
            <w:pPr>
              <w:rPr>
                <w:rFonts w:eastAsia="Times New Roman" w:asciiTheme="majorHAnsi" w:hAnsiTheme="majorHAnsi" w:cstheme="majorHAnsi"/>
                <w:color w:val="000000"/>
                <w:sz w:val="20"/>
                <w:szCs w:val="20"/>
              </w:rPr>
            </w:pPr>
            <w:r>
              <w:rPr>
                <w:rFonts w:ascii="Calibri" w:hAnsi="Calibri" w:cs="Calibri"/>
                <w:color w:val="000000"/>
              </w:rPr>
              <w:t>AKRO: V_OBS_EM_HAUL.CA_REFERENCE_KEY</w:t>
            </w:r>
          </w:p>
        </w:tc>
      </w:tr>
      <w:tr w:rsidRPr="00C74705" w:rsidR="00CE0355" w:rsidTr="612ED0A6" w14:paraId="2CB8E959" w14:textId="57F3B615">
        <w:trPr>
          <w:trHeight w:val="144"/>
        </w:trPr>
        <w:tc>
          <w:tcPr>
            <w:tcW w:w="3082" w:type="dxa"/>
            <w:noWrap/>
            <w:tcMar/>
            <w:hideMark/>
          </w:tcPr>
          <w:p w:rsidRPr="00B85C6A" w:rsidR="00CE0355" w:rsidP="00CE0355" w:rsidRDefault="00CE0355" w14:paraId="0FB82549"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VESSEL_ID</w:t>
            </w:r>
          </w:p>
        </w:tc>
        <w:tc>
          <w:tcPr>
            <w:tcW w:w="1669" w:type="dxa"/>
            <w:tcMar/>
            <w:vAlign w:val="bottom"/>
          </w:tcPr>
          <w:p w:rsidRPr="00B85C6A" w:rsidR="00CE0355" w:rsidP="00CE0355" w:rsidRDefault="00CE0355" w14:paraId="5FDF46AF" w14:textId="026A84A6">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4092FE40" w14:textId="30B7B65A">
            <w:pPr>
              <w:rPr>
                <w:rFonts w:eastAsia="Times New Roman" w:asciiTheme="majorHAnsi" w:hAnsiTheme="majorHAnsi" w:cstheme="majorHAnsi"/>
                <w:color w:val="000000"/>
                <w:sz w:val="20"/>
                <w:szCs w:val="20"/>
              </w:rPr>
            </w:pPr>
            <w:r>
              <w:rPr>
                <w:rFonts w:ascii="Calibri" w:hAnsi="Calibri" w:cs="Calibri"/>
                <w:color w:val="000000"/>
              </w:rPr>
              <w:t>2</w:t>
            </w:r>
          </w:p>
        </w:tc>
        <w:tc>
          <w:tcPr>
            <w:tcW w:w="7200" w:type="dxa"/>
            <w:tcMar/>
            <w:hideMark/>
          </w:tcPr>
          <w:p w:rsidRPr="00B85C6A" w:rsidR="00CE0355" w:rsidP="00CE0355" w:rsidRDefault="00CE0355" w14:paraId="267B0BEE" w14:textId="1542D932">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Federal permit number of the vessel on which the EM gear is on board.</w:t>
            </w:r>
          </w:p>
        </w:tc>
        <w:tc>
          <w:tcPr>
            <w:tcW w:w="5755" w:type="dxa"/>
            <w:tcMar/>
            <w:vAlign w:val="bottom"/>
          </w:tcPr>
          <w:p w:rsidRPr="00B85C6A" w:rsidR="00CE0355" w:rsidP="00CE0355" w:rsidRDefault="00CE0355" w14:paraId="422728A8" w14:textId="044811A0">
            <w:pPr>
              <w:rPr>
                <w:rFonts w:eastAsia="Times New Roman" w:asciiTheme="majorHAnsi" w:hAnsiTheme="majorHAnsi" w:cstheme="majorHAnsi"/>
                <w:color w:val="000000"/>
                <w:sz w:val="20"/>
                <w:szCs w:val="20"/>
              </w:rPr>
            </w:pPr>
            <w:r>
              <w:rPr>
                <w:rFonts w:ascii="Calibri" w:hAnsi="Calibri" w:cs="Calibri"/>
                <w:color w:val="000000"/>
              </w:rPr>
              <w:t>AKRO: V_OBS_EM_HAUL.VESSEL_ID</w:t>
            </w:r>
          </w:p>
        </w:tc>
      </w:tr>
      <w:tr w:rsidRPr="00C74705" w:rsidR="00CE0355" w:rsidTr="612ED0A6" w14:paraId="4B8A666A" w14:textId="14AE7FB6">
        <w:trPr>
          <w:trHeight w:val="144"/>
        </w:trPr>
        <w:tc>
          <w:tcPr>
            <w:tcW w:w="3082" w:type="dxa"/>
            <w:noWrap/>
            <w:tcMar/>
            <w:hideMark/>
          </w:tcPr>
          <w:p w:rsidRPr="00B85C6A" w:rsidR="00CE0355" w:rsidP="00CE0355" w:rsidRDefault="00CE0355" w14:paraId="4CDCBC4B"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ORIGINAL_EM_TRIP_NUMBER</w:t>
            </w:r>
          </w:p>
        </w:tc>
        <w:tc>
          <w:tcPr>
            <w:tcW w:w="1669" w:type="dxa"/>
            <w:tcMar/>
            <w:vAlign w:val="bottom"/>
          </w:tcPr>
          <w:p w:rsidRPr="00B85C6A" w:rsidR="00CE0355" w:rsidP="00CE0355" w:rsidRDefault="00CE0355" w14:paraId="1D5E82B3" w14:textId="0F62C4B9">
            <w:pPr>
              <w:rPr>
                <w:rFonts w:eastAsia="Times New Roman" w:asciiTheme="majorHAnsi" w:hAnsiTheme="majorHAnsi" w:cstheme="majorHAnsi"/>
                <w:color w:val="000000"/>
                <w:sz w:val="20"/>
                <w:szCs w:val="20"/>
              </w:rPr>
            </w:pPr>
            <w:r>
              <w:rPr>
                <w:rFonts w:ascii="Calibri" w:hAnsi="Calibri" w:cs="Calibri"/>
                <w:color w:val="000000"/>
              </w:rPr>
              <w:t>VARCHAR2(50 CHAR)</w:t>
            </w:r>
          </w:p>
        </w:tc>
        <w:tc>
          <w:tcPr>
            <w:tcW w:w="1004" w:type="dxa"/>
            <w:tcMar/>
            <w:vAlign w:val="bottom"/>
          </w:tcPr>
          <w:p w:rsidRPr="00B85C6A" w:rsidR="00CE0355" w:rsidP="00CE0355" w:rsidRDefault="00CE0355" w14:paraId="7EB983E2" w14:textId="07912344">
            <w:pPr>
              <w:rPr>
                <w:rFonts w:eastAsia="Times New Roman" w:asciiTheme="majorHAnsi" w:hAnsiTheme="majorHAnsi" w:cstheme="majorHAnsi"/>
                <w:color w:val="000000"/>
                <w:sz w:val="20"/>
                <w:szCs w:val="20"/>
              </w:rPr>
            </w:pPr>
            <w:r>
              <w:rPr>
                <w:rFonts w:ascii="Calibri" w:hAnsi="Calibri" w:cs="Calibri"/>
                <w:color w:val="000000"/>
              </w:rPr>
              <w:t>3</w:t>
            </w:r>
          </w:p>
        </w:tc>
        <w:tc>
          <w:tcPr>
            <w:tcW w:w="7200" w:type="dxa"/>
            <w:tcMar/>
            <w:hideMark/>
          </w:tcPr>
          <w:p w:rsidRPr="00B85C6A" w:rsidR="00CE0355" w:rsidP="00CE0355" w:rsidRDefault="00CE0355" w14:paraId="4B307598" w14:textId="6230A1B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EM trip number assigned to this haul the first time it was imported.</w:t>
            </w:r>
          </w:p>
        </w:tc>
        <w:tc>
          <w:tcPr>
            <w:tcW w:w="5755" w:type="dxa"/>
            <w:tcMar/>
            <w:vAlign w:val="bottom"/>
          </w:tcPr>
          <w:p w:rsidRPr="00B85C6A" w:rsidR="00CE0355" w:rsidP="00CE0355" w:rsidRDefault="00CE0355" w14:paraId="4F56A51B" w14:textId="299793FF">
            <w:pPr>
              <w:rPr>
                <w:rFonts w:eastAsia="Times New Roman" w:asciiTheme="majorHAnsi" w:hAnsiTheme="majorHAnsi" w:cstheme="majorHAnsi"/>
                <w:color w:val="000000"/>
                <w:sz w:val="20"/>
                <w:szCs w:val="20"/>
              </w:rPr>
            </w:pPr>
            <w:r>
              <w:rPr>
                <w:rFonts w:ascii="Calibri" w:hAnsi="Calibri" w:cs="Calibri"/>
                <w:color w:val="000000"/>
              </w:rPr>
              <w:t>AKRO: V_OBS_EM_HAUL.ORIGINAL_EM_TRIP_NUMBER</w:t>
            </w:r>
          </w:p>
        </w:tc>
      </w:tr>
      <w:tr w:rsidRPr="00C74705" w:rsidR="00CE0355" w:rsidTr="612ED0A6" w14:paraId="35703BE4" w14:textId="3869B025">
        <w:trPr>
          <w:trHeight w:val="144"/>
        </w:trPr>
        <w:tc>
          <w:tcPr>
            <w:tcW w:w="3082" w:type="dxa"/>
            <w:noWrap/>
            <w:tcMar/>
            <w:hideMark/>
          </w:tcPr>
          <w:p w:rsidRPr="00B85C6A" w:rsidR="00CE0355" w:rsidP="00CE0355" w:rsidRDefault="00CE0355" w14:paraId="1787BB4A"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EM_TRIP_NUMBER</w:t>
            </w:r>
          </w:p>
        </w:tc>
        <w:tc>
          <w:tcPr>
            <w:tcW w:w="1669" w:type="dxa"/>
            <w:tcMar/>
            <w:vAlign w:val="bottom"/>
          </w:tcPr>
          <w:p w:rsidRPr="00B85C6A" w:rsidR="00CE0355" w:rsidP="00CE0355" w:rsidRDefault="00CE0355" w14:paraId="294EA962" w14:textId="364052AD">
            <w:pPr>
              <w:rPr>
                <w:rFonts w:eastAsia="Times New Roman" w:asciiTheme="majorHAnsi" w:hAnsiTheme="majorHAnsi" w:cstheme="majorHAnsi"/>
                <w:sz w:val="20"/>
                <w:szCs w:val="20"/>
              </w:rPr>
            </w:pPr>
            <w:r>
              <w:rPr>
                <w:rFonts w:ascii="Calibri" w:hAnsi="Calibri" w:cs="Calibri"/>
                <w:color w:val="000000"/>
              </w:rPr>
              <w:t>NUMBER(6,2)</w:t>
            </w:r>
          </w:p>
        </w:tc>
        <w:tc>
          <w:tcPr>
            <w:tcW w:w="1004" w:type="dxa"/>
            <w:tcMar/>
            <w:vAlign w:val="bottom"/>
          </w:tcPr>
          <w:p w:rsidRPr="00B85C6A" w:rsidR="00CE0355" w:rsidP="00CE0355" w:rsidRDefault="00CE0355" w14:paraId="202A7D43" w14:textId="0C027128">
            <w:pPr>
              <w:rPr>
                <w:rFonts w:eastAsia="Times New Roman" w:asciiTheme="majorHAnsi" w:hAnsiTheme="majorHAnsi" w:cstheme="majorHAnsi"/>
                <w:sz w:val="20"/>
                <w:szCs w:val="20"/>
              </w:rPr>
            </w:pPr>
            <w:r>
              <w:rPr>
                <w:rFonts w:ascii="Calibri" w:hAnsi="Calibri" w:cs="Calibri"/>
                <w:color w:val="000000"/>
              </w:rPr>
              <w:t>4</w:t>
            </w:r>
          </w:p>
        </w:tc>
        <w:tc>
          <w:tcPr>
            <w:tcW w:w="7200" w:type="dxa"/>
            <w:tcMar/>
            <w:hideMark/>
          </w:tcPr>
          <w:p w:rsidRPr="00B85C6A" w:rsidR="00CE0355" w:rsidP="00CE0355" w:rsidRDefault="00CE0355" w14:paraId="4D28C3FF" w14:textId="2E056618">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Unique trip identifier, used to aggregate hauls at the "trip" level.</w:t>
            </w:r>
          </w:p>
        </w:tc>
        <w:tc>
          <w:tcPr>
            <w:tcW w:w="5755" w:type="dxa"/>
            <w:tcMar/>
            <w:vAlign w:val="bottom"/>
          </w:tcPr>
          <w:p w:rsidRPr="00B85C6A" w:rsidR="00CE0355" w:rsidP="00CE0355" w:rsidRDefault="00CE0355" w14:paraId="4E76031E" w14:textId="4D789649">
            <w:pPr>
              <w:rPr>
                <w:rFonts w:eastAsia="Times New Roman" w:asciiTheme="majorHAnsi" w:hAnsiTheme="majorHAnsi" w:cstheme="majorHAnsi"/>
                <w:color w:val="000000"/>
                <w:sz w:val="20"/>
                <w:szCs w:val="20"/>
              </w:rPr>
            </w:pPr>
            <w:r>
              <w:rPr>
                <w:rFonts w:ascii="Calibri" w:hAnsi="Calibri" w:cs="Calibri"/>
                <w:color w:val="000000"/>
              </w:rPr>
              <w:t>AKRO: V_OBS_EM_HAUL.EM_TRIP_NUMBER</w:t>
            </w:r>
          </w:p>
        </w:tc>
      </w:tr>
      <w:tr w:rsidRPr="00C74705" w:rsidR="00CE0355" w:rsidTr="612ED0A6" w14:paraId="15534D37" w14:textId="49DB48EE">
        <w:trPr>
          <w:trHeight w:val="144"/>
        </w:trPr>
        <w:tc>
          <w:tcPr>
            <w:tcW w:w="3082" w:type="dxa"/>
            <w:noWrap/>
            <w:tcMar/>
            <w:hideMark/>
          </w:tcPr>
          <w:p w:rsidRPr="00B85C6A" w:rsidR="00CE0355" w:rsidP="00CE0355" w:rsidRDefault="00CE0355" w14:paraId="2DB6782A"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ODDS_TRIP_NUMBER</w:t>
            </w:r>
          </w:p>
        </w:tc>
        <w:tc>
          <w:tcPr>
            <w:tcW w:w="1669" w:type="dxa"/>
            <w:tcMar/>
            <w:vAlign w:val="bottom"/>
          </w:tcPr>
          <w:p w:rsidRPr="00B85C6A" w:rsidR="00CE0355" w:rsidP="00CE0355" w:rsidRDefault="00CE0355" w14:paraId="1F41E1A9" w14:textId="7A3E9D8A">
            <w:pPr>
              <w:rPr>
                <w:rFonts w:eastAsia="Times New Roman" w:asciiTheme="majorHAnsi" w:hAnsiTheme="majorHAnsi" w:cstheme="majorHAnsi"/>
                <w:color w:val="000000"/>
                <w:sz w:val="20"/>
                <w:szCs w:val="20"/>
              </w:rPr>
            </w:pPr>
            <w:r>
              <w:rPr>
                <w:rFonts w:ascii="Calibri" w:hAnsi="Calibri" w:cs="Calibri"/>
                <w:color w:val="000000"/>
              </w:rPr>
              <w:t>NUMBER(9)</w:t>
            </w:r>
          </w:p>
        </w:tc>
        <w:tc>
          <w:tcPr>
            <w:tcW w:w="1004" w:type="dxa"/>
            <w:tcMar/>
            <w:vAlign w:val="bottom"/>
          </w:tcPr>
          <w:p w:rsidRPr="00B85C6A" w:rsidR="00CE0355" w:rsidP="00CE0355" w:rsidRDefault="00CE0355" w14:paraId="39B3DCF6" w14:textId="403FB10C">
            <w:pPr>
              <w:rPr>
                <w:rFonts w:eastAsia="Times New Roman" w:asciiTheme="majorHAnsi" w:hAnsiTheme="majorHAnsi" w:cstheme="majorHAnsi"/>
                <w:color w:val="000000"/>
                <w:sz w:val="20"/>
                <w:szCs w:val="20"/>
              </w:rPr>
            </w:pPr>
            <w:r>
              <w:rPr>
                <w:rFonts w:ascii="Calibri" w:hAnsi="Calibri" w:cs="Calibri"/>
                <w:color w:val="000000"/>
              </w:rPr>
              <w:t>5</w:t>
            </w:r>
          </w:p>
        </w:tc>
        <w:tc>
          <w:tcPr>
            <w:tcW w:w="7200" w:type="dxa"/>
            <w:tcMar/>
            <w:hideMark/>
          </w:tcPr>
          <w:p w:rsidRPr="00B85C6A" w:rsidR="00CE0355" w:rsidP="00CE0355" w:rsidRDefault="00CE0355" w14:paraId="4C2CB108" w14:textId="19144550">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 number assigned by the North Pacific Groundfish and Halibut Observer Program's Observer Declare and Deploy System (ODDS) to vessels greater than 40 feet length overall in partial coverage fisheries.</w:t>
            </w:r>
          </w:p>
        </w:tc>
        <w:tc>
          <w:tcPr>
            <w:tcW w:w="5755" w:type="dxa"/>
            <w:tcMar/>
            <w:vAlign w:val="bottom"/>
          </w:tcPr>
          <w:p w:rsidRPr="00B85C6A" w:rsidR="00CE0355" w:rsidP="00CE0355" w:rsidRDefault="00CE0355" w14:paraId="7ABEBED4" w14:textId="3F82BEF5">
            <w:pPr>
              <w:rPr>
                <w:rFonts w:eastAsia="Times New Roman" w:asciiTheme="majorHAnsi" w:hAnsiTheme="majorHAnsi" w:cstheme="majorHAnsi"/>
                <w:color w:val="000000"/>
                <w:sz w:val="20"/>
                <w:szCs w:val="20"/>
              </w:rPr>
            </w:pPr>
            <w:r>
              <w:rPr>
                <w:rFonts w:ascii="Calibri" w:hAnsi="Calibri" w:cs="Calibri"/>
                <w:color w:val="000000"/>
              </w:rPr>
              <w:t>AKRO: V_OBS_EM_HAUL.ODDS_TRIP_NUMBER</w:t>
            </w:r>
          </w:p>
        </w:tc>
      </w:tr>
      <w:tr w:rsidRPr="00C74705" w:rsidR="00CE0355" w:rsidTr="612ED0A6" w14:paraId="4BCED728" w14:textId="467350DD">
        <w:trPr>
          <w:trHeight w:val="144"/>
        </w:trPr>
        <w:tc>
          <w:tcPr>
            <w:tcW w:w="3082" w:type="dxa"/>
            <w:noWrap/>
            <w:tcMar/>
            <w:hideMark/>
          </w:tcPr>
          <w:p w:rsidRPr="00B85C6A" w:rsidR="00CE0355" w:rsidP="00CE0355" w:rsidRDefault="00CE0355" w14:paraId="37C5F6D2"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TRIP_START_DATE</w:t>
            </w:r>
          </w:p>
        </w:tc>
        <w:tc>
          <w:tcPr>
            <w:tcW w:w="1669" w:type="dxa"/>
            <w:tcMar/>
            <w:vAlign w:val="bottom"/>
          </w:tcPr>
          <w:p w:rsidRPr="00B85C6A" w:rsidR="00CE0355" w:rsidP="00CE0355" w:rsidRDefault="00CE0355" w14:paraId="2D79287D" w14:textId="4F55E350">
            <w:pPr>
              <w:rPr>
                <w:rFonts w:eastAsia="Times New Roman" w:asciiTheme="majorHAnsi" w:hAnsiTheme="majorHAnsi" w:cstheme="majorHAnsi"/>
                <w:sz w:val="20"/>
                <w:szCs w:val="20"/>
              </w:rPr>
            </w:pPr>
            <w:r>
              <w:rPr>
                <w:rFonts w:ascii="Calibri" w:hAnsi="Calibri" w:cs="Calibri"/>
                <w:color w:val="000000"/>
              </w:rPr>
              <w:t>DATE</w:t>
            </w:r>
          </w:p>
        </w:tc>
        <w:tc>
          <w:tcPr>
            <w:tcW w:w="1004" w:type="dxa"/>
            <w:tcMar/>
            <w:vAlign w:val="bottom"/>
          </w:tcPr>
          <w:p w:rsidRPr="00B85C6A" w:rsidR="00CE0355" w:rsidP="00CE0355" w:rsidRDefault="00CE0355" w14:paraId="1A7BC836" w14:textId="22A59E1B">
            <w:pPr>
              <w:rPr>
                <w:rFonts w:eastAsia="Times New Roman" w:asciiTheme="majorHAnsi" w:hAnsiTheme="majorHAnsi" w:cstheme="majorHAnsi"/>
                <w:sz w:val="20"/>
                <w:szCs w:val="20"/>
              </w:rPr>
            </w:pPr>
            <w:r>
              <w:rPr>
                <w:rFonts w:ascii="Calibri" w:hAnsi="Calibri" w:cs="Calibri"/>
                <w:color w:val="000000"/>
              </w:rPr>
              <w:t>6</w:t>
            </w:r>
          </w:p>
        </w:tc>
        <w:tc>
          <w:tcPr>
            <w:tcW w:w="7200" w:type="dxa"/>
            <w:tcMar/>
            <w:hideMark/>
          </w:tcPr>
          <w:p w:rsidRPr="00B85C6A" w:rsidR="00CE0355" w:rsidP="00CE0355" w:rsidRDefault="00CE0355" w14:paraId="409AA6D6" w14:textId="4430AD79">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The date/time the vessel left port or a tender to start the fishing trip</w:t>
            </w:r>
          </w:p>
        </w:tc>
        <w:tc>
          <w:tcPr>
            <w:tcW w:w="5755" w:type="dxa"/>
            <w:tcMar/>
            <w:vAlign w:val="bottom"/>
          </w:tcPr>
          <w:p w:rsidRPr="00B85C6A" w:rsidR="00CE0355" w:rsidP="00CE0355" w:rsidRDefault="00CE0355" w14:paraId="14E1E69C" w14:textId="7AE68BE2">
            <w:pPr>
              <w:ind w:right="-120"/>
              <w:rPr>
                <w:rFonts w:eastAsia="Times New Roman" w:asciiTheme="majorHAnsi" w:hAnsiTheme="majorHAnsi" w:cstheme="majorHAnsi"/>
                <w:color w:val="000000"/>
                <w:sz w:val="20"/>
                <w:szCs w:val="20"/>
              </w:rPr>
            </w:pPr>
            <w:r>
              <w:rPr>
                <w:rFonts w:ascii="Calibri" w:hAnsi="Calibri" w:cs="Calibri"/>
                <w:color w:val="000000"/>
              </w:rPr>
              <w:t>AKRO: V_OBS_EM_HAUL.TRIP_START_DATE</w:t>
            </w:r>
          </w:p>
        </w:tc>
      </w:tr>
      <w:tr w:rsidRPr="00C74705" w:rsidR="00CE0355" w:rsidTr="612ED0A6" w14:paraId="073452EF" w14:textId="6FD2896F">
        <w:trPr>
          <w:trHeight w:val="144"/>
        </w:trPr>
        <w:tc>
          <w:tcPr>
            <w:tcW w:w="3082" w:type="dxa"/>
            <w:noWrap/>
            <w:tcMar/>
            <w:hideMark/>
          </w:tcPr>
          <w:p w:rsidRPr="00B85C6A" w:rsidR="00CE0355" w:rsidP="00CE0355" w:rsidRDefault="00CE0355" w14:paraId="5920F85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EM_HAUL_NUMBER</w:t>
            </w:r>
          </w:p>
        </w:tc>
        <w:tc>
          <w:tcPr>
            <w:tcW w:w="1669" w:type="dxa"/>
            <w:tcMar/>
            <w:vAlign w:val="bottom"/>
          </w:tcPr>
          <w:p w:rsidRPr="00B85C6A" w:rsidR="00CE0355" w:rsidP="00CE0355" w:rsidRDefault="00CE0355" w14:paraId="24F6EAAE" w14:textId="36B11E0B">
            <w:pPr>
              <w:rPr>
                <w:rFonts w:eastAsia="Times New Roman" w:asciiTheme="majorHAnsi" w:hAnsiTheme="majorHAnsi" w:cstheme="majorHAnsi"/>
                <w:sz w:val="20"/>
                <w:szCs w:val="20"/>
              </w:rPr>
            </w:pPr>
            <w:r>
              <w:rPr>
                <w:rFonts w:ascii="Calibri" w:hAnsi="Calibri" w:cs="Calibri"/>
                <w:color w:val="000000"/>
              </w:rPr>
              <w:t>NUMBER(9)</w:t>
            </w:r>
          </w:p>
        </w:tc>
        <w:tc>
          <w:tcPr>
            <w:tcW w:w="1004" w:type="dxa"/>
            <w:tcMar/>
            <w:vAlign w:val="bottom"/>
          </w:tcPr>
          <w:p w:rsidRPr="00B85C6A" w:rsidR="00CE0355" w:rsidP="00CE0355" w:rsidRDefault="00CE0355" w14:paraId="6F27BF69" w14:textId="4C77A22D">
            <w:pPr>
              <w:rPr>
                <w:rFonts w:eastAsia="Times New Roman" w:asciiTheme="majorHAnsi" w:hAnsiTheme="majorHAnsi" w:cstheme="majorHAnsi"/>
                <w:sz w:val="20"/>
                <w:szCs w:val="20"/>
              </w:rPr>
            </w:pPr>
            <w:r>
              <w:rPr>
                <w:rFonts w:ascii="Calibri" w:hAnsi="Calibri" w:cs="Calibri"/>
                <w:color w:val="000000"/>
              </w:rPr>
              <w:t>7</w:t>
            </w:r>
          </w:p>
        </w:tc>
        <w:tc>
          <w:tcPr>
            <w:tcW w:w="7200" w:type="dxa"/>
            <w:tcMar/>
            <w:hideMark/>
          </w:tcPr>
          <w:p w:rsidRPr="00B85C6A" w:rsidR="00CE0355" w:rsidP="00CE0355" w:rsidRDefault="00CE0355" w14:paraId="60E30CA5" w14:textId="19BC7D83">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Unique fishing event created by the EM reviewer.</w:t>
            </w:r>
          </w:p>
        </w:tc>
        <w:tc>
          <w:tcPr>
            <w:tcW w:w="5755" w:type="dxa"/>
            <w:tcMar/>
            <w:vAlign w:val="bottom"/>
          </w:tcPr>
          <w:p w:rsidRPr="00B85C6A" w:rsidR="00CE0355" w:rsidP="00CE0355" w:rsidRDefault="00CE0355" w14:paraId="191D8B4D" w14:textId="56F4DF42">
            <w:pPr>
              <w:rPr>
                <w:rFonts w:eastAsia="Times New Roman" w:asciiTheme="majorHAnsi" w:hAnsiTheme="majorHAnsi" w:cstheme="majorHAnsi"/>
                <w:color w:val="000000"/>
                <w:sz w:val="20"/>
                <w:szCs w:val="20"/>
              </w:rPr>
            </w:pPr>
            <w:r>
              <w:rPr>
                <w:rFonts w:ascii="Calibri" w:hAnsi="Calibri" w:cs="Calibri"/>
                <w:color w:val="000000"/>
              </w:rPr>
              <w:t>AKRO: V_OBS_EM_HAUL.EM_HAUL_NUMBER</w:t>
            </w:r>
          </w:p>
        </w:tc>
      </w:tr>
      <w:tr w:rsidRPr="00C74705" w:rsidR="00CE0355" w:rsidTr="612ED0A6" w14:paraId="526FD6E0" w14:textId="4A165DD0">
        <w:trPr>
          <w:trHeight w:val="144"/>
        </w:trPr>
        <w:tc>
          <w:tcPr>
            <w:tcW w:w="3082" w:type="dxa"/>
            <w:noWrap/>
            <w:tcMar/>
            <w:hideMark/>
          </w:tcPr>
          <w:p w:rsidRPr="00B85C6A" w:rsidR="00CE0355" w:rsidP="00CE0355" w:rsidRDefault="00CE0355" w14:paraId="7D5E5364"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RETRIEVAL_START_DATE</w:t>
            </w:r>
          </w:p>
        </w:tc>
        <w:tc>
          <w:tcPr>
            <w:tcW w:w="1669" w:type="dxa"/>
            <w:tcMar/>
            <w:vAlign w:val="bottom"/>
          </w:tcPr>
          <w:p w:rsidRPr="00B85C6A" w:rsidR="00CE0355" w:rsidP="00CE0355" w:rsidRDefault="00CE0355" w14:paraId="25D85935" w14:textId="2A794BD3">
            <w:pPr>
              <w:rPr>
                <w:rFonts w:eastAsia="Times New Roman" w:asciiTheme="majorHAnsi" w:hAnsiTheme="majorHAnsi" w:cstheme="majorHAnsi"/>
                <w:sz w:val="20"/>
                <w:szCs w:val="20"/>
              </w:rPr>
            </w:pPr>
            <w:r>
              <w:rPr>
                <w:rFonts w:ascii="Calibri" w:hAnsi="Calibri" w:cs="Calibri"/>
                <w:color w:val="000000"/>
              </w:rPr>
              <w:t>DATE</w:t>
            </w:r>
          </w:p>
        </w:tc>
        <w:tc>
          <w:tcPr>
            <w:tcW w:w="1004" w:type="dxa"/>
            <w:tcMar/>
            <w:vAlign w:val="bottom"/>
          </w:tcPr>
          <w:p w:rsidRPr="00B85C6A" w:rsidR="00CE0355" w:rsidP="00CE0355" w:rsidRDefault="00CE0355" w14:paraId="57FDC741" w14:textId="15DFBAE1">
            <w:pPr>
              <w:rPr>
                <w:rFonts w:eastAsia="Times New Roman" w:asciiTheme="majorHAnsi" w:hAnsiTheme="majorHAnsi" w:cstheme="majorHAnsi"/>
                <w:sz w:val="20"/>
                <w:szCs w:val="20"/>
              </w:rPr>
            </w:pPr>
            <w:r>
              <w:rPr>
                <w:rFonts w:ascii="Calibri" w:hAnsi="Calibri" w:cs="Calibri"/>
                <w:color w:val="000000"/>
              </w:rPr>
              <w:t>8</w:t>
            </w:r>
          </w:p>
        </w:tc>
        <w:tc>
          <w:tcPr>
            <w:tcW w:w="7200" w:type="dxa"/>
            <w:tcMar/>
            <w:hideMark/>
          </w:tcPr>
          <w:p w:rsidRPr="00B85C6A" w:rsidR="00CE0355" w:rsidP="00CE0355" w:rsidRDefault="00CE0355" w14:paraId="26B228DA" w14:textId="62E72185">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Date and time that fishing gear started to be retrieved.</w:t>
            </w:r>
          </w:p>
        </w:tc>
        <w:tc>
          <w:tcPr>
            <w:tcW w:w="5755" w:type="dxa"/>
            <w:tcMar/>
            <w:vAlign w:val="bottom"/>
          </w:tcPr>
          <w:p w:rsidRPr="00B85C6A" w:rsidR="00CE0355" w:rsidP="00CE0355" w:rsidRDefault="00CE0355" w14:paraId="4983512C" w14:textId="41FB6841">
            <w:pPr>
              <w:rPr>
                <w:rFonts w:eastAsia="Times New Roman" w:asciiTheme="majorHAnsi" w:hAnsiTheme="majorHAnsi" w:cstheme="majorHAnsi"/>
                <w:color w:val="000000"/>
                <w:sz w:val="20"/>
                <w:szCs w:val="20"/>
              </w:rPr>
            </w:pPr>
            <w:r>
              <w:rPr>
                <w:rFonts w:ascii="Calibri" w:hAnsi="Calibri" w:cs="Calibri"/>
                <w:color w:val="000000"/>
              </w:rPr>
              <w:t>AKRO: V_OBS_EM_HAUL.DEPLOYMENT_DATE</w:t>
            </w:r>
          </w:p>
        </w:tc>
      </w:tr>
      <w:tr w:rsidRPr="00C74705" w:rsidR="00CE0355" w:rsidTr="612ED0A6" w14:paraId="3BB5E3B0" w14:textId="12A5E763">
        <w:trPr>
          <w:trHeight w:val="144"/>
        </w:trPr>
        <w:tc>
          <w:tcPr>
            <w:tcW w:w="3082" w:type="dxa"/>
            <w:noWrap/>
            <w:tcMar/>
            <w:hideMark/>
          </w:tcPr>
          <w:p w:rsidRPr="00B85C6A" w:rsidR="00CE0355" w:rsidP="00CE0355" w:rsidRDefault="00CE0355" w14:paraId="27933B33"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RETRIEVAL_END_DATE</w:t>
            </w:r>
          </w:p>
        </w:tc>
        <w:tc>
          <w:tcPr>
            <w:tcW w:w="1669" w:type="dxa"/>
            <w:tcMar/>
            <w:vAlign w:val="bottom"/>
          </w:tcPr>
          <w:p w:rsidRPr="00B85C6A" w:rsidR="00CE0355" w:rsidP="00CE0355" w:rsidRDefault="00CE0355" w14:paraId="5C67AC04" w14:textId="6B6DB414">
            <w:pPr>
              <w:rPr>
                <w:rFonts w:eastAsia="Times New Roman" w:asciiTheme="majorHAnsi" w:hAnsiTheme="majorHAnsi" w:cstheme="majorHAnsi"/>
                <w:sz w:val="20"/>
                <w:szCs w:val="20"/>
              </w:rPr>
            </w:pPr>
            <w:r>
              <w:rPr>
                <w:rFonts w:ascii="Calibri" w:hAnsi="Calibri" w:cs="Calibri"/>
                <w:color w:val="000000"/>
              </w:rPr>
              <w:t>DATE</w:t>
            </w:r>
          </w:p>
        </w:tc>
        <w:tc>
          <w:tcPr>
            <w:tcW w:w="1004" w:type="dxa"/>
            <w:tcMar/>
            <w:vAlign w:val="bottom"/>
          </w:tcPr>
          <w:p w:rsidRPr="00B85C6A" w:rsidR="00CE0355" w:rsidP="00CE0355" w:rsidRDefault="00CE0355" w14:paraId="372E7638" w14:textId="7CE62320">
            <w:pPr>
              <w:rPr>
                <w:rFonts w:eastAsia="Times New Roman" w:asciiTheme="majorHAnsi" w:hAnsiTheme="majorHAnsi" w:cstheme="majorHAnsi"/>
                <w:sz w:val="20"/>
                <w:szCs w:val="20"/>
              </w:rPr>
            </w:pPr>
            <w:r>
              <w:rPr>
                <w:rFonts w:ascii="Calibri" w:hAnsi="Calibri" w:cs="Calibri"/>
                <w:color w:val="000000"/>
              </w:rPr>
              <w:t>9</w:t>
            </w:r>
          </w:p>
        </w:tc>
        <w:tc>
          <w:tcPr>
            <w:tcW w:w="7200" w:type="dxa"/>
            <w:tcMar/>
            <w:hideMark/>
          </w:tcPr>
          <w:p w:rsidRPr="00B85C6A" w:rsidR="00CE0355" w:rsidP="00CE0355" w:rsidRDefault="00CE0355" w14:paraId="5652D59D" w14:textId="3DD1DD95">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Date and time pot came out of the water or for longline gear the date/time of when the end anchor came out of the water.</w:t>
            </w:r>
          </w:p>
        </w:tc>
        <w:tc>
          <w:tcPr>
            <w:tcW w:w="5755" w:type="dxa"/>
            <w:tcMar/>
            <w:vAlign w:val="bottom"/>
          </w:tcPr>
          <w:p w:rsidRPr="00B85C6A" w:rsidR="00CE0355" w:rsidP="00CE0355" w:rsidRDefault="00CE0355" w14:paraId="6E90CED2" w14:textId="4E150062">
            <w:pPr>
              <w:rPr>
                <w:rFonts w:eastAsia="Times New Roman" w:asciiTheme="majorHAnsi" w:hAnsiTheme="majorHAnsi" w:cstheme="majorHAnsi"/>
                <w:color w:val="000000"/>
                <w:sz w:val="20"/>
                <w:szCs w:val="20"/>
              </w:rPr>
            </w:pPr>
            <w:r>
              <w:rPr>
                <w:rFonts w:ascii="Calibri" w:hAnsi="Calibri" w:cs="Calibri"/>
                <w:color w:val="000000"/>
              </w:rPr>
              <w:t>AKRO: V_OBS_EM_HAUL.RETRIEVAL_DATE</w:t>
            </w:r>
          </w:p>
        </w:tc>
      </w:tr>
      <w:tr w:rsidRPr="00C74705" w:rsidR="00CE0355" w:rsidTr="612ED0A6" w14:paraId="32CC6483" w14:textId="06444211">
        <w:trPr>
          <w:trHeight w:val="144"/>
        </w:trPr>
        <w:tc>
          <w:tcPr>
            <w:tcW w:w="3082" w:type="dxa"/>
            <w:noWrap/>
            <w:tcMar/>
            <w:hideMark/>
          </w:tcPr>
          <w:p w:rsidRPr="00B85C6A" w:rsidR="00CE0355" w:rsidP="00CE0355" w:rsidRDefault="00CE0355" w14:paraId="4BECA589"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SAMPLED_FLAG</w:t>
            </w:r>
          </w:p>
        </w:tc>
        <w:tc>
          <w:tcPr>
            <w:tcW w:w="1669" w:type="dxa"/>
            <w:tcMar/>
            <w:vAlign w:val="bottom"/>
          </w:tcPr>
          <w:p w:rsidRPr="00B85C6A" w:rsidR="00CE0355" w:rsidP="00CE0355" w:rsidRDefault="00CE0355" w14:paraId="58FBE717" w14:textId="6E7C1634">
            <w:pPr>
              <w:rPr>
                <w:rFonts w:eastAsia="Times New Roman" w:asciiTheme="majorHAnsi" w:hAnsiTheme="majorHAnsi" w:cstheme="majorHAnsi"/>
                <w:sz w:val="20"/>
                <w:szCs w:val="20"/>
              </w:rPr>
            </w:pPr>
            <w:r>
              <w:rPr>
                <w:rFonts w:ascii="Calibri" w:hAnsi="Calibri" w:cs="Calibri"/>
                <w:color w:val="000000"/>
              </w:rPr>
              <w:t>VARCHAR2(1 CHAR)</w:t>
            </w:r>
          </w:p>
        </w:tc>
        <w:tc>
          <w:tcPr>
            <w:tcW w:w="1004" w:type="dxa"/>
            <w:tcMar/>
            <w:vAlign w:val="bottom"/>
          </w:tcPr>
          <w:p w:rsidRPr="00B85C6A" w:rsidR="00CE0355" w:rsidP="00CE0355" w:rsidRDefault="00CE0355" w14:paraId="436CEAB0" w14:textId="2884C541">
            <w:pPr>
              <w:rPr>
                <w:rFonts w:eastAsia="Times New Roman" w:asciiTheme="majorHAnsi" w:hAnsiTheme="majorHAnsi" w:cstheme="majorHAnsi"/>
                <w:sz w:val="20"/>
                <w:szCs w:val="20"/>
              </w:rPr>
            </w:pPr>
            <w:r>
              <w:rPr>
                <w:rFonts w:ascii="Calibri" w:hAnsi="Calibri" w:cs="Calibri"/>
                <w:color w:val="000000"/>
              </w:rPr>
              <w:t>10</w:t>
            </w:r>
          </w:p>
        </w:tc>
        <w:tc>
          <w:tcPr>
            <w:tcW w:w="7200" w:type="dxa"/>
            <w:tcMar/>
            <w:hideMark/>
          </w:tcPr>
          <w:p w:rsidRPr="00B85C6A" w:rsidR="00CE0355" w:rsidP="00CE0355" w:rsidRDefault="00CE0355" w14:paraId="5097675D" w14:textId="0C7A1B10">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Indicates whether the EM reviewer did or did not review the haul or set. On 12/18/2017, sampled_flag was removed from the source data, so this column was changed to nullable.</w:t>
            </w:r>
          </w:p>
        </w:tc>
        <w:tc>
          <w:tcPr>
            <w:tcW w:w="5755" w:type="dxa"/>
            <w:tcMar/>
            <w:vAlign w:val="bottom"/>
          </w:tcPr>
          <w:p w:rsidRPr="00B85C6A" w:rsidR="00CE0355" w:rsidP="00CE0355" w:rsidRDefault="00CE0355" w14:paraId="7C7A998E" w14:textId="599589DC">
            <w:pPr>
              <w:rPr>
                <w:rFonts w:eastAsia="Times New Roman" w:asciiTheme="majorHAnsi" w:hAnsiTheme="majorHAnsi" w:cstheme="majorHAnsi"/>
                <w:color w:val="000000"/>
                <w:sz w:val="20"/>
                <w:szCs w:val="20"/>
              </w:rPr>
            </w:pPr>
            <w:r>
              <w:rPr>
                <w:rFonts w:ascii="Calibri" w:hAnsi="Calibri" w:cs="Calibri"/>
                <w:color w:val="000000"/>
              </w:rPr>
              <w:t>AKRO: V_OBS_EM_HAUL.SAMPLED_FLAG</w:t>
            </w:r>
          </w:p>
        </w:tc>
      </w:tr>
      <w:tr w:rsidRPr="00C74705" w:rsidR="00CE0355" w:rsidTr="612ED0A6" w14:paraId="190092B8" w14:textId="4280D724">
        <w:trPr>
          <w:trHeight w:val="144"/>
        </w:trPr>
        <w:tc>
          <w:tcPr>
            <w:tcW w:w="3082" w:type="dxa"/>
            <w:noWrap/>
            <w:tcMar/>
            <w:hideMark/>
          </w:tcPr>
          <w:p w:rsidRPr="00B85C6A" w:rsidR="00CE0355" w:rsidP="00CE0355" w:rsidRDefault="00CE0355" w14:paraId="6638C443"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AGENCY_GEAR_ID</w:t>
            </w:r>
          </w:p>
        </w:tc>
        <w:tc>
          <w:tcPr>
            <w:tcW w:w="1669" w:type="dxa"/>
            <w:tcMar/>
            <w:vAlign w:val="bottom"/>
          </w:tcPr>
          <w:p w:rsidRPr="00B85C6A" w:rsidR="00CE0355" w:rsidP="00CE0355" w:rsidRDefault="00CE0355" w14:paraId="0D3EF7F5" w14:textId="4BBF22CF">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37D8CD7A" w14:textId="18119981">
            <w:pPr>
              <w:rPr>
                <w:rFonts w:eastAsia="Times New Roman" w:asciiTheme="majorHAnsi" w:hAnsiTheme="majorHAnsi" w:cstheme="majorHAnsi"/>
                <w:color w:val="000000"/>
                <w:sz w:val="20"/>
                <w:szCs w:val="20"/>
              </w:rPr>
            </w:pPr>
            <w:r>
              <w:rPr>
                <w:rFonts w:ascii="Calibri" w:hAnsi="Calibri" w:cs="Calibri"/>
                <w:color w:val="000000"/>
              </w:rPr>
              <w:t>11</w:t>
            </w:r>
          </w:p>
        </w:tc>
        <w:tc>
          <w:tcPr>
            <w:tcW w:w="7200" w:type="dxa"/>
            <w:tcMar/>
            <w:hideMark/>
          </w:tcPr>
          <w:p w:rsidRPr="00B85C6A" w:rsidR="00CE0355" w:rsidP="00CE0355" w:rsidRDefault="00CE0355" w14:paraId="2ACE33E7" w14:textId="44742C6B">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Unique identifier of the AGENCY_GEAR record representing the three-character gear code used by the Alaska Region.</w:t>
            </w:r>
          </w:p>
        </w:tc>
        <w:tc>
          <w:tcPr>
            <w:tcW w:w="5755" w:type="dxa"/>
            <w:tcMar/>
            <w:vAlign w:val="bottom"/>
          </w:tcPr>
          <w:p w:rsidRPr="00B85C6A" w:rsidR="00CE0355" w:rsidP="00CE0355" w:rsidRDefault="00CE0355" w14:paraId="7071C4F5" w14:textId="3DD52C52">
            <w:pPr>
              <w:rPr>
                <w:rFonts w:eastAsia="Times New Roman" w:asciiTheme="majorHAnsi" w:hAnsiTheme="majorHAnsi" w:cstheme="majorHAnsi"/>
                <w:color w:val="000000"/>
                <w:sz w:val="20"/>
                <w:szCs w:val="20"/>
              </w:rPr>
            </w:pPr>
            <w:r>
              <w:rPr>
                <w:rFonts w:ascii="Calibri" w:hAnsi="Calibri" w:cs="Calibri"/>
                <w:color w:val="000000"/>
              </w:rPr>
              <w:t>AKRO: V_OBS_EM_HAUL.AGENCY_GEAR_ID</w:t>
            </w:r>
          </w:p>
        </w:tc>
      </w:tr>
      <w:tr w:rsidRPr="00C74705" w:rsidR="00CE0355" w:rsidTr="612ED0A6" w14:paraId="4783D39F" w14:textId="6730F7C0">
        <w:trPr>
          <w:trHeight w:val="144"/>
        </w:trPr>
        <w:tc>
          <w:tcPr>
            <w:tcW w:w="3082" w:type="dxa"/>
            <w:noWrap/>
            <w:tcMar/>
            <w:hideMark/>
          </w:tcPr>
          <w:p w:rsidRPr="00B85C6A" w:rsidR="00CE0355" w:rsidP="00CE0355" w:rsidRDefault="00CE0355" w14:paraId="460951D1"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AGENCY_GEAR_CODE</w:t>
            </w:r>
          </w:p>
        </w:tc>
        <w:tc>
          <w:tcPr>
            <w:tcW w:w="1669" w:type="dxa"/>
            <w:tcMar/>
            <w:vAlign w:val="bottom"/>
          </w:tcPr>
          <w:p w:rsidRPr="00B85C6A" w:rsidR="00CE0355" w:rsidP="00CE0355" w:rsidRDefault="00CE0355" w14:paraId="7F5A1D2D" w14:textId="72520EA3">
            <w:pPr>
              <w:rPr>
                <w:rFonts w:eastAsia="Times New Roman" w:asciiTheme="majorHAnsi" w:hAnsiTheme="majorHAnsi" w:cstheme="majorHAnsi"/>
                <w:color w:val="000000"/>
                <w:sz w:val="20"/>
                <w:szCs w:val="20"/>
              </w:rPr>
            </w:pPr>
            <w:r>
              <w:rPr>
                <w:rFonts w:ascii="Calibri" w:hAnsi="Calibri" w:cs="Calibri"/>
                <w:color w:val="000000"/>
              </w:rPr>
              <w:t>VARCHAR2(5)</w:t>
            </w:r>
          </w:p>
        </w:tc>
        <w:tc>
          <w:tcPr>
            <w:tcW w:w="1004" w:type="dxa"/>
            <w:tcMar/>
            <w:vAlign w:val="bottom"/>
          </w:tcPr>
          <w:p w:rsidRPr="00B85C6A" w:rsidR="00CE0355" w:rsidP="00CE0355" w:rsidRDefault="00CE0355" w14:paraId="700EA4EB" w14:textId="43033525">
            <w:pPr>
              <w:rPr>
                <w:rFonts w:eastAsia="Times New Roman" w:asciiTheme="majorHAnsi" w:hAnsiTheme="majorHAnsi" w:cstheme="majorHAnsi"/>
                <w:color w:val="000000"/>
                <w:sz w:val="20"/>
                <w:szCs w:val="20"/>
              </w:rPr>
            </w:pPr>
            <w:r>
              <w:rPr>
                <w:rFonts w:ascii="Calibri" w:hAnsi="Calibri" w:cs="Calibri"/>
                <w:color w:val="000000"/>
              </w:rPr>
              <w:t>12</w:t>
            </w:r>
          </w:p>
        </w:tc>
        <w:tc>
          <w:tcPr>
            <w:tcW w:w="7200" w:type="dxa"/>
            <w:tcMar/>
            <w:hideMark/>
          </w:tcPr>
          <w:p w:rsidRPr="00B85C6A" w:rsidR="00CE0355" w:rsidP="00CE0355" w:rsidRDefault="00CE0355" w14:paraId="6E94A8DF" w14:textId="134F9B89">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The three-character gear code used by the Alaska Region.</w:t>
            </w:r>
          </w:p>
        </w:tc>
        <w:tc>
          <w:tcPr>
            <w:tcW w:w="5755" w:type="dxa"/>
            <w:tcMar/>
            <w:vAlign w:val="bottom"/>
          </w:tcPr>
          <w:p w:rsidRPr="00B85C6A" w:rsidR="00CE0355" w:rsidP="00CE0355" w:rsidRDefault="00CE0355" w14:paraId="5CD16A8E" w14:textId="6DDBD19C">
            <w:pPr>
              <w:rPr>
                <w:rFonts w:eastAsia="Times New Roman" w:asciiTheme="majorHAnsi" w:hAnsiTheme="majorHAnsi" w:cstheme="majorHAnsi"/>
                <w:color w:val="000000"/>
                <w:sz w:val="20"/>
                <w:szCs w:val="20"/>
              </w:rPr>
            </w:pPr>
            <w:r>
              <w:rPr>
                <w:rFonts w:ascii="Calibri" w:hAnsi="Calibri" w:cs="Calibri"/>
                <w:color w:val="000000"/>
              </w:rPr>
              <w:t>AKRO: V_OBS_EM_HAUL.AGENCY_GEAR_CODE</w:t>
            </w:r>
          </w:p>
        </w:tc>
      </w:tr>
      <w:tr w:rsidRPr="00C74705" w:rsidR="00CE0355" w:rsidTr="612ED0A6" w14:paraId="53E89936" w14:textId="1C9A99AB">
        <w:trPr>
          <w:trHeight w:val="144"/>
        </w:trPr>
        <w:tc>
          <w:tcPr>
            <w:tcW w:w="3082" w:type="dxa"/>
            <w:noWrap/>
            <w:tcMar/>
            <w:hideMark/>
          </w:tcPr>
          <w:p w:rsidRPr="00B85C6A" w:rsidR="00CE0355" w:rsidP="00CE0355" w:rsidRDefault="00CE0355" w14:paraId="275A4BD6"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EM_GEAR_CODE</w:t>
            </w:r>
          </w:p>
        </w:tc>
        <w:tc>
          <w:tcPr>
            <w:tcW w:w="1669" w:type="dxa"/>
            <w:tcMar/>
            <w:vAlign w:val="bottom"/>
          </w:tcPr>
          <w:p w:rsidRPr="00B85C6A" w:rsidR="00CE0355" w:rsidP="00CE0355" w:rsidRDefault="00CE0355" w14:paraId="08FEEEB6" w14:textId="4ACF5DD9">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473BDC91" w14:textId="34D6CDE5">
            <w:pPr>
              <w:rPr>
                <w:rFonts w:eastAsia="Times New Roman" w:asciiTheme="majorHAnsi" w:hAnsiTheme="majorHAnsi" w:cstheme="majorHAnsi"/>
                <w:color w:val="000000"/>
                <w:sz w:val="20"/>
                <w:szCs w:val="20"/>
              </w:rPr>
            </w:pPr>
            <w:r>
              <w:rPr>
                <w:rFonts w:ascii="Calibri" w:hAnsi="Calibri" w:cs="Calibri"/>
                <w:color w:val="000000"/>
              </w:rPr>
              <w:t>13</w:t>
            </w:r>
          </w:p>
        </w:tc>
        <w:tc>
          <w:tcPr>
            <w:tcW w:w="7200" w:type="dxa"/>
            <w:tcMar/>
            <w:hideMark/>
          </w:tcPr>
          <w:p w:rsidRPr="00B85C6A" w:rsidR="00CE0355" w:rsidP="00CE0355" w:rsidRDefault="00CE0355" w14:paraId="4E1C18BF" w14:textId="7CD9B684">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 xml:space="preserve">Gear code used by the </w:t>
            </w:r>
            <w:r w:rsidRPr="00B85C6A">
              <w:rPr>
                <w:rFonts w:eastAsia="Times New Roman" w:asciiTheme="majorHAnsi" w:hAnsiTheme="majorHAnsi" w:cstheme="majorHAnsi"/>
                <w:sz w:val="20"/>
                <w:szCs w:val="20"/>
              </w:rPr>
              <w:t>EM reviewer.</w:t>
            </w:r>
          </w:p>
        </w:tc>
        <w:tc>
          <w:tcPr>
            <w:tcW w:w="5755" w:type="dxa"/>
            <w:tcMar/>
            <w:vAlign w:val="bottom"/>
          </w:tcPr>
          <w:p w:rsidRPr="00B85C6A" w:rsidR="00CE0355" w:rsidP="00CE0355" w:rsidRDefault="00CE0355" w14:paraId="18F1FFF4" w14:textId="555BB536">
            <w:pPr>
              <w:rPr>
                <w:rFonts w:eastAsia="Times New Roman" w:asciiTheme="majorHAnsi" w:hAnsiTheme="majorHAnsi" w:cstheme="majorHAnsi"/>
                <w:color w:val="000000"/>
                <w:sz w:val="20"/>
                <w:szCs w:val="20"/>
              </w:rPr>
            </w:pPr>
            <w:r>
              <w:rPr>
                <w:rFonts w:ascii="Calibri" w:hAnsi="Calibri" w:cs="Calibri"/>
                <w:color w:val="000000"/>
              </w:rPr>
              <w:t>AKRO: V_OBS_EM_HAUL.EM_GEAR_CODE</w:t>
            </w:r>
          </w:p>
        </w:tc>
      </w:tr>
      <w:tr w:rsidRPr="00C74705" w:rsidR="00CE0355" w:rsidTr="612ED0A6" w14:paraId="237A664F" w14:textId="67854994">
        <w:trPr>
          <w:trHeight w:val="144"/>
        </w:trPr>
        <w:tc>
          <w:tcPr>
            <w:tcW w:w="3082" w:type="dxa"/>
            <w:noWrap/>
            <w:tcMar/>
            <w:hideMark/>
          </w:tcPr>
          <w:p w:rsidRPr="00B85C6A" w:rsidR="00CE0355" w:rsidP="00CE0355" w:rsidRDefault="00CE0355" w14:paraId="1D4A9C0A"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OBS_VESSEL_TYPE</w:t>
            </w:r>
          </w:p>
        </w:tc>
        <w:tc>
          <w:tcPr>
            <w:tcW w:w="1669" w:type="dxa"/>
            <w:tcMar/>
            <w:vAlign w:val="bottom"/>
          </w:tcPr>
          <w:p w:rsidRPr="00B85C6A" w:rsidR="00CE0355" w:rsidP="00CE0355" w:rsidRDefault="00CE0355" w14:paraId="42552B2C" w14:textId="6D87A93B">
            <w:pPr>
              <w:rPr>
                <w:rFonts w:eastAsia="Times New Roman" w:asciiTheme="majorHAnsi" w:hAnsiTheme="majorHAnsi" w:cstheme="majorHAnsi"/>
                <w:color w:val="000000"/>
                <w:sz w:val="20"/>
                <w:szCs w:val="20"/>
              </w:rPr>
            </w:pPr>
            <w:r>
              <w:rPr>
                <w:rFonts w:ascii="Calibri" w:hAnsi="Calibri" w:cs="Calibri"/>
                <w:color w:val="000000"/>
              </w:rPr>
              <w:t>NUMBER(2)</w:t>
            </w:r>
          </w:p>
        </w:tc>
        <w:tc>
          <w:tcPr>
            <w:tcW w:w="1004" w:type="dxa"/>
            <w:tcMar/>
            <w:vAlign w:val="bottom"/>
          </w:tcPr>
          <w:p w:rsidRPr="00B85C6A" w:rsidR="00CE0355" w:rsidP="00CE0355" w:rsidRDefault="00CE0355" w14:paraId="596DB825" w14:textId="7F5C268B">
            <w:pPr>
              <w:rPr>
                <w:rFonts w:eastAsia="Times New Roman" w:asciiTheme="majorHAnsi" w:hAnsiTheme="majorHAnsi" w:cstheme="majorHAnsi"/>
                <w:color w:val="000000"/>
                <w:sz w:val="20"/>
                <w:szCs w:val="20"/>
              </w:rPr>
            </w:pPr>
            <w:r>
              <w:rPr>
                <w:rFonts w:ascii="Calibri" w:hAnsi="Calibri" w:cs="Calibri"/>
                <w:color w:val="000000"/>
              </w:rPr>
              <w:t>14</w:t>
            </w:r>
          </w:p>
        </w:tc>
        <w:tc>
          <w:tcPr>
            <w:tcW w:w="7200" w:type="dxa"/>
            <w:tcMar/>
            <w:hideMark/>
          </w:tcPr>
          <w:p w:rsidRPr="00B85C6A" w:rsidR="00CE0355" w:rsidP="00CE0355" w:rsidRDefault="00CE0355" w14:paraId="5250E2EE" w14:textId="5E896ED5">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One-digit numeric code that identifies the type of fishing operation performed by the vessel: 1 = catcher/processor; 2,4 = mothership; 3,5,6 = catcher vessel.</w:t>
            </w:r>
          </w:p>
        </w:tc>
        <w:tc>
          <w:tcPr>
            <w:tcW w:w="5755" w:type="dxa"/>
            <w:tcMar/>
            <w:vAlign w:val="bottom"/>
          </w:tcPr>
          <w:p w:rsidRPr="00B85C6A" w:rsidR="00CE0355" w:rsidP="00CE0355" w:rsidRDefault="00CE0355" w14:paraId="4E898218" w14:textId="52306387">
            <w:pPr>
              <w:rPr>
                <w:rFonts w:eastAsia="Times New Roman" w:asciiTheme="majorHAnsi" w:hAnsiTheme="majorHAnsi" w:cstheme="majorHAnsi"/>
                <w:color w:val="000000"/>
                <w:sz w:val="20"/>
                <w:szCs w:val="20"/>
              </w:rPr>
            </w:pPr>
            <w:r>
              <w:rPr>
                <w:rFonts w:ascii="Calibri" w:hAnsi="Calibri" w:cs="Calibri"/>
                <w:color w:val="000000"/>
              </w:rPr>
              <w:t>AKRO: V_OBS_EM_HAUL.OBS_VESSEL_TYPE</w:t>
            </w:r>
          </w:p>
        </w:tc>
      </w:tr>
      <w:tr w:rsidRPr="00C74705" w:rsidR="00CE0355" w:rsidTr="612ED0A6" w14:paraId="37ECB793" w14:textId="54BFAAF0">
        <w:trPr>
          <w:trHeight w:val="144"/>
        </w:trPr>
        <w:tc>
          <w:tcPr>
            <w:tcW w:w="3082" w:type="dxa"/>
            <w:noWrap/>
            <w:tcMar/>
            <w:hideMark/>
          </w:tcPr>
          <w:p w:rsidRPr="00B85C6A" w:rsidR="00CE0355" w:rsidP="00CE0355" w:rsidRDefault="00CE0355" w14:paraId="29B3999A"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HAUL_PURPOSE_CODE</w:t>
            </w:r>
          </w:p>
        </w:tc>
        <w:tc>
          <w:tcPr>
            <w:tcW w:w="1669" w:type="dxa"/>
            <w:tcMar/>
            <w:vAlign w:val="bottom"/>
          </w:tcPr>
          <w:p w:rsidRPr="00B85C6A" w:rsidR="00CE0355" w:rsidP="00CE0355" w:rsidRDefault="00CE0355" w14:paraId="5D896CDE" w14:textId="6E7DA894">
            <w:pPr>
              <w:rPr>
                <w:rFonts w:eastAsia="Times New Roman" w:asciiTheme="majorHAnsi" w:hAnsiTheme="majorHAnsi" w:cstheme="majorHAnsi"/>
                <w:sz w:val="20"/>
                <w:szCs w:val="20"/>
              </w:rPr>
            </w:pPr>
            <w:r>
              <w:rPr>
                <w:rFonts w:ascii="Calibri" w:hAnsi="Calibri" w:cs="Calibri"/>
                <w:color w:val="000000"/>
              </w:rPr>
              <w:t>VARCHAR2(3)</w:t>
            </w:r>
          </w:p>
        </w:tc>
        <w:tc>
          <w:tcPr>
            <w:tcW w:w="1004" w:type="dxa"/>
            <w:tcMar/>
            <w:vAlign w:val="bottom"/>
          </w:tcPr>
          <w:p w:rsidRPr="00B85C6A" w:rsidR="00CE0355" w:rsidP="00CE0355" w:rsidRDefault="00CE0355" w14:paraId="2DB5EE54" w14:textId="5AF5D9EE">
            <w:pPr>
              <w:rPr>
                <w:rFonts w:eastAsia="Times New Roman" w:asciiTheme="majorHAnsi" w:hAnsiTheme="majorHAnsi" w:cstheme="majorHAnsi"/>
                <w:sz w:val="20"/>
                <w:szCs w:val="20"/>
              </w:rPr>
            </w:pPr>
            <w:r>
              <w:rPr>
                <w:rFonts w:ascii="Calibri" w:hAnsi="Calibri" w:cs="Calibri"/>
                <w:color w:val="000000"/>
              </w:rPr>
              <w:t>15</w:t>
            </w:r>
          </w:p>
        </w:tc>
        <w:tc>
          <w:tcPr>
            <w:tcW w:w="7200" w:type="dxa"/>
            <w:tcMar/>
            <w:hideMark/>
          </w:tcPr>
          <w:p w:rsidRPr="00B85C6A" w:rsidR="00CE0355" w:rsidP="00CE0355" w:rsidRDefault="00CE0355" w14:paraId="6A18658F" w14:textId="613E4A51">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Code describing the function of this haul. Defaults to CA (catch accounting) but may contain codes specifying any special project. See OBS_HAUL_PURPOSE table for more information.</w:t>
            </w:r>
          </w:p>
        </w:tc>
        <w:tc>
          <w:tcPr>
            <w:tcW w:w="5755" w:type="dxa"/>
            <w:tcMar/>
            <w:vAlign w:val="bottom"/>
          </w:tcPr>
          <w:p w:rsidRPr="00B85C6A" w:rsidR="00CE0355" w:rsidP="00CE0355" w:rsidRDefault="00CE0355" w14:paraId="0CF8E722" w14:textId="7FD7B0E5">
            <w:pPr>
              <w:rPr>
                <w:rFonts w:eastAsia="Times New Roman" w:asciiTheme="majorHAnsi" w:hAnsiTheme="majorHAnsi" w:cstheme="majorHAnsi"/>
                <w:color w:val="000000"/>
                <w:sz w:val="20"/>
                <w:szCs w:val="20"/>
              </w:rPr>
            </w:pPr>
            <w:r>
              <w:rPr>
                <w:rFonts w:ascii="Calibri" w:hAnsi="Calibri" w:cs="Calibri"/>
                <w:color w:val="000000"/>
              </w:rPr>
              <w:t>AKRO: V_OBS_EM_HAUL.HAUL_PURPOSE_CODE</w:t>
            </w:r>
          </w:p>
        </w:tc>
      </w:tr>
      <w:tr w:rsidRPr="00C74705" w:rsidR="00CE0355" w:rsidTr="612ED0A6" w14:paraId="572D756C" w14:textId="1D77B214">
        <w:trPr>
          <w:trHeight w:val="144"/>
        </w:trPr>
        <w:tc>
          <w:tcPr>
            <w:tcW w:w="3082" w:type="dxa"/>
            <w:noWrap/>
            <w:tcMar/>
            <w:hideMark/>
          </w:tcPr>
          <w:p w:rsidRPr="00B85C6A" w:rsidR="00CE0355" w:rsidP="00CE0355" w:rsidRDefault="00CE0355" w14:paraId="0F4B61A4"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FMP_AREA_ID</w:t>
            </w:r>
          </w:p>
        </w:tc>
        <w:tc>
          <w:tcPr>
            <w:tcW w:w="1669" w:type="dxa"/>
            <w:tcMar/>
            <w:vAlign w:val="bottom"/>
          </w:tcPr>
          <w:p w:rsidRPr="00B85C6A" w:rsidR="00CE0355" w:rsidP="00CE0355" w:rsidRDefault="00CE0355" w14:paraId="4F4F040D" w14:textId="09618A92">
            <w:pPr>
              <w:rPr>
                <w:rFonts w:eastAsia="Times New Roman" w:asciiTheme="majorHAnsi" w:hAnsiTheme="majorHAnsi" w:cstheme="majorHAnsi"/>
                <w:sz w:val="20"/>
                <w:szCs w:val="20"/>
              </w:rPr>
            </w:pPr>
            <w:r>
              <w:rPr>
                <w:rFonts w:ascii="Calibri" w:hAnsi="Calibri" w:cs="Calibri"/>
                <w:color w:val="000000"/>
              </w:rPr>
              <w:t>NUMBER(6)</w:t>
            </w:r>
          </w:p>
        </w:tc>
        <w:tc>
          <w:tcPr>
            <w:tcW w:w="1004" w:type="dxa"/>
            <w:tcMar/>
            <w:vAlign w:val="bottom"/>
          </w:tcPr>
          <w:p w:rsidRPr="00B85C6A" w:rsidR="00CE0355" w:rsidP="00CE0355" w:rsidRDefault="00CE0355" w14:paraId="7C7B3149" w14:textId="06BCE069">
            <w:pPr>
              <w:rPr>
                <w:rFonts w:eastAsia="Times New Roman" w:asciiTheme="majorHAnsi" w:hAnsiTheme="majorHAnsi" w:cstheme="majorHAnsi"/>
                <w:sz w:val="20"/>
                <w:szCs w:val="20"/>
              </w:rPr>
            </w:pPr>
            <w:r>
              <w:rPr>
                <w:rFonts w:ascii="Calibri" w:hAnsi="Calibri" w:cs="Calibri"/>
                <w:color w:val="000000"/>
              </w:rPr>
              <w:t>16</w:t>
            </w:r>
          </w:p>
        </w:tc>
        <w:tc>
          <w:tcPr>
            <w:tcW w:w="7200" w:type="dxa"/>
            <w:tcMar/>
            <w:hideMark/>
          </w:tcPr>
          <w:p w:rsidRPr="00B85C6A" w:rsidR="00CE0355" w:rsidP="00CE0355" w:rsidRDefault="00CE0355" w14:paraId="59ED7EE2" w14:textId="3784CB62">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Unique identifier of the aggregated Fishery Management Plan (FMP) area in which the haul took place: 22 = BSAI (Bering Sea Aleutian Islands), 31 = GOA (Gulf of Alaska).</w:t>
            </w:r>
          </w:p>
        </w:tc>
        <w:tc>
          <w:tcPr>
            <w:tcW w:w="5755" w:type="dxa"/>
            <w:tcMar/>
            <w:vAlign w:val="bottom"/>
          </w:tcPr>
          <w:p w:rsidRPr="00B85C6A" w:rsidR="00CE0355" w:rsidP="00CE0355" w:rsidRDefault="00CE0355" w14:paraId="62E57058" w14:textId="6F9B65DA">
            <w:pPr>
              <w:rPr>
                <w:rFonts w:eastAsia="Times New Roman" w:asciiTheme="majorHAnsi" w:hAnsiTheme="majorHAnsi" w:cstheme="majorHAnsi"/>
                <w:color w:val="000000"/>
                <w:sz w:val="20"/>
                <w:szCs w:val="20"/>
              </w:rPr>
            </w:pPr>
            <w:r>
              <w:rPr>
                <w:rFonts w:ascii="Calibri" w:hAnsi="Calibri" w:cs="Calibri"/>
                <w:color w:val="000000"/>
              </w:rPr>
              <w:t>AKRO: V_OBS_EM_HAUL.TARGET_FISHERY_AREA</w:t>
            </w:r>
          </w:p>
        </w:tc>
      </w:tr>
      <w:tr w:rsidRPr="00C74705" w:rsidR="00CE0355" w:rsidTr="612ED0A6" w14:paraId="33500F52" w14:textId="1431F0C0">
        <w:trPr>
          <w:trHeight w:val="144"/>
        </w:trPr>
        <w:tc>
          <w:tcPr>
            <w:tcW w:w="3082" w:type="dxa"/>
            <w:noWrap/>
            <w:tcMar/>
            <w:hideMark/>
          </w:tcPr>
          <w:p w:rsidRPr="00B85C6A" w:rsidR="00CE0355" w:rsidP="00CE0355" w:rsidRDefault="00CE0355" w14:paraId="05FE82F6"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lastRenderedPageBreak/>
              <w:t>FMP_SUB_AREA_ID</w:t>
            </w:r>
          </w:p>
        </w:tc>
        <w:tc>
          <w:tcPr>
            <w:tcW w:w="1669" w:type="dxa"/>
            <w:tcMar/>
            <w:vAlign w:val="bottom"/>
          </w:tcPr>
          <w:p w:rsidRPr="00B85C6A" w:rsidR="00CE0355" w:rsidP="00CE0355" w:rsidRDefault="00CE0355" w14:paraId="3BE2024A" w14:textId="70AF45A5">
            <w:pPr>
              <w:rPr>
                <w:rFonts w:eastAsia="Times New Roman" w:asciiTheme="majorHAnsi" w:hAnsiTheme="majorHAnsi" w:cstheme="majorHAnsi"/>
                <w:sz w:val="20"/>
                <w:szCs w:val="20"/>
              </w:rPr>
            </w:pPr>
            <w:r>
              <w:rPr>
                <w:rFonts w:ascii="Calibri" w:hAnsi="Calibri" w:cs="Calibri"/>
                <w:color w:val="000000"/>
              </w:rPr>
              <w:t>NUMBER(6)</w:t>
            </w:r>
          </w:p>
        </w:tc>
        <w:tc>
          <w:tcPr>
            <w:tcW w:w="1004" w:type="dxa"/>
            <w:tcMar/>
            <w:vAlign w:val="bottom"/>
          </w:tcPr>
          <w:p w:rsidRPr="00B85C6A" w:rsidR="00CE0355" w:rsidP="00CE0355" w:rsidRDefault="00CE0355" w14:paraId="3D6D0A75" w14:textId="0828FDBD">
            <w:pPr>
              <w:rPr>
                <w:rFonts w:eastAsia="Times New Roman" w:asciiTheme="majorHAnsi" w:hAnsiTheme="majorHAnsi" w:cstheme="majorHAnsi"/>
                <w:sz w:val="20"/>
                <w:szCs w:val="20"/>
              </w:rPr>
            </w:pPr>
            <w:r>
              <w:rPr>
                <w:rFonts w:ascii="Calibri" w:hAnsi="Calibri" w:cs="Calibri"/>
                <w:color w:val="000000"/>
              </w:rPr>
              <w:t>17</w:t>
            </w:r>
          </w:p>
        </w:tc>
        <w:tc>
          <w:tcPr>
            <w:tcW w:w="7200" w:type="dxa"/>
            <w:tcMar/>
            <w:hideMark/>
          </w:tcPr>
          <w:p w:rsidRPr="00B85C6A" w:rsidR="00CE0355" w:rsidP="00CE0355" w:rsidRDefault="00CE0355" w14:paraId="0FF2B8DD" w14:textId="1D1EB0B0">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Unique MANAGEMENT_AREA identifier of the specific Fishery Management Plan (FMP) area in which the haul took place: 20 = BS (Bering Sea), 21 = AI (Aleutian Islands), 31 = GOA (Gulf of Alaska).</w:t>
            </w:r>
          </w:p>
        </w:tc>
        <w:tc>
          <w:tcPr>
            <w:tcW w:w="5755" w:type="dxa"/>
            <w:tcMar/>
            <w:vAlign w:val="bottom"/>
          </w:tcPr>
          <w:p w:rsidRPr="00B85C6A" w:rsidR="00CE0355" w:rsidP="00CE0355" w:rsidRDefault="00CE0355" w14:paraId="6F6976B7" w14:textId="745E4CC4">
            <w:pPr>
              <w:rPr>
                <w:rFonts w:eastAsia="Times New Roman" w:asciiTheme="majorHAnsi" w:hAnsiTheme="majorHAnsi" w:cstheme="majorHAnsi"/>
                <w:color w:val="000000"/>
                <w:sz w:val="20"/>
                <w:szCs w:val="20"/>
              </w:rPr>
            </w:pPr>
            <w:r>
              <w:rPr>
                <w:rFonts w:ascii="Calibri" w:hAnsi="Calibri" w:cs="Calibri"/>
                <w:color w:val="000000"/>
              </w:rPr>
              <w:t>AKRO: V_OBS_EM_HAUL.FMP_AREA_ID</w:t>
            </w:r>
          </w:p>
        </w:tc>
      </w:tr>
      <w:tr w:rsidRPr="00C74705" w:rsidR="00CE0355" w:rsidTr="612ED0A6" w14:paraId="108CEE2F" w14:textId="6AC6E4A3">
        <w:trPr>
          <w:trHeight w:val="144"/>
        </w:trPr>
        <w:tc>
          <w:tcPr>
            <w:tcW w:w="3082" w:type="dxa"/>
            <w:noWrap/>
            <w:tcMar/>
            <w:hideMark/>
          </w:tcPr>
          <w:p w:rsidRPr="00B85C6A" w:rsidR="00CE0355" w:rsidP="00CE0355" w:rsidRDefault="00CE0355" w14:paraId="21688279"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FMP_SUB_AREA_CODE</w:t>
            </w:r>
          </w:p>
        </w:tc>
        <w:tc>
          <w:tcPr>
            <w:tcW w:w="1669" w:type="dxa"/>
            <w:tcMar/>
            <w:vAlign w:val="bottom"/>
          </w:tcPr>
          <w:p w:rsidRPr="00B85C6A" w:rsidR="00CE0355" w:rsidP="00CE0355" w:rsidRDefault="00CE0355" w14:paraId="605C7660" w14:textId="6C47584E">
            <w:pPr>
              <w:rPr>
                <w:rFonts w:eastAsia="Times New Roman" w:asciiTheme="majorHAnsi" w:hAnsiTheme="majorHAnsi" w:cstheme="majorHAnsi"/>
                <w:sz w:val="20"/>
                <w:szCs w:val="20"/>
              </w:rPr>
            </w:pPr>
            <w:r>
              <w:rPr>
                <w:rFonts w:ascii="Calibri" w:hAnsi="Calibri" w:cs="Calibri"/>
                <w:color w:val="000000"/>
              </w:rPr>
              <w:t>VARCHAR2(6)</w:t>
            </w:r>
          </w:p>
        </w:tc>
        <w:tc>
          <w:tcPr>
            <w:tcW w:w="1004" w:type="dxa"/>
            <w:tcMar/>
            <w:vAlign w:val="bottom"/>
          </w:tcPr>
          <w:p w:rsidRPr="00B85C6A" w:rsidR="00CE0355" w:rsidP="00CE0355" w:rsidRDefault="00CE0355" w14:paraId="27E25ED3" w14:textId="0016A965">
            <w:pPr>
              <w:rPr>
                <w:rFonts w:eastAsia="Times New Roman" w:asciiTheme="majorHAnsi" w:hAnsiTheme="majorHAnsi" w:cstheme="majorHAnsi"/>
                <w:sz w:val="20"/>
                <w:szCs w:val="20"/>
              </w:rPr>
            </w:pPr>
            <w:r>
              <w:rPr>
                <w:rFonts w:ascii="Calibri" w:hAnsi="Calibri" w:cs="Calibri"/>
                <w:color w:val="000000"/>
              </w:rPr>
              <w:t>18</w:t>
            </w:r>
          </w:p>
        </w:tc>
        <w:tc>
          <w:tcPr>
            <w:tcW w:w="7200" w:type="dxa"/>
            <w:tcMar/>
            <w:hideMark/>
          </w:tcPr>
          <w:p w:rsidRPr="00B85C6A" w:rsidR="00CE0355" w:rsidP="00CE0355" w:rsidRDefault="00CE0355" w14:paraId="416232F3" w14:textId="1B36FF07">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Code used by the Alaska Region to identify the Fishery Management Plan area in which the gear was retrieved.</w:t>
            </w:r>
          </w:p>
        </w:tc>
        <w:tc>
          <w:tcPr>
            <w:tcW w:w="5755" w:type="dxa"/>
            <w:tcMar/>
            <w:vAlign w:val="bottom"/>
          </w:tcPr>
          <w:p w:rsidRPr="00B85C6A" w:rsidR="00CE0355" w:rsidP="00CE0355" w:rsidRDefault="00CE0355" w14:paraId="57DB57FB" w14:textId="72C0C21C">
            <w:pPr>
              <w:rPr>
                <w:rFonts w:eastAsia="Times New Roman" w:asciiTheme="majorHAnsi" w:hAnsiTheme="majorHAnsi" w:cstheme="majorHAnsi"/>
                <w:color w:val="000000"/>
                <w:sz w:val="20"/>
                <w:szCs w:val="20"/>
              </w:rPr>
            </w:pPr>
            <w:r>
              <w:rPr>
                <w:rFonts w:ascii="Calibri" w:hAnsi="Calibri" w:cs="Calibri"/>
                <w:color w:val="000000"/>
              </w:rPr>
              <w:t>AKRO: V_OBS_EM_HAUL.FMP_AREA_CODE</w:t>
            </w:r>
          </w:p>
        </w:tc>
      </w:tr>
      <w:tr w:rsidRPr="00C74705" w:rsidR="00CE0355" w:rsidTr="612ED0A6" w14:paraId="4EB85C2F" w14:textId="4AFC5EAD">
        <w:trPr>
          <w:trHeight w:val="144"/>
        </w:trPr>
        <w:tc>
          <w:tcPr>
            <w:tcW w:w="3082" w:type="dxa"/>
            <w:noWrap/>
            <w:tcMar/>
            <w:hideMark/>
          </w:tcPr>
          <w:p w:rsidRPr="00B85C6A" w:rsidR="00CE0355" w:rsidP="00CE0355" w:rsidRDefault="00CE0355" w14:paraId="099A3D65"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REPORTING_AREA_ID</w:t>
            </w:r>
          </w:p>
        </w:tc>
        <w:tc>
          <w:tcPr>
            <w:tcW w:w="1669" w:type="dxa"/>
            <w:tcMar/>
            <w:vAlign w:val="bottom"/>
          </w:tcPr>
          <w:p w:rsidRPr="00B85C6A" w:rsidR="00CE0355" w:rsidP="00CE0355" w:rsidRDefault="00CE0355" w14:paraId="76609C7E" w14:textId="74E7EB4B">
            <w:pPr>
              <w:rPr>
                <w:rFonts w:eastAsia="Times New Roman" w:asciiTheme="majorHAnsi" w:hAnsiTheme="majorHAnsi" w:cstheme="majorHAnsi"/>
                <w:sz w:val="20"/>
                <w:szCs w:val="20"/>
              </w:rPr>
            </w:pPr>
            <w:r>
              <w:rPr>
                <w:rFonts w:ascii="Calibri" w:hAnsi="Calibri" w:cs="Calibri"/>
                <w:color w:val="000000"/>
              </w:rPr>
              <w:t>NUMBER(6)</w:t>
            </w:r>
          </w:p>
        </w:tc>
        <w:tc>
          <w:tcPr>
            <w:tcW w:w="1004" w:type="dxa"/>
            <w:tcMar/>
            <w:vAlign w:val="bottom"/>
          </w:tcPr>
          <w:p w:rsidRPr="00B85C6A" w:rsidR="00CE0355" w:rsidP="00CE0355" w:rsidRDefault="00CE0355" w14:paraId="2402D2ED" w14:textId="7BCB380A">
            <w:pPr>
              <w:rPr>
                <w:rFonts w:eastAsia="Times New Roman" w:asciiTheme="majorHAnsi" w:hAnsiTheme="majorHAnsi" w:cstheme="majorHAnsi"/>
                <w:sz w:val="20"/>
                <w:szCs w:val="20"/>
              </w:rPr>
            </w:pPr>
            <w:r>
              <w:rPr>
                <w:rFonts w:ascii="Calibri" w:hAnsi="Calibri" w:cs="Calibri"/>
                <w:color w:val="000000"/>
              </w:rPr>
              <w:t>19</w:t>
            </w:r>
          </w:p>
        </w:tc>
        <w:tc>
          <w:tcPr>
            <w:tcW w:w="7200" w:type="dxa"/>
            <w:tcMar/>
            <w:hideMark/>
          </w:tcPr>
          <w:p w:rsidRPr="00B85C6A" w:rsidR="00CE0355" w:rsidP="00CE0355" w:rsidRDefault="00CE0355" w14:paraId="7D3207A1" w14:textId="325C8FBB">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Unique MANAGEMENT_AREA identifier of the federal reporting area code.</w:t>
            </w:r>
          </w:p>
        </w:tc>
        <w:tc>
          <w:tcPr>
            <w:tcW w:w="5755" w:type="dxa"/>
            <w:tcMar/>
            <w:vAlign w:val="bottom"/>
          </w:tcPr>
          <w:p w:rsidRPr="00B85C6A" w:rsidR="00CE0355" w:rsidP="00CE0355" w:rsidRDefault="00CE0355" w14:paraId="4CF26830" w14:textId="23D75685">
            <w:pPr>
              <w:rPr>
                <w:rFonts w:eastAsia="Times New Roman" w:asciiTheme="majorHAnsi" w:hAnsiTheme="majorHAnsi" w:cstheme="majorHAnsi"/>
                <w:color w:val="000000"/>
                <w:sz w:val="20"/>
                <w:szCs w:val="20"/>
              </w:rPr>
            </w:pPr>
            <w:r>
              <w:rPr>
                <w:rFonts w:ascii="Calibri" w:hAnsi="Calibri" w:cs="Calibri"/>
                <w:color w:val="000000"/>
              </w:rPr>
              <w:t>AKRO: V_OBS_EM_HAUL.REPORTING_AREA_ID</w:t>
            </w:r>
          </w:p>
        </w:tc>
      </w:tr>
      <w:tr w:rsidRPr="00C74705" w:rsidR="00CE0355" w:rsidTr="612ED0A6" w14:paraId="5B83FE80" w14:textId="0AF3C738">
        <w:trPr>
          <w:trHeight w:val="144"/>
        </w:trPr>
        <w:tc>
          <w:tcPr>
            <w:tcW w:w="3082" w:type="dxa"/>
            <w:noWrap/>
            <w:tcMar/>
            <w:hideMark/>
          </w:tcPr>
          <w:p w:rsidRPr="00B85C6A" w:rsidR="00CE0355" w:rsidP="00CE0355" w:rsidRDefault="00CE0355" w14:paraId="11B5600D"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REPORTING_AREA_CODE</w:t>
            </w:r>
          </w:p>
        </w:tc>
        <w:tc>
          <w:tcPr>
            <w:tcW w:w="1669" w:type="dxa"/>
            <w:tcMar/>
            <w:vAlign w:val="bottom"/>
          </w:tcPr>
          <w:p w:rsidRPr="00B85C6A" w:rsidR="00CE0355" w:rsidP="00CE0355" w:rsidRDefault="00CE0355" w14:paraId="583F5812" w14:textId="62ECE0F8">
            <w:pPr>
              <w:rPr>
                <w:rFonts w:eastAsia="Times New Roman" w:asciiTheme="majorHAnsi" w:hAnsiTheme="majorHAnsi" w:cstheme="majorHAnsi"/>
                <w:sz w:val="20"/>
                <w:szCs w:val="20"/>
              </w:rPr>
            </w:pPr>
            <w:r>
              <w:rPr>
                <w:rFonts w:ascii="Calibri" w:hAnsi="Calibri" w:cs="Calibri"/>
                <w:color w:val="000000"/>
              </w:rPr>
              <w:t>VARCHAR2(6)</w:t>
            </w:r>
          </w:p>
        </w:tc>
        <w:tc>
          <w:tcPr>
            <w:tcW w:w="1004" w:type="dxa"/>
            <w:tcMar/>
            <w:vAlign w:val="bottom"/>
          </w:tcPr>
          <w:p w:rsidRPr="00B85C6A" w:rsidR="00CE0355" w:rsidP="00CE0355" w:rsidRDefault="00CE0355" w14:paraId="2DEF0C1E" w14:textId="16896F65">
            <w:pPr>
              <w:rPr>
                <w:rFonts w:eastAsia="Times New Roman" w:asciiTheme="majorHAnsi" w:hAnsiTheme="majorHAnsi" w:cstheme="majorHAnsi"/>
                <w:sz w:val="20"/>
                <w:szCs w:val="20"/>
              </w:rPr>
            </w:pPr>
            <w:r>
              <w:rPr>
                <w:rFonts w:ascii="Calibri" w:hAnsi="Calibri" w:cs="Calibri"/>
                <w:color w:val="000000"/>
              </w:rPr>
              <w:t>20</w:t>
            </w:r>
          </w:p>
        </w:tc>
        <w:tc>
          <w:tcPr>
            <w:tcW w:w="7200" w:type="dxa"/>
            <w:tcMar/>
            <w:hideMark/>
          </w:tcPr>
          <w:p w:rsidRPr="00B85C6A" w:rsidR="00CE0355" w:rsidP="00CE0355" w:rsidRDefault="00CE0355" w14:paraId="7632988E" w14:textId="1B628758">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Three-digit code used by the Alaska Region to identify the federal reporting area in which the gear was retrieved.</w:t>
            </w:r>
          </w:p>
        </w:tc>
        <w:tc>
          <w:tcPr>
            <w:tcW w:w="5755" w:type="dxa"/>
            <w:tcMar/>
            <w:vAlign w:val="bottom"/>
          </w:tcPr>
          <w:p w:rsidRPr="00B85C6A" w:rsidR="00CE0355" w:rsidP="00CE0355" w:rsidRDefault="00CE0355" w14:paraId="658FEBC8" w14:textId="178D5423">
            <w:pPr>
              <w:rPr>
                <w:rFonts w:eastAsia="Times New Roman" w:asciiTheme="majorHAnsi" w:hAnsiTheme="majorHAnsi" w:cstheme="majorHAnsi"/>
                <w:color w:val="000000"/>
                <w:sz w:val="20"/>
                <w:szCs w:val="20"/>
              </w:rPr>
            </w:pPr>
            <w:r>
              <w:rPr>
                <w:rFonts w:ascii="Calibri" w:hAnsi="Calibri" w:cs="Calibri"/>
                <w:color w:val="000000"/>
              </w:rPr>
              <w:t>AKRO: V_OBS_EM_HAUL.REPORTING_AREA_CODE</w:t>
            </w:r>
          </w:p>
        </w:tc>
      </w:tr>
      <w:tr w:rsidRPr="00C74705" w:rsidR="00CE0355" w:rsidTr="612ED0A6" w14:paraId="42AA11CE" w14:textId="210D52E4">
        <w:trPr>
          <w:trHeight w:val="144"/>
        </w:trPr>
        <w:tc>
          <w:tcPr>
            <w:tcW w:w="3082" w:type="dxa"/>
            <w:noWrap/>
            <w:tcMar/>
            <w:hideMark/>
          </w:tcPr>
          <w:p w:rsidRPr="00B85C6A" w:rsidR="00CE0355" w:rsidP="00CE0355" w:rsidRDefault="00CE0355" w14:paraId="71C7506F"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ADFG_STAT_AREA_ID</w:t>
            </w:r>
          </w:p>
        </w:tc>
        <w:tc>
          <w:tcPr>
            <w:tcW w:w="1669" w:type="dxa"/>
            <w:tcMar/>
            <w:vAlign w:val="bottom"/>
          </w:tcPr>
          <w:p w:rsidRPr="00B85C6A" w:rsidR="00CE0355" w:rsidP="00CE0355" w:rsidRDefault="00CE0355" w14:paraId="737417F6" w14:textId="18E42875">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0271BB17" w14:textId="1421D681">
            <w:pPr>
              <w:rPr>
                <w:rFonts w:eastAsia="Times New Roman" w:asciiTheme="majorHAnsi" w:hAnsiTheme="majorHAnsi" w:cstheme="majorHAnsi"/>
                <w:color w:val="000000"/>
                <w:sz w:val="20"/>
                <w:szCs w:val="20"/>
              </w:rPr>
            </w:pPr>
            <w:r>
              <w:rPr>
                <w:rFonts w:ascii="Calibri" w:hAnsi="Calibri" w:cs="Calibri"/>
                <w:color w:val="000000"/>
              </w:rPr>
              <w:t>21</w:t>
            </w:r>
          </w:p>
        </w:tc>
        <w:tc>
          <w:tcPr>
            <w:tcW w:w="7200" w:type="dxa"/>
            <w:tcMar/>
            <w:hideMark/>
          </w:tcPr>
          <w:p w:rsidRPr="00B85C6A" w:rsidR="00CE0355" w:rsidP="00CE0355" w:rsidRDefault="00CE0355" w14:paraId="0665ADA9" w14:textId="46B0A9DF">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Unique MANAGEMENT_AREA identifier of the ADFG state statistical area.</w:t>
            </w:r>
          </w:p>
        </w:tc>
        <w:tc>
          <w:tcPr>
            <w:tcW w:w="5755" w:type="dxa"/>
            <w:tcMar/>
            <w:vAlign w:val="bottom"/>
          </w:tcPr>
          <w:p w:rsidRPr="00B85C6A" w:rsidR="00CE0355" w:rsidP="00CE0355" w:rsidRDefault="00CE0355" w14:paraId="29193E25" w14:textId="1A40F5D5">
            <w:pPr>
              <w:rPr>
                <w:rFonts w:eastAsia="Times New Roman" w:asciiTheme="majorHAnsi" w:hAnsiTheme="majorHAnsi" w:cstheme="majorHAnsi"/>
                <w:color w:val="000000"/>
                <w:sz w:val="20"/>
                <w:szCs w:val="20"/>
              </w:rPr>
            </w:pPr>
            <w:r>
              <w:rPr>
                <w:rFonts w:ascii="Calibri" w:hAnsi="Calibri" w:cs="Calibri"/>
                <w:color w:val="000000"/>
              </w:rPr>
              <w:t>AKRO: V_OBS_EM_HAUL.ADFG_STAT_AREA_ID</w:t>
            </w:r>
          </w:p>
        </w:tc>
      </w:tr>
      <w:tr w:rsidRPr="00C74705" w:rsidR="00CE0355" w:rsidTr="612ED0A6" w14:paraId="3C8B410B" w14:textId="6BB89477">
        <w:trPr>
          <w:trHeight w:val="144"/>
        </w:trPr>
        <w:tc>
          <w:tcPr>
            <w:tcW w:w="3082" w:type="dxa"/>
            <w:noWrap/>
            <w:tcMar/>
            <w:hideMark/>
          </w:tcPr>
          <w:p w:rsidRPr="00B85C6A" w:rsidR="00CE0355" w:rsidP="00CE0355" w:rsidRDefault="00CE0355" w14:paraId="1179E335"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ADFG_STAT_AREA_CODE</w:t>
            </w:r>
          </w:p>
        </w:tc>
        <w:tc>
          <w:tcPr>
            <w:tcW w:w="1669" w:type="dxa"/>
            <w:tcMar/>
            <w:vAlign w:val="bottom"/>
          </w:tcPr>
          <w:p w:rsidRPr="00B85C6A" w:rsidR="00CE0355" w:rsidP="00CE0355" w:rsidRDefault="00CE0355" w14:paraId="645AAB60" w14:textId="4AF9738C">
            <w:pPr>
              <w:rPr>
                <w:rFonts w:eastAsia="Times New Roman" w:asciiTheme="majorHAnsi" w:hAnsiTheme="majorHAnsi" w:cstheme="majorHAnsi"/>
                <w:color w:val="000000"/>
                <w:sz w:val="20"/>
                <w:szCs w:val="20"/>
              </w:rPr>
            </w:pPr>
            <w:r>
              <w:rPr>
                <w:rFonts w:ascii="Calibri" w:hAnsi="Calibri" w:cs="Calibri"/>
                <w:color w:val="000000"/>
              </w:rPr>
              <w:t>VARCHAR2(6)</w:t>
            </w:r>
          </w:p>
        </w:tc>
        <w:tc>
          <w:tcPr>
            <w:tcW w:w="1004" w:type="dxa"/>
            <w:tcMar/>
            <w:vAlign w:val="bottom"/>
          </w:tcPr>
          <w:p w:rsidRPr="00B85C6A" w:rsidR="00CE0355" w:rsidP="00CE0355" w:rsidRDefault="00CE0355" w14:paraId="3A61FDE5" w14:textId="2E1C3F82">
            <w:pPr>
              <w:rPr>
                <w:rFonts w:eastAsia="Times New Roman" w:asciiTheme="majorHAnsi" w:hAnsiTheme="majorHAnsi" w:cstheme="majorHAnsi"/>
                <w:color w:val="000000"/>
                <w:sz w:val="20"/>
                <w:szCs w:val="20"/>
              </w:rPr>
            </w:pPr>
            <w:r>
              <w:rPr>
                <w:rFonts w:ascii="Calibri" w:hAnsi="Calibri" w:cs="Calibri"/>
                <w:color w:val="000000"/>
              </w:rPr>
              <w:t>22</w:t>
            </w:r>
          </w:p>
        </w:tc>
        <w:tc>
          <w:tcPr>
            <w:tcW w:w="7200" w:type="dxa"/>
            <w:tcMar/>
            <w:hideMark/>
          </w:tcPr>
          <w:p w:rsidRPr="00B85C6A" w:rsidR="00CE0355" w:rsidP="00CE0355" w:rsidRDefault="00CE0355" w14:paraId="0C0E13CA" w14:textId="6023041F">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Six-digit code used by ADFG to identify the state statistical area in which the gear was retrieved.</w:t>
            </w:r>
          </w:p>
        </w:tc>
        <w:tc>
          <w:tcPr>
            <w:tcW w:w="5755" w:type="dxa"/>
            <w:tcMar/>
            <w:vAlign w:val="bottom"/>
          </w:tcPr>
          <w:p w:rsidRPr="00B85C6A" w:rsidR="00CE0355" w:rsidP="00CE0355" w:rsidRDefault="00CE0355" w14:paraId="542868AA" w14:textId="76370C0C">
            <w:pPr>
              <w:rPr>
                <w:rFonts w:eastAsia="Times New Roman" w:asciiTheme="majorHAnsi" w:hAnsiTheme="majorHAnsi" w:cstheme="majorHAnsi"/>
                <w:color w:val="000000"/>
                <w:sz w:val="20"/>
                <w:szCs w:val="20"/>
              </w:rPr>
            </w:pPr>
            <w:r>
              <w:rPr>
                <w:rFonts w:ascii="Calibri" w:hAnsi="Calibri" w:cs="Calibri"/>
                <w:color w:val="000000"/>
              </w:rPr>
              <w:t>AKRO: V_OBS_EM_HAUL.ADFG_STAT_AREA_CODE</w:t>
            </w:r>
          </w:p>
        </w:tc>
      </w:tr>
      <w:tr w:rsidRPr="00C74705" w:rsidR="00CE0355" w:rsidTr="612ED0A6" w14:paraId="6A6409F6" w14:textId="4B562925">
        <w:trPr>
          <w:trHeight w:val="144"/>
        </w:trPr>
        <w:tc>
          <w:tcPr>
            <w:tcW w:w="3082" w:type="dxa"/>
            <w:noWrap/>
            <w:tcMar/>
            <w:hideMark/>
          </w:tcPr>
          <w:p w:rsidRPr="00B85C6A" w:rsidR="00CE0355" w:rsidP="00CE0355" w:rsidRDefault="00CE0355" w14:paraId="454B1D23"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CRITICAL_HABITAT_AREA_ID</w:t>
            </w:r>
          </w:p>
        </w:tc>
        <w:tc>
          <w:tcPr>
            <w:tcW w:w="1669" w:type="dxa"/>
            <w:tcMar/>
            <w:vAlign w:val="bottom"/>
          </w:tcPr>
          <w:p w:rsidRPr="00B85C6A" w:rsidR="00CE0355" w:rsidP="00CE0355" w:rsidRDefault="00CE0355" w14:paraId="50C5DD3F" w14:textId="51D40661">
            <w:pPr>
              <w:rPr>
                <w:rFonts w:eastAsia="Times New Roman" w:asciiTheme="majorHAnsi" w:hAnsiTheme="majorHAnsi" w:cstheme="majorHAnsi"/>
                <w:sz w:val="20"/>
                <w:szCs w:val="20"/>
              </w:rPr>
            </w:pPr>
            <w:r>
              <w:rPr>
                <w:rFonts w:ascii="Calibri" w:hAnsi="Calibri" w:cs="Calibri"/>
                <w:color w:val="000000"/>
              </w:rPr>
              <w:t>NUMBER(6)</w:t>
            </w:r>
          </w:p>
        </w:tc>
        <w:tc>
          <w:tcPr>
            <w:tcW w:w="1004" w:type="dxa"/>
            <w:tcMar/>
            <w:vAlign w:val="bottom"/>
          </w:tcPr>
          <w:p w:rsidRPr="00B85C6A" w:rsidR="00CE0355" w:rsidP="00CE0355" w:rsidRDefault="00CE0355" w14:paraId="6AAAA6D7" w14:textId="4E0C24AA">
            <w:pPr>
              <w:rPr>
                <w:rFonts w:eastAsia="Times New Roman" w:asciiTheme="majorHAnsi" w:hAnsiTheme="majorHAnsi" w:cstheme="majorHAnsi"/>
                <w:sz w:val="20"/>
                <w:szCs w:val="20"/>
              </w:rPr>
            </w:pPr>
            <w:r>
              <w:rPr>
                <w:rFonts w:ascii="Calibri" w:hAnsi="Calibri" w:cs="Calibri"/>
                <w:color w:val="000000"/>
              </w:rPr>
              <w:t>23</w:t>
            </w:r>
          </w:p>
        </w:tc>
        <w:tc>
          <w:tcPr>
            <w:tcW w:w="7200" w:type="dxa"/>
            <w:tcMar/>
            <w:hideMark/>
          </w:tcPr>
          <w:p w:rsidRPr="00B85C6A" w:rsidR="00CE0355" w:rsidP="00CE0355" w:rsidRDefault="00CE0355" w14:paraId="6DA98EE5" w14:textId="5C56027F">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Unique MANAGEMENT_AREA identifier of the Atka mackerel critical habitat area in the Aleutian Islands. This value is based on the VMS datapoints that were transmitted during the haul.</w:t>
            </w:r>
          </w:p>
        </w:tc>
        <w:tc>
          <w:tcPr>
            <w:tcW w:w="5755" w:type="dxa"/>
            <w:tcMar/>
            <w:vAlign w:val="bottom"/>
          </w:tcPr>
          <w:p w:rsidRPr="00B85C6A" w:rsidR="00CE0355" w:rsidP="00CE0355" w:rsidRDefault="00CE0355" w14:paraId="2BA98E50" w14:textId="09D959C2">
            <w:pPr>
              <w:rPr>
                <w:rFonts w:eastAsia="Times New Roman" w:asciiTheme="majorHAnsi" w:hAnsiTheme="majorHAnsi" w:cstheme="majorHAnsi"/>
                <w:color w:val="000000"/>
                <w:sz w:val="20"/>
                <w:szCs w:val="20"/>
              </w:rPr>
            </w:pPr>
            <w:r>
              <w:rPr>
                <w:rFonts w:ascii="Calibri" w:hAnsi="Calibri" w:cs="Calibri"/>
                <w:color w:val="000000"/>
              </w:rPr>
              <w:t>AKRO: V_OBS_EM_HAUL.CRITICAL_HABITAT_AREA_ID</w:t>
            </w:r>
          </w:p>
        </w:tc>
      </w:tr>
      <w:tr w:rsidRPr="00C74705" w:rsidR="00CE0355" w:rsidTr="612ED0A6" w14:paraId="1018D375" w14:textId="0498AA60">
        <w:trPr>
          <w:trHeight w:val="144"/>
        </w:trPr>
        <w:tc>
          <w:tcPr>
            <w:tcW w:w="3082" w:type="dxa"/>
            <w:noWrap/>
            <w:tcMar/>
            <w:hideMark/>
          </w:tcPr>
          <w:p w:rsidRPr="00B85C6A" w:rsidR="00CE0355" w:rsidP="00CE0355" w:rsidRDefault="00CE0355" w14:paraId="1ADF2006"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CRITICAL_HABITAT_AREA_CODE</w:t>
            </w:r>
          </w:p>
        </w:tc>
        <w:tc>
          <w:tcPr>
            <w:tcW w:w="1669" w:type="dxa"/>
            <w:tcMar/>
            <w:vAlign w:val="bottom"/>
          </w:tcPr>
          <w:p w:rsidRPr="00B85C6A" w:rsidR="00CE0355" w:rsidP="00CE0355" w:rsidRDefault="00CE0355" w14:paraId="2276871E" w14:textId="462B62FB">
            <w:pPr>
              <w:rPr>
                <w:rFonts w:eastAsia="Times New Roman" w:asciiTheme="majorHAnsi" w:hAnsiTheme="majorHAnsi" w:cstheme="majorHAnsi"/>
                <w:sz w:val="20"/>
                <w:szCs w:val="20"/>
              </w:rPr>
            </w:pPr>
            <w:r>
              <w:rPr>
                <w:rFonts w:ascii="Calibri" w:hAnsi="Calibri" w:cs="Calibri"/>
                <w:color w:val="000000"/>
              </w:rPr>
              <w:t>VARCHAR2(6)</w:t>
            </w:r>
          </w:p>
        </w:tc>
        <w:tc>
          <w:tcPr>
            <w:tcW w:w="1004" w:type="dxa"/>
            <w:tcMar/>
            <w:vAlign w:val="bottom"/>
          </w:tcPr>
          <w:p w:rsidRPr="00B85C6A" w:rsidR="00CE0355" w:rsidP="00CE0355" w:rsidRDefault="00CE0355" w14:paraId="4258904F" w14:textId="41C63288">
            <w:pPr>
              <w:rPr>
                <w:rFonts w:eastAsia="Times New Roman" w:asciiTheme="majorHAnsi" w:hAnsiTheme="majorHAnsi" w:cstheme="majorHAnsi"/>
                <w:sz w:val="20"/>
                <w:szCs w:val="20"/>
              </w:rPr>
            </w:pPr>
            <w:r>
              <w:rPr>
                <w:rFonts w:ascii="Calibri" w:hAnsi="Calibri" w:cs="Calibri"/>
                <w:color w:val="000000"/>
              </w:rPr>
              <w:t>24</w:t>
            </w:r>
          </w:p>
        </w:tc>
        <w:tc>
          <w:tcPr>
            <w:tcW w:w="7200" w:type="dxa"/>
            <w:tcMar/>
            <w:hideMark/>
          </w:tcPr>
          <w:p w:rsidRPr="00B85C6A" w:rsidR="00CE0355" w:rsidP="00CE0355" w:rsidRDefault="00CE0355" w14:paraId="7CDC511B" w14:textId="2FCF64BE">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Alphanumeric code used by the Alaska Region to identify the critical habitat area in which the gear was retrieved or through which the vessel passed, according to its VMS data.</w:t>
            </w:r>
          </w:p>
        </w:tc>
        <w:tc>
          <w:tcPr>
            <w:tcW w:w="5755" w:type="dxa"/>
            <w:tcMar/>
            <w:vAlign w:val="bottom"/>
          </w:tcPr>
          <w:p w:rsidRPr="00B85C6A" w:rsidR="00CE0355" w:rsidP="00CE0355" w:rsidRDefault="00CE0355" w14:paraId="07CDAFAD" w14:textId="449C03F6">
            <w:pPr>
              <w:rPr>
                <w:rFonts w:eastAsia="Times New Roman" w:asciiTheme="majorHAnsi" w:hAnsiTheme="majorHAnsi" w:cstheme="majorHAnsi"/>
                <w:color w:val="000000"/>
                <w:sz w:val="20"/>
                <w:szCs w:val="20"/>
              </w:rPr>
            </w:pPr>
            <w:r>
              <w:rPr>
                <w:rFonts w:ascii="Calibri" w:hAnsi="Calibri" w:cs="Calibri"/>
                <w:color w:val="000000"/>
              </w:rPr>
              <w:t>AKRO: V_OBS_EM_HAUL.CRITICAL_HABITAT_AREA_CODE</w:t>
            </w:r>
          </w:p>
        </w:tc>
      </w:tr>
      <w:tr w:rsidRPr="00C74705" w:rsidR="00CE0355" w:rsidTr="612ED0A6" w14:paraId="5AA04090" w14:textId="22ED8B57">
        <w:trPr>
          <w:trHeight w:val="144"/>
        </w:trPr>
        <w:tc>
          <w:tcPr>
            <w:tcW w:w="3082" w:type="dxa"/>
            <w:noWrap/>
            <w:tcMar/>
            <w:hideMark/>
          </w:tcPr>
          <w:p w:rsidRPr="00B85C6A" w:rsidR="00CE0355" w:rsidP="00CE0355" w:rsidRDefault="00CE0355" w14:paraId="2374F15E"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SPECIAL_AREA_ID</w:t>
            </w:r>
          </w:p>
        </w:tc>
        <w:tc>
          <w:tcPr>
            <w:tcW w:w="1669" w:type="dxa"/>
            <w:tcMar/>
            <w:vAlign w:val="bottom"/>
          </w:tcPr>
          <w:p w:rsidRPr="00B85C6A" w:rsidR="00CE0355" w:rsidP="00CE0355" w:rsidRDefault="00CE0355" w14:paraId="497866EA" w14:textId="387C7915">
            <w:pPr>
              <w:rPr>
                <w:rFonts w:eastAsia="Times New Roman" w:asciiTheme="majorHAnsi" w:hAnsiTheme="majorHAnsi" w:cstheme="majorHAnsi"/>
                <w:sz w:val="20"/>
                <w:szCs w:val="20"/>
              </w:rPr>
            </w:pPr>
            <w:r>
              <w:rPr>
                <w:rFonts w:ascii="Calibri" w:hAnsi="Calibri" w:cs="Calibri"/>
                <w:color w:val="000000"/>
              </w:rPr>
              <w:t>NUMBER(6)</w:t>
            </w:r>
          </w:p>
        </w:tc>
        <w:tc>
          <w:tcPr>
            <w:tcW w:w="1004" w:type="dxa"/>
            <w:tcMar/>
            <w:vAlign w:val="bottom"/>
          </w:tcPr>
          <w:p w:rsidRPr="00B85C6A" w:rsidR="00CE0355" w:rsidP="00CE0355" w:rsidRDefault="00CE0355" w14:paraId="07B9384F" w14:textId="29A8BC9D">
            <w:pPr>
              <w:rPr>
                <w:rFonts w:eastAsia="Times New Roman" w:asciiTheme="majorHAnsi" w:hAnsiTheme="majorHAnsi" w:cstheme="majorHAnsi"/>
                <w:sz w:val="20"/>
                <w:szCs w:val="20"/>
              </w:rPr>
            </w:pPr>
            <w:r>
              <w:rPr>
                <w:rFonts w:ascii="Calibri" w:hAnsi="Calibri" w:cs="Calibri"/>
                <w:color w:val="000000"/>
              </w:rPr>
              <w:t>25</w:t>
            </w:r>
          </w:p>
        </w:tc>
        <w:tc>
          <w:tcPr>
            <w:tcW w:w="7200" w:type="dxa"/>
            <w:tcMar/>
            <w:hideMark/>
          </w:tcPr>
          <w:p w:rsidRPr="00B85C6A" w:rsidR="00CE0355" w:rsidP="00CE0355" w:rsidRDefault="00CE0355" w14:paraId="585C7006" w14:textId="5AA504E2">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Unique MANAGEMENT_AREA identifier of the special regulatory area in which the gear was retrieved or through which the vessel passed, according to its VMS data. For fixed gear, value is null if vessel passed through COBLZ or CVOA.</w:t>
            </w:r>
          </w:p>
        </w:tc>
        <w:tc>
          <w:tcPr>
            <w:tcW w:w="5755" w:type="dxa"/>
            <w:tcMar/>
            <w:vAlign w:val="bottom"/>
          </w:tcPr>
          <w:p w:rsidRPr="00B85C6A" w:rsidR="00CE0355" w:rsidP="00CE0355" w:rsidRDefault="00CE0355" w14:paraId="3F566B8A" w14:textId="26F259B4">
            <w:pPr>
              <w:rPr>
                <w:rFonts w:eastAsia="Times New Roman" w:asciiTheme="majorHAnsi" w:hAnsiTheme="majorHAnsi" w:cstheme="majorHAnsi"/>
                <w:color w:val="000000"/>
                <w:sz w:val="20"/>
                <w:szCs w:val="20"/>
              </w:rPr>
            </w:pPr>
            <w:r>
              <w:rPr>
                <w:rFonts w:ascii="Calibri" w:hAnsi="Calibri" w:cs="Calibri"/>
                <w:color w:val="000000"/>
              </w:rPr>
              <w:t>AKRO: V_OBS_EM_HAUL.SPECIAL_AREA_ID</w:t>
            </w:r>
          </w:p>
        </w:tc>
      </w:tr>
      <w:tr w:rsidRPr="00C74705" w:rsidR="00CE0355" w:rsidTr="612ED0A6" w14:paraId="01FA0D70" w14:textId="49B21F9B">
        <w:trPr>
          <w:trHeight w:val="144"/>
        </w:trPr>
        <w:tc>
          <w:tcPr>
            <w:tcW w:w="3082" w:type="dxa"/>
            <w:noWrap/>
            <w:tcMar/>
            <w:hideMark/>
          </w:tcPr>
          <w:p w:rsidRPr="00B85C6A" w:rsidR="00CE0355" w:rsidP="00CE0355" w:rsidRDefault="00CE0355" w14:paraId="50D9B1F9"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SPECIAL_AREA_CODE</w:t>
            </w:r>
          </w:p>
        </w:tc>
        <w:tc>
          <w:tcPr>
            <w:tcW w:w="1669" w:type="dxa"/>
            <w:tcMar/>
            <w:vAlign w:val="bottom"/>
          </w:tcPr>
          <w:p w:rsidRPr="00B85C6A" w:rsidR="00CE0355" w:rsidP="00CE0355" w:rsidRDefault="00CE0355" w14:paraId="463E41F6" w14:textId="5711C32B">
            <w:pPr>
              <w:rPr>
                <w:rFonts w:eastAsia="Times New Roman" w:asciiTheme="majorHAnsi" w:hAnsiTheme="majorHAnsi" w:cstheme="majorHAnsi"/>
                <w:sz w:val="20"/>
                <w:szCs w:val="20"/>
              </w:rPr>
            </w:pPr>
            <w:r>
              <w:rPr>
                <w:rFonts w:ascii="Calibri" w:hAnsi="Calibri" w:cs="Calibri"/>
                <w:color w:val="000000"/>
              </w:rPr>
              <w:t>VARCHAR2(6)</w:t>
            </w:r>
          </w:p>
        </w:tc>
        <w:tc>
          <w:tcPr>
            <w:tcW w:w="1004" w:type="dxa"/>
            <w:tcMar/>
            <w:vAlign w:val="bottom"/>
          </w:tcPr>
          <w:p w:rsidRPr="00B85C6A" w:rsidR="00CE0355" w:rsidP="00CE0355" w:rsidRDefault="00CE0355" w14:paraId="2CDA3A0F" w14:textId="67187FA3">
            <w:pPr>
              <w:rPr>
                <w:rFonts w:eastAsia="Times New Roman" w:asciiTheme="majorHAnsi" w:hAnsiTheme="majorHAnsi" w:cstheme="majorHAnsi"/>
                <w:sz w:val="20"/>
                <w:szCs w:val="20"/>
              </w:rPr>
            </w:pPr>
            <w:r>
              <w:rPr>
                <w:rFonts w:ascii="Calibri" w:hAnsi="Calibri" w:cs="Calibri"/>
                <w:color w:val="000000"/>
              </w:rPr>
              <w:t>26</w:t>
            </w:r>
          </w:p>
        </w:tc>
        <w:tc>
          <w:tcPr>
            <w:tcW w:w="7200" w:type="dxa"/>
            <w:tcMar/>
            <w:hideMark/>
          </w:tcPr>
          <w:p w:rsidRPr="00B85C6A" w:rsidR="00CE0355" w:rsidP="00CE0355" w:rsidRDefault="00CE0355" w14:paraId="4A8D793E" w14:textId="67B1D8E2">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Alphanumeric code of the special regulatory area in which the gear was retrieved or through which the vessel passed, according to its VMS data. For fixed gear, value is null if vessel passed through COBLZ or CVOA.</w:t>
            </w:r>
          </w:p>
        </w:tc>
        <w:tc>
          <w:tcPr>
            <w:tcW w:w="5755" w:type="dxa"/>
            <w:tcMar/>
            <w:vAlign w:val="bottom"/>
          </w:tcPr>
          <w:p w:rsidRPr="00B85C6A" w:rsidR="00CE0355" w:rsidP="00CE0355" w:rsidRDefault="00CE0355" w14:paraId="4EAD5FD5" w14:textId="46BFC96B">
            <w:pPr>
              <w:rPr>
                <w:rFonts w:eastAsia="Times New Roman" w:asciiTheme="majorHAnsi" w:hAnsiTheme="majorHAnsi" w:cstheme="majorHAnsi"/>
                <w:color w:val="000000"/>
                <w:sz w:val="20"/>
                <w:szCs w:val="20"/>
              </w:rPr>
            </w:pPr>
            <w:r>
              <w:rPr>
                <w:rFonts w:ascii="Calibri" w:hAnsi="Calibri" w:cs="Calibri"/>
                <w:color w:val="000000"/>
              </w:rPr>
              <w:t>AKRO: V_OBS_EM_HAUL.SPECIAL_AREA_CODE</w:t>
            </w:r>
          </w:p>
        </w:tc>
      </w:tr>
      <w:tr w:rsidRPr="00C74705" w:rsidR="00CE0355" w:rsidTr="612ED0A6" w14:paraId="28EFB260" w14:textId="52D747F9">
        <w:trPr>
          <w:trHeight w:val="144"/>
        </w:trPr>
        <w:tc>
          <w:tcPr>
            <w:tcW w:w="3082" w:type="dxa"/>
            <w:noWrap/>
            <w:tcMar/>
            <w:hideMark/>
          </w:tcPr>
          <w:p w:rsidRPr="00B85C6A" w:rsidR="00CE0355" w:rsidP="00CE0355" w:rsidRDefault="00CE0355" w14:paraId="70E22ECB"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COBLZ_FLAG</w:t>
            </w:r>
          </w:p>
        </w:tc>
        <w:tc>
          <w:tcPr>
            <w:tcW w:w="1669" w:type="dxa"/>
            <w:tcMar/>
            <w:vAlign w:val="bottom"/>
          </w:tcPr>
          <w:p w:rsidRPr="00B85C6A" w:rsidR="00CE0355" w:rsidP="00CE0355" w:rsidRDefault="00CE0355" w14:paraId="76B10381" w14:textId="46C6E80C">
            <w:pPr>
              <w:rPr>
                <w:rFonts w:eastAsia="Times New Roman" w:asciiTheme="majorHAnsi" w:hAnsiTheme="majorHAnsi" w:cstheme="majorHAnsi"/>
                <w:color w:val="000000"/>
                <w:sz w:val="20"/>
                <w:szCs w:val="20"/>
              </w:rPr>
            </w:pPr>
            <w:r>
              <w:rPr>
                <w:rFonts w:ascii="Calibri" w:hAnsi="Calibri" w:cs="Calibri"/>
                <w:color w:val="000000"/>
              </w:rPr>
              <w:t>CHAR(1)</w:t>
            </w:r>
          </w:p>
        </w:tc>
        <w:tc>
          <w:tcPr>
            <w:tcW w:w="1004" w:type="dxa"/>
            <w:tcMar/>
            <w:vAlign w:val="bottom"/>
          </w:tcPr>
          <w:p w:rsidRPr="00B85C6A" w:rsidR="00CE0355" w:rsidP="00CE0355" w:rsidRDefault="00CE0355" w14:paraId="4379F556" w14:textId="4978A8E1">
            <w:pPr>
              <w:rPr>
                <w:rFonts w:eastAsia="Times New Roman" w:asciiTheme="majorHAnsi" w:hAnsiTheme="majorHAnsi" w:cstheme="majorHAnsi"/>
                <w:color w:val="000000"/>
                <w:sz w:val="20"/>
                <w:szCs w:val="20"/>
              </w:rPr>
            </w:pPr>
            <w:r>
              <w:rPr>
                <w:rFonts w:ascii="Calibri" w:hAnsi="Calibri" w:cs="Calibri"/>
                <w:color w:val="000000"/>
              </w:rPr>
              <w:t>27</w:t>
            </w:r>
          </w:p>
        </w:tc>
        <w:tc>
          <w:tcPr>
            <w:tcW w:w="7200" w:type="dxa"/>
            <w:tcMar/>
            <w:hideMark/>
          </w:tcPr>
          <w:p w:rsidRPr="00B85C6A" w:rsidR="00CE0355" w:rsidP="00CE0355" w:rsidRDefault="00CE0355" w14:paraId="302A08ED" w14:textId="4AF210C3">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Flag indicating whether or not the gear was retrieved (based on the retrieval lat/long) in the C.Opilio Crab Bycatch Limitation Zone.</w:t>
            </w:r>
          </w:p>
        </w:tc>
        <w:tc>
          <w:tcPr>
            <w:tcW w:w="5755" w:type="dxa"/>
            <w:tcMar/>
            <w:vAlign w:val="bottom"/>
          </w:tcPr>
          <w:p w:rsidRPr="00B85C6A" w:rsidR="00CE0355" w:rsidP="00CE0355" w:rsidRDefault="00CE0355" w14:paraId="48744003" w14:textId="5A3A36A2">
            <w:pPr>
              <w:rPr>
                <w:rFonts w:eastAsia="Times New Roman" w:asciiTheme="majorHAnsi" w:hAnsiTheme="majorHAnsi" w:cstheme="majorHAnsi"/>
                <w:color w:val="000000"/>
                <w:sz w:val="20"/>
                <w:szCs w:val="20"/>
              </w:rPr>
            </w:pPr>
            <w:r>
              <w:rPr>
                <w:rFonts w:ascii="Calibri" w:hAnsi="Calibri" w:cs="Calibri"/>
                <w:color w:val="000000"/>
              </w:rPr>
              <w:t>AKRO: V_OBS_EM_HAUL.COBLZ_FLAG</w:t>
            </w:r>
          </w:p>
        </w:tc>
      </w:tr>
      <w:tr w:rsidRPr="00C74705" w:rsidR="00CE0355" w:rsidTr="612ED0A6" w14:paraId="3EF3C075" w14:textId="63B4229F">
        <w:trPr>
          <w:trHeight w:val="144"/>
        </w:trPr>
        <w:tc>
          <w:tcPr>
            <w:tcW w:w="3082" w:type="dxa"/>
            <w:noWrap/>
            <w:tcMar/>
            <w:hideMark/>
          </w:tcPr>
          <w:p w:rsidRPr="00B85C6A" w:rsidR="00CE0355" w:rsidP="00CE0355" w:rsidRDefault="00CE0355" w14:paraId="0E9AD29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RETRIEVAL_START_LATITUDE_DD</w:t>
            </w:r>
          </w:p>
        </w:tc>
        <w:tc>
          <w:tcPr>
            <w:tcW w:w="1669" w:type="dxa"/>
            <w:tcMar/>
            <w:vAlign w:val="bottom"/>
          </w:tcPr>
          <w:p w:rsidRPr="00B85C6A" w:rsidR="00CE0355" w:rsidP="00CE0355" w:rsidRDefault="00CE0355" w14:paraId="5E0F0BD3" w14:textId="1D59E4E7">
            <w:pPr>
              <w:rPr>
                <w:rFonts w:eastAsia="Times New Roman" w:asciiTheme="majorHAnsi" w:hAnsiTheme="majorHAnsi" w:cstheme="majorHAnsi"/>
                <w:sz w:val="20"/>
                <w:szCs w:val="20"/>
              </w:rPr>
            </w:pPr>
            <w:r>
              <w:rPr>
                <w:rFonts w:ascii="Calibri" w:hAnsi="Calibri" w:cs="Calibri"/>
                <w:color w:val="000000"/>
              </w:rPr>
              <w:t>NUMBER(10,6)</w:t>
            </w:r>
          </w:p>
        </w:tc>
        <w:tc>
          <w:tcPr>
            <w:tcW w:w="1004" w:type="dxa"/>
            <w:tcMar/>
            <w:vAlign w:val="bottom"/>
          </w:tcPr>
          <w:p w:rsidRPr="00B85C6A" w:rsidR="00CE0355" w:rsidP="00CE0355" w:rsidRDefault="00CE0355" w14:paraId="1530FC45" w14:textId="7EFEA3F4">
            <w:pPr>
              <w:rPr>
                <w:rFonts w:eastAsia="Times New Roman" w:asciiTheme="majorHAnsi" w:hAnsiTheme="majorHAnsi" w:cstheme="majorHAnsi"/>
                <w:sz w:val="20"/>
                <w:szCs w:val="20"/>
              </w:rPr>
            </w:pPr>
            <w:r>
              <w:rPr>
                <w:rFonts w:ascii="Calibri" w:hAnsi="Calibri" w:cs="Calibri"/>
                <w:color w:val="000000"/>
              </w:rPr>
              <w:t>28</w:t>
            </w:r>
          </w:p>
        </w:tc>
        <w:tc>
          <w:tcPr>
            <w:tcW w:w="7200" w:type="dxa"/>
            <w:tcMar/>
            <w:hideMark/>
          </w:tcPr>
          <w:p w:rsidRPr="00B85C6A" w:rsidR="00CE0355" w:rsidP="00CE0355" w:rsidRDefault="00CE0355" w14:paraId="648C8EF0" w14:textId="38C5BEAE">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Latitude (in decimal degrees) when the fishing gear starts getting retrieved.</w:t>
            </w:r>
          </w:p>
        </w:tc>
        <w:tc>
          <w:tcPr>
            <w:tcW w:w="5755" w:type="dxa"/>
            <w:tcMar/>
            <w:vAlign w:val="bottom"/>
          </w:tcPr>
          <w:p w:rsidRPr="00B85C6A" w:rsidR="00CE0355" w:rsidP="00CE0355" w:rsidRDefault="00CE0355" w14:paraId="5F3AD37A" w14:textId="15556538">
            <w:pPr>
              <w:rPr>
                <w:rFonts w:eastAsia="Times New Roman" w:asciiTheme="majorHAnsi" w:hAnsiTheme="majorHAnsi" w:cstheme="majorHAnsi"/>
                <w:color w:val="000000"/>
                <w:sz w:val="20"/>
                <w:szCs w:val="20"/>
              </w:rPr>
            </w:pPr>
            <w:r>
              <w:rPr>
                <w:rFonts w:ascii="Calibri" w:hAnsi="Calibri" w:cs="Calibri"/>
                <w:color w:val="000000"/>
              </w:rPr>
              <w:t>AKRO: V_OBS_EM_HAUL.DEPLOYMENT_LATITUDE_DD</w:t>
            </w:r>
          </w:p>
        </w:tc>
      </w:tr>
      <w:tr w:rsidRPr="00C74705" w:rsidR="00CE0355" w:rsidTr="612ED0A6" w14:paraId="48AEBDA3" w14:textId="107904E9">
        <w:trPr>
          <w:trHeight w:val="144"/>
        </w:trPr>
        <w:tc>
          <w:tcPr>
            <w:tcW w:w="3082" w:type="dxa"/>
            <w:noWrap/>
            <w:tcMar/>
            <w:hideMark/>
          </w:tcPr>
          <w:p w:rsidRPr="00B85C6A" w:rsidR="00CE0355" w:rsidP="00CE0355" w:rsidRDefault="00CE0355" w14:paraId="282B2F4F"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RETRIEVAL_START_LONGITUDE_DD</w:t>
            </w:r>
          </w:p>
        </w:tc>
        <w:tc>
          <w:tcPr>
            <w:tcW w:w="1669" w:type="dxa"/>
            <w:tcMar/>
            <w:vAlign w:val="bottom"/>
          </w:tcPr>
          <w:p w:rsidRPr="00B85C6A" w:rsidR="00CE0355" w:rsidP="00CE0355" w:rsidRDefault="00CE0355" w14:paraId="3D92F39E" w14:textId="0922E3DF">
            <w:pPr>
              <w:rPr>
                <w:rFonts w:eastAsia="Times New Roman" w:asciiTheme="majorHAnsi" w:hAnsiTheme="majorHAnsi" w:cstheme="majorHAnsi"/>
                <w:sz w:val="20"/>
                <w:szCs w:val="20"/>
              </w:rPr>
            </w:pPr>
            <w:r>
              <w:rPr>
                <w:rFonts w:ascii="Calibri" w:hAnsi="Calibri" w:cs="Calibri"/>
                <w:color w:val="000000"/>
              </w:rPr>
              <w:t>NUMBER(11,6)</w:t>
            </w:r>
          </w:p>
        </w:tc>
        <w:tc>
          <w:tcPr>
            <w:tcW w:w="1004" w:type="dxa"/>
            <w:tcMar/>
            <w:vAlign w:val="bottom"/>
          </w:tcPr>
          <w:p w:rsidRPr="00B85C6A" w:rsidR="00CE0355" w:rsidP="00CE0355" w:rsidRDefault="00CE0355" w14:paraId="303BDBA2" w14:textId="2821433C">
            <w:pPr>
              <w:rPr>
                <w:rFonts w:eastAsia="Times New Roman" w:asciiTheme="majorHAnsi" w:hAnsiTheme="majorHAnsi" w:cstheme="majorHAnsi"/>
                <w:sz w:val="20"/>
                <w:szCs w:val="20"/>
              </w:rPr>
            </w:pPr>
            <w:r>
              <w:rPr>
                <w:rFonts w:ascii="Calibri" w:hAnsi="Calibri" w:cs="Calibri"/>
                <w:color w:val="000000"/>
              </w:rPr>
              <w:t>29</w:t>
            </w:r>
          </w:p>
        </w:tc>
        <w:tc>
          <w:tcPr>
            <w:tcW w:w="7200" w:type="dxa"/>
            <w:tcMar/>
            <w:hideMark/>
          </w:tcPr>
          <w:p w:rsidRPr="00B85C6A" w:rsidR="00CE0355" w:rsidP="00CE0355" w:rsidRDefault="00CE0355" w14:paraId="1BC2A545" w14:textId="134A9B7E">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Longitude (in decimal degrees) when the fishing gear starts getting retrieved.</w:t>
            </w:r>
          </w:p>
        </w:tc>
        <w:tc>
          <w:tcPr>
            <w:tcW w:w="5755" w:type="dxa"/>
            <w:tcMar/>
            <w:vAlign w:val="bottom"/>
          </w:tcPr>
          <w:p w:rsidRPr="00B85C6A" w:rsidR="00CE0355" w:rsidP="00CE0355" w:rsidRDefault="00CE0355" w14:paraId="3517338D" w14:textId="39E2B1B4">
            <w:pPr>
              <w:rPr>
                <w:rFonts w:eastAsia="Times New Roman" w:asciiTheme="majorHAnsi" w:hAnsiTheme="majorHAnsi" w:cstheme="majorHAnsi"/>
                <w:color w:val="000000"/>
                <w:sz w:val="20"/>
                <w:szCs w:val="20"/>
              </w:rPr>
            </w:pPr>
            <w:r>
              <w:rPr>
                <w:rFonts w:ascii="Calibri" w:hAnsi="Calibri" w:cs="Calibri"/>
                <w:color w:val="000000"/>
              </w:rPr>
              <w:t>AKRO: V_OBS_EM_HAUL.DEPLOYMENT_LONGITUDE_DD</w:t>
            </w:r>
          </w:p>
        </w:tc>
      </w:tr>
      <w:tr w:rsidRPr="00C74705" w:rsidR="00CE0355" w:rsidTr="612ED0A6" w14:paraId="25C2D469" w14:textId="4DF29624">
        <w:trPr>
          <w:trHeight w:val="144"/>
        </w:trPr>
        <w:tc>
          <w:tcPr>
            <w:tcW w:w="3082" w:type="dxa"/>
            <w:noWrap/>
            <w:tcMar/>
            <w:hideMark/>
          </w:tcPr>
          <w:p w:rsidRPr="00B85C6A" w:rsidR="00CE0355" w:rsidP="00CE0355" w:rsidRDefault="00CE0355" w14:paraId="72ADE23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RETRIEVAL_END_LATITUDE_DD</w:t>
            </w:r>
          </w:p>
        </w:tc>
        <w:tc>
          <w:tcPr>
            <w:tcW w:w="1669" w:type="dxa"/>
            <w:tcMar/>
            <w:vAlign w:val="bottom"/>
          </w:tcPr>
          <w:p w:rsidRPr="00B85C6A" w:rsidR="00CE0355" w:rsidP="00CE0355" w:rsidRDefault="00CE0355" w14:paraId="07D08FF5" w14:textId="1F440317">
            <w:pPr>
              <w:rPr>
                <w:rFonts w:eastAsia="Times New Roman" w:asciiTheme="majorHAnsi" w:hAnsiTheme="majorHAnsi" w:cstheme="majorHAnsi"/>
                <w:sz w:val="20"/>
                <w:szCs w:val="20"/>
              </w:rPr>
            </w:pPr>
            <w:r>
              <w:rPr>
                <w:rFonts w:ascii="Calibri" w:hAnsi="Calibri" w:cs="Calibri"/>
                <w:color w:val="000000"/>
              </w:rPr>
              <w:t>NUMBER(10,6)</w:t>
            </w:r>
          </w:p>
        </w:tc>
        <w:tc>
          <w:tcPr>
            <w:tcW w:w="1004" w:type="dxa"/>
            <w:tcMar/>
            <w:vAlign w:val="bottom"/>
          </w:tcPr>
          <w:p w:rsidRPr="00B85C6A" w:rsidR="00CE0355" w:rsidP="00CE0355" w:rsidRDefault="00CE0355" w14:paraId="6E7C71B2" w14:textId="3C98E023">
            <w:pPr>
              <w:rPr>
                <w:rFonts w:eastAsia="Times New Roman" w:asciiTheme="majorHAnsi" w:hAnsiTheme="majorHAnsi" w:cstheme="majorHAnsi"/>
                <w:sz w:val="20"/>
                <w:szCs w:val="20"/>
              </w:rPr>
            </w:pPr>
            <w:r>
              <w:rPr>
                <w:rFonts w:ascii="Calibri" w:hAnsi="Calibri" w:cs="Calibri"/>
                <w:color w:val="000000"/>
              </w:rPr>
              <w:t>30</w:t>
            </w:r>
          </w:p>
        </w:tc>
        <w:tc>
          <w:tcPr>
            <w:tcW w:w="7200" w:type="dxa"/>
            <w:tcMar/>
            <w:hideMark/>
          </w:tcPr>
          <w:p w:rsidRPr="00B85C6A" w:rsidR="00CE0355" w:rsidP="00CE0355" w:rsidRDefault="00CE0355" w14:paraId="13CB52B0" w14:textId="0365ABCC">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Latitude (in decimal degrees) at which pot came out of the water or for longline gear when the last anchor for the haul came out of the water.</w:t>
            </w:r>
          </w:p>
        </w:tc>
        <w:tc>
          <w:tcPr>
            <w:tcW w:w="5755" w:type="dxa"/>
            <w:tcMar/>
            <w:vAlign w:val="bottom"/>
          </w:tcPr>
          <w:p w:rsidRPr="00B85C6A" w:rsidR="00CE0355" w:rsidP="00CE0355" w:rsidRDefault="00CE0355" w14:paraId="5AAA9DF9" w14:textId="3F3BD81C">
            <w:pPr>
              <w:rPr>
                <w:rFonts w:eastAsia="Times New Roman" w:asciiTheme="majorHAnsi" w:hAnsiTheme="majorHAnsi" w:cstheme="majorHAnsi"/>
                <w:color w:val="000000"/>
                <w:sz w:val="20"/>
                <w:szCs w:val="20"/>
              </w:rPr>
            </w:pPr>
            <w:r>
              <w:rPr>
                <w:rFonts w:ascii="Calibri" w:hAnsi="Calibri" w:cs="Calibri"/>
                <w:color w:val="000000"/>
              </w:rPr>
              <w:t>AKRO: V_OBS_EM_HAUL.RETRIEVAL_LATITUDE_DD</w:t>
            </w:r>
          </w:p>
        </w:tc>
      </w:tr>
      <w:tr w:rsidRPr="00C74705" w:rsidR="00CE0355" w:rsidTr="612ED0A6" w14:paraId="031C5577" w14:textId="5FB56CF3">
        <w:trPr>
          <w:trHeight w:val="144"/>
        </w:trPr>
        <w:tc>
          <w:tcPr>
            <w:tcW w:w="3082" w:type="dxa"/>
            <w:noWrap/>
            <w:tcMar/>
            <w:hideMark/>
          </w:tcPr>
          <w:p w:rsidRPr="00B85C6A" w:rsidR="00CE0355" w:rsidP="00CE0355" w:rsidRDefault="00CE0355" w14:paraId="3E5B7CB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RETRIEVAL_END_LONGITUDE_DD</w:t>
            </w:r>
          </w:p>
        </w:tc>
        <w:tc>
          <w:tcPr>
            <w:tcW w:w="1669" w:type="dxa"/>
            <w:tcMar/>
            <w:vAlign w:val="bottom"/>
          </w:tcPr>
          <w:p w:rsidRPr="00B85C6A" w:rsidR="00CE0355" w:rsidP="00CE0355" w:rsidRDefault="00CE0355" w14:paraId="1F86A4D5" w14:textId="5A137047">
            <w:pPr>
              <w:rPr>
                <w:rFonts w:eastAsia="Times New Roman" w:asciiTheme="majorHAnsi" w:hAnsiTheme="majorHAnsi" w:cstheme="majorHAnsi"/>
                <w:sz w:val="20"/>
                <w:szCs w:val="20"/>
              </w:rPr>
            </w:pPr>
            <w:r>
              <w:rPr>
                <w:rFonts w:ascii="Calibri" w:hAnsi="Calibri" w:cs="Calibri"/>
                <w:color w:val="000000"/>
              </w:rPr>
              <w:t>NUMBER(11,6)</w:t>
            </w:r>
          </w:p>
        </w:tc>
        <w:tc>
          <w:tcPr>
            <w:tcW w:w="1004" w:type="dxa"/>
            <w:tcMar/>
            <w:vAlign w:val="bottom"/>
          </w:tcPr>
          <w:p w:rsidRPr="00B85C6A" w:rsidR="00CE0355" w:rsidP="00CE0355" w:rsidRDefault="00CE0355" w14:paraId="47CEA797" w14:textId="33983B25">
            <w:pPr>
              <w:rPr>
                <w:rFonts w:eastAsia="Times New Roman" w:asciiTheme="majorHAnsi" w:hAnsiTheme="majorHAnsi" w:cstheme="majorHAnsi"/>
                <w:sz w:val="20"/>
                <w:szCs w:val="20"/>
              </w:rPr>
            </w:pPr>
            <w:r>
              <w:rPr>
                <w:rFonts w:ascii="Calibri" w:hAnsi="Calibri" w:cs="Calibri"/>
                <w:color w:val="000000"/>
              </w:rPr>
              <w:t>31</w:t>
            </w:r>
          </w:p>
        </w:tc>
        <w:tc>
          <w:tcPr>
            <w:tcW w:w="7200" w:type="dxa"/>
            <w:tcMar/>
            <w:hideMark/>
          </w:tcPr>
          <w:p w:rsidRPr="00B85C6A" w:rsidR="00CE0355" w:rsidP="00CE0355" w:rsidRDefault="00CE0355" w14:paraId="56CB3CC9" w14:textId="3722A988">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Longitude (in decimal degrees) at which pot came out of the water or for longline gear when the last anchor for the haul came out of the water.</w:t>
            </w:r>
          </w:p>
        </w:tc>
        <w:tc>
          <w:tcPr>
            <w:tcW w:w="5755" w:type="dxa"/>
            <w:tcMar/>
            <w:vAlign w:val="bottom"/>
          </w:tcPr>
          <w:p w:rsidRPr="00B85C6A" w:rsidR="00CE0355" w:rsidP="00CE0355" w:rsidRDefault="00CE0355" w14:paraId="37158029" w14:textId="71509D3B">
            <w:pPr>
              <w:rPr>
                <w:rFonts w:eastAsia="Times New Roman" w:asciiTheme="majorHAnsi" w:hAnsiTheme="majorHAnsi" w:cstheme="majorHAnsi"/>
                <w:color w:val="000000"/>
                <w:sz w:val="20"/>
                <w:szCs w:val="20"/>
              </w:rPr>
            </w:pPr>
            <w:r>
              <w:rPr>
                <w:rFonts w:ascii="Calibri" w:hAnsi="Calibri" w:cs="Calibri"/>
                <w:color w:val="000000"/>
              </w:rPr>
              <w:t>AKRO: V_OBS_EM_HAUL.RETRIEVAL_LONGITUDE_DD</w:t>
            </w:r>
          </w:p>
        </w:tc>
      </w:tr>
      <w:tr w:rsidRPr="00C74705" w:rsidR="00CE0355" w:rsidTr="612ED0A6" w14:paraId="2199A2AC" w14:textId="7A30A30B">
        <w:trPr>
          <w:trHeight w:val="144"/>
        </w:trPr>
        <w:tc>
          <w:tcPr>
            <w:tcW w:w="3082" w:type="dxa"/>
            <w:noWrap/>
            <w:tcMar/>
            <w:hideMark/>
          </w:tcPr>
          <w:p w:rsidRPr="00B85C6A" w:rsidR="00CE0355" w:rsidP="00CE0355" w:rsidRDefault="00CE0355" w14:paraId="7107764B"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PROCESSING_SECTOR</w:t>
            </w:r>
          </w:p>
        </w:tc>
        <w:tc>
          <w:tcPr>
            <w:tcW w:w="1669" w:type="dxa"/>
            <w:tcMar/>
            <w:vAlign w:val="bottom"/>
          </w:tcPr>
          <w:p w:rsidRPr="00B85C6A" w:rsidR="00CE0355" w:rsidP="00CE0355" w:rsidRDefault="00CE0355" w14:paraId="1EF21E1A" w14:textId="11345CC7">
            <w:pPr>
              <w:rPr>
                <w:rFonts w:eastAsia="Times New Roman" w:asciiTheme="majorHAnsi" w:hAnsiTheme="majorHAnsi" w:cstheme="majorHAnsi"/>
                <w:sz w:val="20"/>
                <w:szCs w:val="20"/>
              </w:rPr>
            </w:pPr>
            <w:r>
              <w:rPr>
                <w:rFonts w:ascii="Calibri" w:hAnsi="Calibri" w:cs="Calibri"/>
                <w:color w:val="000000"/>
              </w:rPr>
              <w:t>VARCHAR2(3)</w:t>
            </w:r>
          </w:p>
        </w:tc>
        <w:tc>
          <w:tcPr>
            <w:tcW w:w="1004" w:type="dxa"/>
            <w:tcMar/>
            <w:vAlign w:val="bottom"/>
          </w:tcPr>
          <w:p w:rsidRPr="00B85C6A" w:rsidR="00CE0355" w:rsidP="00CE0355" w:rsidRDefault="00CE0355" w14:paraId="44546AA0" w14:textId="14A9190D">
            <w:pPr>
              <w:rPr>
                <w:rFonts w:eastAsia="Times New Roman" w:asciiTheme="majorHAnsi" w:hAnsiTheme="majorHAnsi" w:cstheme="majorHAnsi"/>
                <w:sz w:val="20"/>
                <w:szCs w:val="20"/>
              </w:rPr>
            </w:pPr>
            <w:r>
              <w:rPr>
                <w:rFonts w:ascii="Calibri" w:hAnsi="Calibri" w:cs="Calibri"/>
                <w:color w:val="000000"/>
              </w:rPr>
              <w:t>32</w:t>
            </w:r>
          </w:p>
        </w:tc>
        <w:tc>
          <w:tcPr>
            <w:tcW w:w="7200" w:type="dxa"/>
            <w:tcMar/>
            <w:hideMark/>
          </w:tcPr>
          <w:p w:rsidRPr="00B85C6A" w:rsidR="00CE0355" w:rsidP="00CE0355" w:rsidRDefault="00CE0355" w14:paraId="465200B4" w14:textId="5E0015E2">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Code representing the processing sector as defined for prohibited species rate creation: CP = Catcher/Processor, M = Mothership, S = Shoreside.</w:t>
            </w:r>
          </w:p>
        </w:tc>
        <w:tc>
          <w:tcPr>
            <w:tcW w:w="5755" w:type="dxa"/>
            <w:tcMar/>
            <w:vAlign w:val="bottom"/>
          </w:tcPr>
          <w:p w:rsidRPr="00B85C6A" w:rsidR="00CE0355" w:rsidP="00CE0355" w:rsidRDefault="00CE0355" w14:paraId="635B3600" w14:textId="4B10CE8E">
            <w:pPr>
              <w:rPr>
                <w:rFonts w:eastAsia="Times New Roman" w:asciiTheme="majorHAnsi" w:hAnsiTheme="majorHAnsi" w:cstheme="majorHAnsi"/>
                <w:color w:val="000000"/>
                <w:sz w:val="20"/>
                <w:szCs w:val="20"/>
              </w:rPr>
            </w:pPr>
            <w:r>
              <w:rPr>
                <w:rFonts w:ascii="Calibri" w:hAnsi="Calibri" w:cs="Calibri"/>
                <w:color w:val="000000"/>
              </w:rPr>
              <w:t>AKRO: V_OBS_EM_HAUL.PSCNQ_PROCESSING_SECTOR</w:t>
            </w:r>
          </w:p>
        </w:tc>
      </w:tr>
      <w:tr w:rsidRPr="00C74705" w:rsidR="00CE0355" w:rsidTr="612ED0A6" w14:paraId="668C5139" w14:textId="129473A3">
        <w:trPr>
          <w:trHeight w:val="144"/>
        </w:trPr>
        <w:tc>
          <w:tcPr>
            <w:tcW w:w="3082" w:type="dxa"/>
            <w:noWrap/>
            <w:tcMar/>
            <w:hideMark/>
          </w:tcPr>
          <w:p w:rsidRPr="00B85C6A" w:rsidR="00CE0355" w:rsidP="00CE0355" w:rsidRDefault="00CE0355" w14:paraId="1E026E43"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HARVEST_SECTOR</w:t>
            </w:r>
          </w:p>
        </w:tc>
        <w:tc>
          <w:tcPr>
            <w:tcW w:w="1669" w:type="dxa"/>
            <w:tcMar/>
            <w:vAlign w:val="bottom"/>
          </w:tcPr>
          <w:p w:rsidRPr="00B85C6A" w:rsidR="00CE0355" w:rsidP="00CE0355" w:rsidRDefault="00CE0355" w14:paraId="5770F99A" w14:textId="194E6E20">
            <w:pPr>
              <w:rPr>
                <w:rFonts w:eastAsia="Times New Roman" w:asciiTheme="majorHAnsi" w:hAnsiTheme="majorHAnsi" w:cstheme="majorHAnsi"/>
                <w:sz w:val="20"/>
                <w:szCs w:val="20"/>
              </w:rPr>
            </w:pPr>
            <w:r>
              <w:rPr>
                <w:rFonts w:ascii="Calibri" w:hAnsi="Calibri" w:cs="Calibri"/>
                <w:color w:val="000000"/>
              </w:rPr>
              <w:t>VARCHAR2(3)</w:t>
            </w:r>
          </w:p>
        </w:tc>
        <w:tc>
          <w:tcPr>
            <w:tcW w:w="1004" w:type="dxa"/>
            <w:tcMar/>
            <w:vAlign w:val="bottom"/>
          </w:tcPr>
          <w:p w:rsidRPr="00B85C6A" w:rsidR="00CE0355" w:rsidP="00CE0355" w:rsidRDefault="00CE0355" w14:paraId="7B70ED4A" w14:textId="52E86956">
            <w:pPr>
              <w:rPr>
                <w:rFonts w:eastAsia="Times New Roman" w:asciiTheme="majorHAnsi" w:hAnsiTheme="majorHAnsi" w:cstheme="majorHAnsi"/>
                <w:sz w:val="20"/>
                <w:szCs w:val="20"/>
              </w:rPr>
            </w:pPr>
            <w:r>
              <w:rPr>
                <w:rFonts w:ascii="Calibri" w:hAnsi="Calibri" w:cs="Calibri"/>
                <w:color w:val="000000"/>
              </w:rPr>
              <w:t>33</w:t>
            </w:r>
          </w:p>
        </w:tc>
        <w:tc>
          <w:tcPr>
            <w:tcW w:w="7200" w:type="dxa"/>
            <w:tcMar/>
            <w:hideMark/>
          </w:tcPr>
          <w:p w:rsidRPr="00B85C6A" w:rsidR="00CE0355" w:rsidP="00CE0355" w:rsidRDefault="00CE0355" w14:paraId="5E4CC8A5" w14:textId="758B48B3">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Code indicating type of vessel that harvested the catch: CP = catcher/processor (if OBS_VESSEL_TYPE = 1), CV = catcher vessel (for all other OBS_VESSEL_TYPEs).</w:t>
            </w:r>
          </w:p>
        </w:tc>
        <w:tc>
          <w:tcPr>
            <w:tcW w:w="5755" w:type="dxa"/>
            <w:tcMar/>
            <w:vAlign w:val="bottom"/>
          </w:tcPr>
          <w:p w:rsidRPr="00B85C6A" w:rsidR="00CE0355" w:rsidP="00CE0355" w:rsidRDefault="00CE0355" w14:paraId="7CC26B2B" w14:textId="0FF9160F">
            <w:pPr>
              <w:rPr>
                <w:rFonts w:eastAsia="Times New Roman" w:asciiTheme="majorHAnsi" w:hAnsiTheme="majorHAnsi" w:cstheme="majorHAnsi"/>
                <w:color w:val="000000"/>
                <w:sz w:val="20"/>
                <w:szCs w:val="20"/>
              </w:rPr>
            </w:pPr>
            <w:r>
              <w:rPr>
                <w:rFonts w:ascii="Calibri" w:hAnsi="Calibri" w:cs="Calibri"/>
                <w:color w:val="000000"/>
              </w:rPr>
              <w:t>AKRO: V_OBS_EM_HAUL.HARVEST_SECTOR</w:t>
            </w:r>
          </w:p>
        </w:tc>
      </w:tr>
      <w:tr w:rsidRPr="00C74705" w:rsidR="00CE0355" w:rsidTr="612ED0A6" w14:paraId="5E61E9DB" w14:textId="79BC01BC">
        <w:trPr>
          <w:trHeight w:val="144"/>
        </w:trPr>
        <w:tc>
          <w:tcPr>
            <w:tcW w:w="3082" w:type="dxa"/>
            <w:noWrap/>
            <w:tcMar/>
            <w:hideMark/>
          </w:tcPr>
          <w:p w:rsidRPr="00B85C6A" w:rsidR="00CE0355" w:rsidP="00CE0355" w:rsidRDefault="00CE0355" w14:paraId="3014E661"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TOTAL_GROUNDFISH_WEIGHT</w:t>
            </w:r>
          </w:p>
        </w:tc>
        <w:tc>
          <w:tcPr>
            <w:tcW w:w="1669" w:type="dxa"/>
            <w:tcMar/>
            <w:vAlign w:val="bottom"/>
          </w:tcPr>
          <w:p w:rsidRPr="00B85C6A" w:rsidR="00CE0355" w:rsidP="00CE0355" w:rsidRDefault="00CE0355" w14:paraId="225071CE" w14:textId="649F6F1E">
            <w:pPr>
              <w:rPr>
                <w:rFonts w:eastAsia="Times New Roman" w:asciiTheme="majorHAnsi" w:hAnsiTheme="majorHAnsi" w:cstheme="majorHAnsi"/>
                <w:sz w:val="20"/>
                <w:szCs w:val="20"/>
              </w:rPr>
            </w:pPr>
            <w:r>
              <w:rPr>
                <w:rFonts w:ascii="Calibri" w:hAnsi="Calibri" w:cs="Calibri"/>
                <w:color w:val="000000"/>
              </w:rPr>
              <w:t>NUMBER(20,10)</w:t>
            </w:r>
          </w:p>
        </w:tc>
        <w:tc>
          <w:tcPr>
            <w:tcW w:w="1004" w:type="dxa"/>
            <w:tcMar/>
            <w:vAlign w:val="bottom"/>
          </w:tcPr>
          <w:p w:rsidRPr="00B85C6A" w:rsidR="00CE0355" w:rsidP="00CE0355" w:rsidRDefault="00CE0355" w14:paraId="23E34D7B" w14:textId="4CE9B51B">
            <w:pPr>
              <w:rPr>
                <w:rFonts w:eastAsia="Times New Roman" w:asciiTheme="majorHAnsi" w:hAnsiTheme="majorHAnsi" w:cstheme="majorHAnsi"/>
                <w:sz w:val="20"/>
                <w:szCs w:val="20"/>
              </w:rPr>
            </w:pPr>
            <w:r>
              <w:rPr>
                <w:rFonts w:ascii="Calibri" w:hAnsi="Calibri" w:cs="Calibri"/>
                <w:color w:val="000000"/>
              </w:rPr>
              <w:t>34</w:t>
            </w:r>
          </w:p>
        </w:tc>
        <w:tc>
          <w:tcPr>
            <w:tcW w:w="7200" w:type="dxa"/>
            <w:tcMar/>
            <w:hideMark/>
          </w:tcPr>
          <w:p w:rsidRPr="00B85C6A" w:rsidR="00CE0355" w:rsidP="00CE0355" w:rsidRDefault="00CE0355" w14:paraId="2CD6D595" w14:textId="364C303C">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Total weight (in metric tons) of the groundfish species (both retained and discarded) in the haul.</w:t>
            </w:r>
          </w:p>
        </w:tc>
        <w:tc>
          <w:tcPr>
            <w:tcW w:w="5755" w:type="dxa"/>
            <w:tcMar/>
            <w:vAlign w:val="bottom"/>
          </w:tcPr>
          <w:p w:rsidRPr="00B85C6A" w:rsidR="00CE0355" w:rsidP="00CE0355" w:rsidRDefault="00CE0355" w14:paraId="25099306" w14:textId="03CA49B6">
            <w:pPr>
              <w:rPr>
                <w:rFonts w:eastAsia="Times New Roman" w:asciiTheme="majorHAnsi" w:hAnsiTheme="majorHAnsi" w:cstheme="majorHAnsi"/>
                <w:color w:val="000000"/>
                <w:sz w:val="20"/>
                <w:szCs w:val="20"/>
              </w:rPr>
            </w:pPr>
            <w:r>
              <w:rPr>
                <w:rFonts w:ascii="Calibri" w:hAnsi="Calibri" w:cs="Calibri"/>
                <w:color w:val="000000"/>
              </w:rPr>
              <w:t>AKRO: V_OBS_EM_HAUL.TOTAL_GROUNDFISH_WEIGHT</w:t>
            </w:r>
          </w:p>
        </w:tc>
      </w:tr>
      <w:tr w:rsidRPr="00C74705" w:rsidR="00CE0355" w:rsidTr="612ED0A6" w14:paraId="29573EB5" w14:textId="32678E52">
        <w:trPr>
          <w:trHeight w:val="144"/>
        </w:trPr>
        <w:tc>
          <w:tcPr>
            <w:tcW w:w="3082" w:type="dxa"/>
            <w:noWrap/>
            <w:tcMar/>
            <w:hideMark/>
          </w:tcPr>
          <w:p w:rsidRPr="00B85C6A" w:rsidR="00CE0355" w:rsidP="00CE0355" w:rsidRDefault="00CE0355" w14:paraId="6D555A83"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RETAINED_GROUNDFISH_WEIGHT</w:t>
            </w:r>
          </w:p>
        </w:tc>
        <w:tc>
          <w:tcPr>
            <w:tcW w:w="1669" w:type="dxa"/>
            <w:tcMar/>
            <w:vAlign w:val="bottom"/>
          </w:tcPr>
          <w:p w:rsidRPr="00B85C6A" w:rsidR="00CE0355" w:rsidP="00CE0355" w:rsidRDefault="00CE0355" w14:paraId="1A55F660" w14:textId="100B0542">
            <w:pPr>
              <w:rPr>
                <w:rFonts w:eastAsia="Times New Roman" w:asciiTheme="majorHAnsi" w:hAnsiTheme="majorHAnsi" w:cstheme="majorHAnsi"/>
                <w:sz w:val="20"/>
                <w:szCs w:val="20"/>
              </w:rPr>
            </w:pPr>
            <w:r>
              <w:rPr>
                <w:rFonts w:ascii="Calibri" w:hAnsi="Calibri" w:cs="Calibri"/>
                <w:color w:val="000000"/>
              </w:rPr>
              <w:t>NUMBER(20,10)</w:t>
            </w:r>
          </w:p>
        </w:tc>
        <w:tc>
          <w:tcPr>
            <w:tcW w:w="1004" w:type="dxa"/>
            <w:tcMar/>
            <w:vAlign w:val="bottom"/>
          </w:tcPr>
          <w:p w:rsidRPr="00B85C6A" w:rsidR="00CE0355" w:rsidP="00CE0355" w:rsidRDefault="00CE0355" w14:paraId="0A3C6654" w14:textId="6EAE5A36">
            <w:pPr>
              <w:rPr>
                <w:rFonts w:eastAsia="Times New Roman" w:asciiTheme="majorHAnsi" w:hAnsiTheme="majorHAnsi" w:cstheme="majorHAnsi"/>
                <w:sz w:val="20"/>
                <w:szCs w:val="20"/>
              </w:rPr>
            </w:pPr>
            <w:r>
              <w:rPr>
                <w:rFonts w:ascii="Calibri" w:hAnsi="Calibri" w:cs="Calibri"/>
                <w:color w:val="000000"/>
              </w:rPr>
              <w:t>35</w:t>
            </w:r>
          </w:p>
        </w:tc>
        <w:tc>
          <w:tcPr>
            <w:tcW w:w="7200" w:type="dxa"/>
            <w:tcMar/>
            <w:hideMark/>
          </w:tcPr>
          <w:p w:rsidRPr="00B85C6A" w:rsidR="00CE0355" w:rsidP="00CE0355" w:rsidRDefault="00CE0355" w14:paraId="7E7E3944" w14:textId="62203FCC">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Total number of metric tons of the groundfish species that were retained for this haul.</w:t>
            </w:r>
          </w:p>
        </w:tc>
        <w:tc>
          <w:tcPr>
            <w:tcW w:w="5755" w:type="dxa"/>
            <w:tcMar/>
            <w:vAlign w:val="bottom"/>
          </w:tcPr>
          <w:p w:rsidRPr="00B85C6A" w:rsidR="00CE0355" w:rsidP="00CE0355" w:rsidRDefault="00CE0355" w14:paraId="4A83F46A" w14:textId="2E7D143B">
            <w:pPr>
              <w:rPr>
                <w:rFonts w:eastAsia="Times New Roman" w:asciiTheme="majorHAnsi" w:hAnsiTheme="majorHAnsi" w:cstheme="majorHAnsi"/>
                <w:color w:val="000000"/>
                <w:sz w:val="20"/>
                <w:szCs w:val="20"/>
              </w:rPr>
            </w:pPr>
            <w:r>
              <w:rPr>
                <w:rFonts w:ascii="Calibri" w:hAnsi="Calibri" w:cs="Calibri"/>
                <w:color w:val="000000"/>
              </w:rPr>
              <w:t>AKRO: V_OBS_EM_HAUL.RETAINED_GROUNDFISH_WEIGHT</w:t>
            </w:r>
          </w:p>
        </w:tc>
      </w:tr>
      <w:tr w:rsidRPr="00C74705" w:rsidR="00CE0355" w:rsidTr="612ED0A6" w14:paraId="5006D26D" w14:textId="24306E9B">
        <w:trPr>
          <w:trHeight w:val="144"/>
        </w:trPr>
        <w:tc>
          <w:tcPr>
            <w:tcW w:w="3082" w:type="dxa"/>
            <w:noWrap/>
            <w:tcMar/>
            <w:hideMark/>
          </w:tcPr>
          <w:p w:rsidRPr="00B85C6A" w:rsidR="00CE0355" w:rsidP="00CE0355" w:rsidRDefault="00CE0355" w14:paraId="130D6A8B"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lastRenderedPageBreak/>
              <w:t>TARGET_FISHERY_CODE</w:t>
            </w:r>
          </w:p>
        </w:tc>
        <w:tc>
          <w:tcPr>
            <w:tcW w:w="1669" w:type="dxa"/>
            <w:tcMar/>
            <w:vAlign w:val="bottom"/>
          </w:tcPr>
          <w:p w:rsidRPr="00B85C6A" w:rsidR="00CE0355" w:rsidP="00CE0355" w:rsidRDefault="00CE0355" w14:paraId="2B3CBC3D" w14:textId="45879F9F">
            <w:pPr>
              <w:rPr>
                <w:rFonts w:eastAsia="Times New Roman" w:asciiTheme="majorHAnsi" w:hAnsiTheme="majorHAnsi" w:cstheme="majorHAnsi"/>
                <w:sz w:val="20"/>
                <w:szCs w:val="20"/>
              </w:rPr>
            </w:pPr>
            <w:r>
              <w:rPr>
                <w:rFonts w:ascii="Calibri" w:hAnsi="Calibri" w:cs="Calibri"/>
                <w:color w:val="000000"/>
              </w:rPr>
              <w:t>VARCHAR2(1 CHAR)</w:t>
            </w:r>
          </w:p>
        </w:tc>
        <w:tc>
          <w:tcPr>
            <w:tcW w:w="1004" w:type="dxa"/>
            <w:tcMar/>
            <w:vAlign w:val="bottom"/>
          </w:tcPr>
          <w:p w:rsidRPr="00B85C6A" w:rsidR="00CE0355" w:rsidP="00CE0355" w:rsidRDefault="00CE0355" w14:paraId="7195FE8D" w14:textId="5668A820">
            <w:pPr>
              <w:rPr>
                <w:rFonts w:eastAsia="Times New Roman" w:asciiTheme="majorHAnsi" w:hAnsiTheme="majorHAnsi" w:cstheme="majorHAnsi"/>
                <w:sz w:val="20"/>
                <w:szCs w:val="20"/>
              </w:rPr>
            </w:pPr>
            <w:r>
              <w:rPr>
                <w:rFonts w:ascii="Calibri" w:hAnsi="Calibri" w:cs="Calibri"/>
                <w:color w:val="000000"/>
              </w:rPr>
              <w:t>36</w:t>
            </w:r>
          </w:p>
        </w:tc>
        <w:tc>
          <w:tcPr>
            <w:tcW w:w="7200" w:type="dxa"/>
            <w:tcMar/>
            <w:hideMark/>
          </w:tcPr>
          <w:p w:rsidRPr="00B85C6A" w:rsidR="00CE0355" w:rsidP="00CE0355" w:rsidRDefault="00CE0355" w14:paraId="04BD003C" w14:textId="4A2E6999">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Code representing the target fishery calculated for the HAUL.</w:t>
            </w:r>
          </w:p>
        </w:tc>
        <w:tc>
          <w:tcPr>
            <w:tcW w:w="5755" w:type="dxa"/>
            <w:tcMar/>
            <w:vAlign w:val="bottom"/>
          </w:tcPr>
          <w:p w:rsidRPr="00B85C6A" w:rsidR="00CE0355" w:rsidP="00CE0355" w:rsidRDefault="00CE0355" w14:paraId="3067D10F" w14:textId="6C90DA1D">
            <w:pPr>
              <w:rPr>
                <w:rFonts w:eastAsia="Times New Roman" w:asciiTheme="majorHAnsi" w:hAnsiTheme="majorHAnsi" w:cstheme="majorHAnsi"/>
                <w:color w:val="000000"/>
                <w:sz w:val="20"/>
                <w:szCs w:val="20"/>
              </w:rPr>
            </w:pPr>
            <w:r>
              <w:rPr>
                <w:rFonts w:ascii="Calibri" w:hAnsi="Calibri" w:cs="Calibri"/>
                <w:color w:val="000000"/>
              </w:rPr>
              <w:t>AKRO: V_OBS_EM_HAUL.TARGET_FISHERY_CODE</w:t>
            </w:r>
          </w:p>
        </w:tc>
      </w:tr>
      <w:tr w:rsidRPr="00C74705" w:rsidR="00CE0355" w:rsidTr="612ED0A6" w14:paraId="7C8E752B" w14:textId="0DF515E8">
        <w:trPr>
          <w:trHeight w:val="144"/>
        </w:trPr>
        <w:tc>
          <w:tcPr>
            <w:tcW w:w="3082" w:type="dxa"/>
            <w:noWrap/>
            <w:tcMar/>
            <w:hideMark/>
          </w:tcPr>
          <w:p w:rsidRPr="00B85C6A" w:rsidR="00CE0355" w:rsidP="00CE0355" w:rsidRDefault="00CE0355" w14:paraId="30C39144"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TRIP_TARGET_CODE</w:t>
            </w:r>
          </w:p>
        </w:tc>
        <w:tc>
          <w:tcPr>
            <w:tcW w:w="1669" w:type="dxa"/>
            <w:tcMar/>
            <w:vAlign w:val="bottom"/>
          </w:tcPr>
          <w:p w:rsidRPr="00B85C6A" w:rsidR="00CE0355" w:rsidP="00CE0355" w:rsidRDefault="00CE0355" w14:paraId="3F00E44C" w14:textId="3F8B3212">
            <w:pPr>
              <w:rPr>
                <w:rFonts w:eastAsia="Times New Roman" w:asciiTheme="majorHAnsi" w:hAnsiTheme="majorHAnsi" w:cstheme="majorHAnsi"/>
                <w:color w:val="000000"/>
                <w:sz w:val="20"/>
                <w:szCs w:val="20"/>
              </w:rPr>
            </w:pPr>
            <w:r>
              <w:rPr>
                <w:rFonts w:ascii="Calibri" w:hAnsi="Calibri" w:cs="Calibri"/>
                <w:color w:val="000000"/>
              </w:rPr>
              <w:t>VARCHAR2(1 CHAR)</w:t>
            </w:r>
          </w:p>
        </w:tc>
        <w:tc>
          <w:tcPr>
            <w:tcW w:w="1004" w:type="dxa"/>
            <w:tcMar/>
            <w:vAlign w:val="bottom"/>
          </w:tcPr>
          <w:p w:rsidRPr="00B85C6A" w:rsidR="00CE0355" w:rsidP="00CE0355" w:rsidRDefault="00CE0355" w14:paraId="733B0335" w14:textId="0347DF42">
            <w:pPr>
              <w:rPr>
                <w:rFonts w:eastAsia="Times New Roman" w:asciiTheme="majorHAnsi" w:hAnsiTheme="majorHAnsi" w:cstheme="majorHAnsi"/>
                <w:color w:val="000000"/>
                <w:sz w:val="20"/>
                <w:szCs w:val="20"/>
              </w:rPr>
            </w:pPr>
            <w:r>
              <w:rPr>
                <w:rFonts w:ascii="Calibri" w:hAnsi="Calibri" w:cs="Calibri"/>
                <w:color w:val="000000"/>
              </w:rPr>
              <w:t>37</w:t>
            </w:r>
          </w:p>
        </w:tc>
        <w:tc>
          <w:tcPr>
            <w:tcW w:w="7200" w:type="dxa"/>
            <w:tcMar/>
            <w:hideMark/>
          </w:tcPr>
          <w:p w:rsidRPr="00B85C6A" w:rsidR="00CE0355" w:rsidP="00CE0355" w:rsidRDefault="00CE0355" w14:paraId="59A8A63C" w14:textId="22535D9D">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Code representing the target fishery calculated for the week (for catcher/processors and motherships) or the trip (for catcher vessels).</w:t>
            </w:r>
          </w:p>
        </w:tc>
        <w:tc>
          <w:tcPr>
            <w:tcW w:w="5755" w:type="dxa"/>
            <w:tcMar/>
            <w:vAlign w:val="bottom"/>
          </w:tcPr>
          <w:p w:rsidRPr="00B85C6A" w:rsidR="00CE0355" w:rsidP="00CE0355" w:rsidRDefault="00CE0355" w14:paraId="4045B725" w14:textId="5592A4AB">
            <w:pPr>
              <w:rPr>
                <w:rFonts w:eastAsia="Times New Roman" w:asciiTheme="majorHAnsi" w:hAnsiTheme="majorHAnsi" w:cstheme="majorHAnsi"/>
                <w:color w:val="000000"/>
                <w:sz w:val="20"/>
                <w:szCs w:val="20"/>
              </w:rPr>
            </w:pPr>
            <w:r>
              <w:rPr>
                <w:rFonts w:ascii="Calibri" w:hAnsi="Calibri" w:cs="Calibri"/>
                <w:color w:val="000000"/>
              </w:rPr>
              <w:t>AKRO: V_OBS_EM_HAUL.TRIP_TARGET_CODE</w:t>
            </w:r>
          </w:p>
        </w:tc>
      </w:tr>
      <w:tr w:rsidRPr="00C74705" w:rsidR="00CE0355" w:rsidTr="612ED0A6" w14:paraId="4D93EEEB" w14:textId="15E43477">
        <w:trPr>
          <w:trHeight w:val="144"/>
        </w:trPr>
        <w:tc>
          <w:tcPr>
            <w:tcW w:w="3082" w:type="dxa"/>
            <w:noWrap/>
            <w:tcMar/>
            <w:hideMark/>
          </w:tcPr>
          <w:p w:rsidRPr="00B85C6A" w:rsidR="00CE0355" w:rsidP="00CE0355" w:rsidRDefault="00CE0355" w14:paraId="0031EB09"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TRIP_TARGET_DATE</w:t>
            </w:r>
          </w:p>
        </w:tc>
        <w:tc>
          <w:tcPr>
            <w:tcW w:w="1669" w:type="dxa"/>
            <w:tcMar/>
            <w:vAlign w:val="bottom"/>
          </w:tcPr>
          <w:p w:rsidRPr="00B85C6A" w:rsidR="00CE0355" w:rsidP="00CE0355" w:rsidRDefault="00CE0355" w14:paraId="4A2EE15C" w14:textId="329591BE">
            <w:pPr>
              <w:rPr>
                <w:rFonts w:eastAsia="Times New Roman" w:asciiTheme="majorHAnsi" w:hAnsiTheme="majorHAnsi" w:cstheme="majorHAnsi"/>
                <w:color w:val="000000"/>
                <w:sz w:val="20"/>
                <w:szCs w:val="20"/>
              </w:rPr>
            </w:pPr>
            <w:r>
              <w:rPr>
                <w:rFonts w:ascii="Calibri" w:hAnsi="Calibri" w:cs="Calibri"/>
                <w:color w:val="000000"/>
              </w:rPr>
              <w:t>DATE</w:t>
            </w:r>
          </w:p>
        </w:tc>
        <w:tc>
          <w:tcPr>
            <w:tcW w:w="1004" w:type="dxa"/>
            <w:tcMar/>
            <w:vAlign w:val="bottom"/>
          </w:tcPr>
          <w:p w:rsidRPr="00B85C6A" w:rsidR="00CE0355" w:rsidP="00CE0355" w:rsidRDefault="00CE0355" w14:paraId="55655E51" w14:textId="536627F1">
            <w:pPr>
              <w:rPr>
                <w:rFonts w:eastAsia="Times New Roman" w:asciiTheme="majorHAnsi" w:hAnsiTheme="majorHAnsi" w:cstheme="majorHAnsi"/>
                <w:color w:val="000000"/>
                <w:sz w:val="20"/>
                <w:szCs w:val="20"/>
              </w:rPr>
            </w:pPr>
            <w:r>
              <w:rPr>
                <w:rFonts w:ascii="Calibri" w:hAnsi="Calibri" w:cs="Calibri"/>
                <w:color w:val="000000"/>
              </w:rPr>
              <w:t>38</w:t>
            </w:r>
          </w:p>
        </w:tc>
        <w:tc>
          <w:tcPr>
            <w:tcW w:w="7200" w:type="dxa"/>
            <w:tcMar/>
            <w:hideMark/>
          </w:tcPr>
          <w:p w:rsidRPr="00B85C6A" w:rsidR="00CE0355" w:rsidP="00CE0355" w:rsidRDefault="00CE0355" w14:paraId="161267DA" w14:textId="39F70AC8">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Week end date for catcher/processors and motherships; fishing start date for catcher vessels delivering shoreside.</w:t>
            </w:r>
          </w:p>
        </w:tc>
        <w:tc>
          <w:tcPr>
            <w:tcW w:w="5755" w:type="dxa"/>
            <w:tcMar/>
            <w:vAlign w:val="bottom"/>
          </w:tcPr>
          <w:p w:rsidRPr="00B85C6A" w:rsidR="00CE0355" w:rsidP="00CE0355" w:rsidRDefault="00CE0355" w14:paraId="23F237F3" w14:textId="7F1BB3BB">
            <w:pPr>
              <w:rPr>
                <w:rFonts w:eastAsia="Times New Roman" w:asciiTheme="majorHAnsi" w:hAnsiTheme="majorHAnsi" w:cstheme="majorHAnsi"/>
                <w:color w:val="000000"/>
                <w:sz w:val="20"/>
                <w:szCs w:val="20"/>
              </w:rPr>
            </w:pPr>
            <w:r>
              <w:rPr>
                <w:rFonts w:ascii="Calibri" w:hAnsi="Calibri" w:cs="Calibri"/>
                <w:color w:val="000000"/>
              </w:rPr>
              <w:t>AKRO: V_OBS_EM_HAUL.TRIP_TARGET_DATE</w:t>
            </w:r>
          </w:p>
        </w:tc>
      </w:tr>
      <w:tr w:rsidRPr="00C74705" w:rsidR="00CE0355" w:rsidTr="612ED0A6" w14:paraId="7B8B1793" w14:textId="750E6144">
        <w:trPr>
          <w:trHeight w:val="144"/>
        </w:trPr>
        <w:tc>
          <w:tcPr>
            <w:tcW w:w="3082" w:type="dxa"/>
            <w:noWrap/>
            <w:tcMar/>
            <w:hideMark/>
          </w:tcPr>
          <w:p w:rsidRPr="00B85C6A" w:rsidR="00CE0355" w:rsidP="00CE0355" w:rsidRDefault="00CE0355" w14:paraId="3F4184D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YEAR</w:t>
            </w:r>
          </w:p>
        </w:tc>
        <w:tc>
          <w:tcPr>
            <w:tcW w:w="1669" w:type="dxa"/>
            <w:tcMar/>
            <w:vAlign w:val="bottom"/>
          </w:tcPr>
          <w:p w:rsidRPr="00B85C6A" w:rsidR="00CE0355" w:rsidP="00CE0355" w:rsidRDefault="00CE0355" w14:paraId="22BC322F" w14:textId="6B9F6C90">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2DD557F4" w14:textId="3E41B701">
            <w:pPr>
              <w:rPr>
                <w:rFonts w:eastAsia="Times New Roman" w:asciiTheme="majorHAnsi" w:hAnsiTheme="majorHAnsi" w:cstheme="majorHAnsi"/>
                <w:color w:val="000000"/>
                <w:sz w:val="20"/>
                <w:szCs w:val="20"/>
              </w:rPr>
            </w:pPr>
            <w:r>
              <w:rPr>
                <w:rFonts w:ascii="Calibri" w:hAnsi="Calibri" w:cs="Calibri"/>
                <w:color w:val="000000"/>
              </w:rPr>
              <w:t>39</w:t>
            </w:r>
          </w:p>
        </w:tc>
        <w:tc>
          <w:tcPr>
            <w:tcW w:w="7200" w:type="dxa"/>
            <w:tcMar/>
            <w:hideMark/>
          </w:tcPr>
          <w:p w:rsidRPr="00B85C6A" w:rsidR="00CE0355" w:rsidP="00CE0355" w:rsidRDefault="00CE0355" w14:paraId="4F90F86D" w14:textId="2CE0241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Four-digit calendar year in which the gear was retrieved.</w:t>
            </w:r>
          </w:p>
        </w:tc>
        <w:tc>
          <w:tcPr>
            <w:tcW w:w="5755" w:type="dxa"/>
            <w:tcMar/>
            <w:vAlign w:val="bottom"/>
          </w:tcPr>
          <w:p w:rsidRPr="00B85C6A" w:rsidR="00CE0355" w:rsidP="00CE0355" w:rsidRDefault="00CE0355" w14:paraId="5F7E4316" w14:textId="5D7BC12F">
            <w:pPr>
              <w:rPr>
                <w:rFonts w:eastAsia="Times New Roman" w:asciiTheme="majorHAnsi" w:hAnsiTheme="majorHAnsi" w:cstheme="majorHAnsi"/>
                <w:color w:val="000000"/>
                <w:sz w:val="20"/>
                <w:szCs w:val="20"/>
              </w:rPr>
            </w:pPr>
            <w:r>
              <w:rPr>
                <w:rFonts w:ascii="Calibri" w:hAnsi="Calibri" w:cs="Calibri"/>
                <w:color w:val="000000"/>
              </w:rPr>
              <w:t>AKRO: V_OBS_EM_HAUL.YEAR</w:t>
            </w:r>
          </w:p>
        </w:tc>
      </w:tr>
      <w:tr w:rsidRPr="00C74705" w:rsidR="00CE0355" w:rsidTr="612ED0A6" w14:paraId="26D45ED9" w14:textId="48023645">
        <w:trPr>
          <w:trHeight w:val="144"/>
        </w:trPr>
        <w:tc>
          <w:tcPr>
            <w:tcW w:w="3082" w:type="dxa"/>
            <w:noWrap/>
            <w:tcMar/>
            <w:hideMark/>
          </w:tcPr>
          <w:p w:rsidRPr="00B85C6A" w:rsidR="00CE0355" w:rsidP="00CE0355" w:rsidRDefault="00CE0355" w14:paraId="2214514C"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FILE_IMPORT_DATE</w:t>
            </w:r>
          </w:p>
        </w:tc>
        <w:tc>
          <w:tcPr>
            <w:tcW w:w="1669" w:type="dxa"/>
            <w:tcMar/>
            <w:vAlign w:val="bottom"/>
          </w:tcPr>
          <w:p w:rsidRPr="00B85C6A" w:rsidR="00CE0355" w:rsidP="00CE0355" w:rsidRDefault="00CE0355" w14:paraId="68EC4451" w14:textId="5B4BDAD8">
            <w:pPr>
              <w:rPr>
                <w:rFonts w:eastAsia="Times New Roman" w:asciiTheme="majorHAnsi" w:hAnsiTheme="majorHAnsi" w:cstheme="majorHAnsi"/>
                <w:sz w:val="20"/>
                <w:szCs w:val="20"/>
              </w:rPr>
            </w:pPr>
            <w:r>
              <w:rPr>
                <w:rFonts w:ascii="Calibri" w:hAnsi="Calibri" w:cs="Calibri"/>
                <w:color w:val="000000"/>
              </w:rPr>
              <w:t>DATE</w:t>
            </w:r>
          </w:p>
        </w:tc>
        <w:tc>
          <w:tcPr>
            <w:tcW w:w="1004" w:type="dxa"/>
            <w:tcMar/>
            <w:vAlign w:val="bottom"/>
          </w:tcPr>
          <w:p w:rsidRPr="00B85C6A" w:rsidR="00CE0355" w:rsidP="00CE0355" w:rsidRDefault="00CE0355" w14:paraId="376E7E29" w14:textId="4856B008">
            <w:pPr>
              <w:rPr>
                <w:rFonts w:eastAsia="Times New Roman" w:asciiTheme="majorHAnsi" w:hAnsiTheme="majorHAnsi" w:cstheme="majorHAnsi"/>
                <w:sz w:val="20"/>
                <w:szCs w:val="20"/>
              </w:rPr>
            </w:pPr>
            <w:r>
              <w:rPr>
                <w:rFonts w:ascii="Calibri" w:hAnsi="Calibri" w:cs="Calibri"/>
                <w:color w:val="000000"/>
              </w:rPr>
              <w:t>40</w:t>
            </w:r>
          </w:p>
        </w:tc>
        <w:tc>
          <w:tcPr>
            <w:tcW w:w="7200" w:type="dxa"/>
            <w:tcMar/>
            <w:hideMark/>
          </w:tcPr>
          <w:p w:rsidRPr="00B85C6A" w:rsidR="00CE0355" w:rsidP="00CE0355" w:rsidRDefault="00CE0355" w14:paraId="007FA3DC" w14:textId="6C9BFE0F">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The date this version of the haul was imported.</w:t>
            </w:r>
          </w:p>
        </w:tc>
        <w:tc>
          <w:tcPr>
            <w:tcW w:w="5755" w:type="dxa"/>
            <w:tcMar/>
            <w:vAlign w:val="bottom"/>
          </w:tcPr>
          <w:p w:rsidRPr="00B85C6A" w:rsidR="00CE0355" w:rsidP="00CE0355" w:rsidRDefault="00CE0355" w14:paraId="092F4EDC" w14:textId="299B4C27">
            <w:pPr>
              <w:rPr>
                <w:rFonts w:eastAsia="Times New Roman" w:asciiTheme="majorHAnsi" w:hAnsiTheme="majorHAnsi" w:cstheme="majorHAnsi"/>
                <w:color w:val="000000"/>
                <w:sz w:val="20"/>
                <w:szCs w:val="20"/>
              </w:rPr>
            </w:pPr>
            <w:r>
              <w:rPr>
                <w:rFonts w:ascii="Calibri" w:hAnsi="Calibri" w:cs="Calibri"/>
                <w:color w:val="000000"/>
              </w:rPr>
              <w:t>AKRO: V_OBS_EM_HAUL.FILE_IMPORT_DATE</w:t>
            </w:r>
          </w:p>
        </w:tc>
      </w:tr>
      <w:tr w:rsidRPr="00C74705" w:rsidR="00CE0355" w:rsidTr="612ED0A6" w14:paraId="4DCF9A94" w14:textId="5A677FAA">
        <w:trPr>
          <w:trHeight w:val="144"/>
        </w:trPr>
        <w:tc>
          <w:tcPr>
            <w:tcW w:w="3082" w:type="dxa"/>
            <w:noWrap/>
            <w:tcMar/>
            <w:hideMark/>
          </w:tcPr>
          <w:p w:rsidRPr="00B85C6A" w:rsidR="00CE0355" w:rsidP="00CE0355" w:rsidRDefault="00CE0355" w14:paraId="3C4768CC"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IMPORT_PROCESSED_DATE</w:t>
            </w:r>
          </w:p>
        </w:tc>
        <w:tc>
          <w:tcPr>
            <w:tcW w:w="1669" w:type="dxa"/>
            <w:tcMar/>
            <w:vAlign w:val="bottom"/>
          </w:tcPr>
          <w:p w:rsidRPr="00B85C6A" w:rsidR="00CE0355" w:rsidP="00CE0355" w:rsidRDefault="00CE0355" w14:paraId="383423EC" w14:textId="0547CB06">
            <w:pPr>
              <w:rPr>
                <w:rFonts w:eastAsia="Times New Roman" w:asciiTheme="majorHAnsi" w:hAnsiTheme="majorHAnsi" w:cstheme="majorHAnsi"/>
                <w:sz w:val="20"/>
                <w:szCs w:val="20"/>
              </w:rPr>
            </w:pPr>
            <w:r>
              <w:rPr>
                <w:rFonts w:ascii="Calibri" w:hAnsi="Calibri" w:cs="Calibri"/>
                <w:color w:val="000000"/>
              </w:rPr>
              <w:t>TIMESTAMP(6)</w:t>
            </w:r>
          </w:p>
        </w:tc>
        <w:tc>
          <w:tcPr>
            <w:tcW w:w="1004" w:type="dxa"/>
            <w:tcMar/>
            <w:vAlign w:val="bottom"/>
          </w:tcPr>
          <w:p w:rsidRPr="00B85C6A" w:rsidR="00CE0355" w:rsidP="00CE0355" w:rsidRDefault="00CE0355" w14:paraId="5B624ACC" w14:textId="22A9EA70">
            <w:pPr>
              <w:rPr>
                <w:rFonts w:eastAsia="Times New Roman" w:asciiTheme="majorHAnsi" w:hAnsiTheme="majorHAnsi" w:cstheme="majorHAnsi"/>
                <w:sz w:val="20"/>
                <w:szCs w:val="20"/>
              </w:rPr>
            </w:pPr>
            <w:r>
              <w:rPr>
                <w:rFonts w:ascii="Calibri" w:hAnsi="Calibri" w:cs="Calibri"/>
                <w:color w:val="000000"/>
              </w:rPr>
              <w:t>41</w:t>
            </w:r>
          </w:p>
        </w:tc>
        <w:tc>
          <w:tcPr>
            <w:tcW w:w="7200" w:type="dxa"/>
            <w:tcMar/>
            <w:hideMark/>
          </w:tcPr>
          <w:p w:rsidRPr="00B85C6A" w:rsidR="00CE0355" w:rsidP="00CE0355" w:rsidRDefault="00CE0355" w14:paraId="1A8C3C45" w14:textId="24EAB659">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Date and time the import processing was completed for this haul record.</w:t>
            </w:r>
          </w:p>
        </w:tc>
        <w:tc>
          <w:tcPr>
            <w:tcW w:w="5755" w:type="dxa"/>
            <w:tcMar/>
            <w:vAlign w:val="bottom"/>
          </w:tcPr>
          <w:p w:rsidRPr="00B85C6A" w:rsidR="00CE0355" w:rsidP="00CE0355" w:rsidRDefault="00CE0355" w14:paraId="14CA0F02" w14:textId="3BFB43A9">
            <w:pPr>
              <w:rPr>
                <w:rFonts w:eastAsia="Times New Roman" w:asciiTheme="majorHAnsi" w:hAnsiTheme="majorHAnsi" w:cstheme="majorHAnsi"/>
                <w:color w:val="000000"/>
                <w:sz w:val="20"/>
                <w:szCs w:val="20"/>
              </w:rPr>
            </w:pPr>
            <w:r>
              <w:rPr>
                <w:rFonts w:ascii="Calibri" w:hAnsi="Calibri" w:cs="Calibri"/>
                <w:color w:val="000000"/>
              </w:rPr>
              <w:t>AKRO: V_OBS_EM_HAUL.IMPORT_PROCESSED_DATE</w:t>
            </w:r>
          </w:p>
        </w:tc>
      </w:tr>
      <w:tr w:rsidRPr="00C74705" w:rsidR="00CE0355" w:rsidTr="612ED0A6" w14:paraId="72C81000" w14:textId="51E84965">
        <w:trPr>
          <w:trHeight w:val="144"/>
        </w:trPr>
        <w:tc>
          <w:tcPr>
            <w:tcW w:w="3082" w:type="dxa"/>
            <w:noWrap/>
            <w:tcMar/>
            <w:hideMark/>
          </w:tcPr>
          <w:p w:rsidRPr="00B85C6A" w:rsidR="00CE0355" w:rsidP="00CE0355" w:rsidRDefault="00CE0355" w14:paraId="3069F868"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LAST_MODIFIED_DATE_HAUL</w:t>
            </w:r>
          </w:p>
        </w:tc>
        <w:tc>
          <w:tcPr>
            <w:tcW w:w="1669" w:type="dxa"/>
            <w:tcMar/>
            <w:vAlign w:val="bottom"/>
          </w:tcPr>
          <w:p w:rsidRPr="00B85C6A" w:rsidR="00CE0355" w:rsidP="00CE0355" w:rsidRDefault="00CE0355" w14:paraId="5EFC160E" w14:textId="0C4F7622">
            <w:pPr>
              <w:rPr>
                <w:rFonts w:eastAsia="Times New Roman" w:asciiTheme="majorHAnsi" w:hAnsiTheme="majorHAnsi" w:cstheme="majorHAnsi"/>
                <w:sz w:val="20"/>
                <w:szCs w:val="20"/>
              </w:rPr>
            </w:pPr>
            <w:r>
              <w:rPr>
                <w:rFonts w:ascii="Calibri" w:hAnsi="Calibri" w:cs="Calibri"/>
                <w:color w:val="000000"/>
              </w:rPr>
              <w:t>TIMESTAMP(6)</w:t>
            </w:r>
          </w:p>
        </w:tc>
        <w:tc>
          <w:tcPr>
            <w:tcW w:w="1004" w:type="dxa"/>
            <w:tcMar/>
            <w:vAlign w:val="bottom"/>
          </w:tcPr>
          <w:p w:rsidRPr="00B85C6A" w:rsidR="00CE0355" w:rsidP="00CE0355" w:rsidRDefault="00CE0355" w14:paraId="762DCC56" w14:textId="17588088">
            <w:pPr>
              <w:rPr>
                <w:rFonts w:eastAsia="Times New Roman" w:asciiTheme="majorHAnsi" w:hAnsiTheme="majorHAnsi" w:cstheme="majorHAnsi"/>
                <w:sz w:val="20"/>
                <w:szCs w:val="20"/>
              </w:rPr>
            </w:pPr>
            <w:r>
              <w:rPr>
                <w:rFonts w:ascii="Calibri" w:hAnsi="Calibri" w:cs="Calibri"/>
                <w:color w:val="000000"/>
              </w:rPr>
              <w:t>42</w:t>
            </w:r>
          </w:p>
        </w:tc>
        <w:tc>
          <w:tcPr>
            <w:tcW w:w="7200" w:type="dxa"/>
            <w:tcMar/>
            <w:hideMark/>
          </w:tcPr>
          <w:p w:rsidRPr="00B85C6A" w:rsidR="00CE0355" w:rsidP="00CE0355" w:rsidRDefault="00CE0355" w14:paraId="6C6B830C" w14:textId="64DC6579">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Date the haul was last modified.</w:t>
            </w:r>
          </w:p>
        </w:tc>
        <w:tc>
          <w:tcPr>
            <w:tcW w:w="5755" w:type="dxa"/>
            <w:tcMar/>
            <w:vAlign w:val="bottom"/>
          </w:tcPr>
          <w:p w:rsidRPr="00B85C6A" w:rsidR="00CE0355" w:rsidP="00CE0355" w:rsidRDefault="00CE0355" w14:paraId="0F694DD7" w14:textId="367259B7">
            <w:pPr>
              <w:rPr>
                <w:rFonts w:eastAsia="Times New Roman" w:asciiTheme="majorHAnsi" w:hAnsiTheme="majorHAnsi" w:cstheme="majorHAnsi"/>
                <w:color w:val="000000"/>
                <w:sz w:val="20"/>
                <w:szCs w:val="20"/>
              </w:rPr>
            </w:pPr>
            <w:r>
              <w:rPr>
                <w:rFonts w:ascii="Calibri" w:hAnsi="Calibri" w:cs="Calibri"/>
                <w:color w:val="000000"/>
              </w:rPr>
              <w:t>AKRO: V_OBS_EM_HAUL.LAST_MODIFIED_DATE</w:t>
            </w:r>
          </w:p>
        </w:tc>
      </w:tr>
      <w:tr w:rsidRPr="00C74705" w:rsidR="00CE0355" w:rsidTr="612ED0A6" w14:paraId="1972110D" w14:textId="5F78B5E5">
        <w:trPr>
          <w:trHeight w:val="144"/>
        </w:trPr>
        <w:tc>
          <w:tcPr>
            <w:tcW w:w="3082" w:type="dxa"/>
            <w:noWrap/>
            <w:tcMar/>
            <w:hideMark/>
          </w:tcPr>
          <w:p w:rsidRPr="00B85C6A" w:rsidR="00CE0355" w:rsidP="00CE0355" w:rsidRDefault="00CE0355" w14:paraId="001AD50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USER_REQUESTED_COVERAGE</w:t>
            </w:r>
          </w:p>
        </w:tc>
        <w:tc>
          <w:tcPr>
            <w:tcW w:w="1669" w:type="dxa"/>
            <w:tcMar/>
            <w:vAlign w:val="bottom"/>
          </w:tcPr>
          <w:p w:rsidRPr="00B85C6A" w:rsidR="00CE0355" w:rsidP="00CE0355" w:rsidRDefault="00CE0355" w14:paraId="463ED186" w14:textId="73CE159B">
            <w:pPr>
              <w:rPr>
                <w:rFonts w:eastAsia="Times New Roman" w:asciiTheme="majorHAnsi" w:hAnsiTheme="majorHAnsi" w:cstheme="majorHAnsi"/>
                <w:color w:val="000000"/>
                <w:sz w:val="20"/>
                <w:szCs w:val="20"/>
              </w:rPr>
            </w:pPr>
            <w:r>
              <w:rPr>
                <w:rFonts w:ascii="Calibri" w:hAnsi="Calibri" w:cs="Calibri"/>
                <w:color w:val="000000"/>
              </w:rPr>
              <w:t>VARCHAR2(1 CHAR)</w:t>
            </w:r>
          </w:p>
        </w:tc>
        <w:tc>
          <w:tcPr>
            <w:tcW w:w="1004" w:type="dxa"/>
            <w:tcMar/>
            <w:vAlign w:val="bottom"/>
          </w:tcPr>
          <w:p w:rsidRPr="00B85C6A" w:rsidR="00CE0355" w:rsidP="00CE0355" w:rsidRDefault="00CE0355" w14:paraId="1A43F918" w14:textId="0C88D85C">
            <w:pPr>
              <w:rPr>
                <w:rFonts w:eastAsia="Times New Roman" w:asciiTheme="majorHAnsi" w:hAnsiTheme="majorHAnsi" w:cstheme="majorHAnsi"/>
                <w:color w:val="000000"/>
                <w:sz w:val="20"/>
                <w:szCs w:val="20"/>
              </w:rPr>
            </w:pPr>
            <w:r>
              <w:rPr>
                <w:rFonts w:ascii="Calibri" w:hAnsi="Calibri" w:cs="Calibri"/>
                <w:color w:val="000000"/>
              </w:rPr>
              <w:t>43</w:t>
            </w:r>
          </w:p>
        </w:tc>
        <w:tc>
          <w:tcPr>
            <w:tcW w:w="7200" w:type="dxa"/>
            <w:tcMar/>
            <w:hideMark/>
          </w:tcPr>
          <w:p w:rsidRPr="00B85C6A" w:rsidR="00CE0355" w:rsidP="00CE0355" w:rsidRDefault="00CE0355" w14:paraId="206A245D" w14:textId="56050956">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Indicates the user wants EM coverage for this trip even if not randomly selected.</w:t>
            </w:r>
          </w:p>
        </w:tc>
        <w:tc>
          <w:tcPr>
            <w:tcW w:w="5755" w:type="dxa"/>
            <w:tcMar/>
            <w:vAlign w:val="bottom"/>
          </w:tcPr>
          <w:p w:rsidRPr="00B85C6A" w:rsidR="00CE0355" w:rsidP="00CE0355" w:rsidRDefault="00CE0355" w14:paraId="6F86BDAE" w14:textId="0287CDE6">
            <w:pPr>
              <w:rPr>
                <w:rFonts w:eastAsia="Times New Roman" w:asciiTheme="majorHAnsi" w:hAnsiTheme="majorHAnsi" w:cstheme="majorHAnsi"/>
                <w:color w:val="000000"/>
                <w:sz w:val="20"/>
                <w:szCs w:val="20"/>
              </w:rPr>
            </w:pPr>
            <w:r>
              <w:rPr>
                <w:rFonts w:ascii="Calibri" w:hAnsi="Calibri" w:cs="Calibri"/>
                <w:color w:val="000000"/>
              </w:rPr>
              <w:t>AKRO: V_OBS_EM_HAUL.USER_REQUESTED_COVERAGE</w:t>
            </w:r>
          </w:p>
        </w:tc>
      </w:tr>
      <w:tr w:rsidRPr="00C74705" w:rsidR="00CE0355" w:rsidTr="612ED0A6" w14:paraId="62F5E166" w14:textId="1EB3EA22">
        <w:trPr>
          <w:trHeight w:val="144"/>
        </w:trPr>
        <w:tc>
          <w:tcPr>
            <w:tcW w:w="3082" w:type="dxa"/>
            <w:noWrap/>
            <w:tcMar/>
            <w:hideMark/>
          </w:tcPr>
          <w:p w:rsidRPr="00B85C6A" w:rsidR="00CE0355" w:rsidP="00CE0355" w:rsidRDefault="00CE0355" w14:paraId="4804CFC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INHERIT_OBSERVER_COVERAGE</w:t>
            </w:r>
          </w:p>
        </w:tc>
        <w:tc>
          <w:tcPr>
            <w:tcW w:w="1669" w:type="dxa"/>
            <w:tcMar/>
            <w:vAlign w:val="bottom"/>
          </w:tcPr>
          <w:p w:rsidRPr="00B85C6A" w:rsidR="00CE0355" w:rsidP="00CE0355" w:rsidRDefault="00CE0355" w14:paraId="4DAEAA25" w14:textId="14DBE646">
            <w:pPr>
              <w:rPr>
                <w:rFonts w:eastAsia="Times New Roman" w:asciiTheme="majorHAnsi" w:hAnsiTheme="majorHAnsi" w:cstheme="majorHAnsi"/>
                <w:sz w:val="20"/>
                <w:szCs w:val="20"/>
              </w:rPr>
            </w:pPr>
            <w:r>
              <w:rPr>
                <w:rFonts w:ascii="Calibri" w:hAnsi="Calibri" w:cs="Calibri"/>
                <w:color w:val="000000"/>
              </w:rPr>
              <w:t>VARCHAR2(1 CHAR)</w:t>
            </w:r>
          </w:p>
        </w:tc>
        <w:tc>
          <w:tcPr>
            <w:tcW w:w="1004" w:type="dxa"/>
            <w:tcMar/>
            <w:vAlign w:val="bottom"/>
          </w:tcPr>
          <w:p w:rsidRPr="00B85C6A" w:rsidR="00CE0355" w:rsidP="00CE0355" w:rsidRDefault="00CE0355" w14:paraId="706D0D7B" w14:textId="6A5C1F00">
            <w:pPr>
              <w:rPr>
                <w:rFonts w:eastAsia="Times New Roman" w:asciiTheme="majorHAnsi" w:hAnsiTheme="majorHAnsi" w:cstheme="majorHAnsi"/>
                <w:sz w:val="20"/>
                <w:szCs w:val="20"/>
              </w:rPr>
            </w:pPr>
            <w:r>
              <w:rPr>
                <w:rFonts w:ascii="Calibri" w:hAnsi="Calibri" w:cs="Calibri"/>
                <w:color w:val="000000"/>
              </w:rPr>
              <w:t>44</w:t>
            </w:r>
          </w:p>
        </w:tc>
        <w:tc>
          <w:tcPr>
            <w:tcW w:w="7200" w:type="dxa"/>
            <w:tcMar/>
            <w:hideMark/>
          </w:tcPr>
          <w:p w:rsidRPr="00B85C6A" w:rsidR="00CE0355" w:rsidP="00CE0355" w:rsidRDefault="00CE0355" w14:paraId="7BA2E325" w14:textId="3CB7C0D2">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Indicates the trip will be EM covered due to a prior EM selected trip being cancelled.</w:t>
            </w:r>
          </w:p>
        </w:tc>
        <w:tc>
          <w:tcPr>
            <w:tcW w:w="5755" w:type="dxa"/>
            <w:tcMar/>
            <w:vAlign w:val="bottom"/>
          </w:tcPr>
          <w:p w:rsidRPr="00B85C6A" w:rsidR="00CE0355" w:rsidP="00CE0355" w:rsidRDefault="00CE0355" w14:paraId="4DEAB480" w14:textId="2FF87CA6">
            <w:pPr>
              <w:rPr>
                <w:rFonts w:eastAsia="Times New Roman" w:asciiTheme="majorHAnsi" w:hAnsiTheme="majorHAnsi" w:cstheme="majorHAnsi"/>
                <w:color w:val="000000"/>
                <w:sz w:val="20"/>
                <w:szCs w:val="20"/>
              </w:rPr>
            </w:pPr>
            <w:r>
              <w:rPr>
                <w:rFonts w:ascii="Calibri" w:hAnsi="Calibri" w:cs="Calibri"/>
                <w:color w:val="000000"/>
              </w:rPr>
              <w:t>AKRO: V_OBS_EM_HAUL.INHERIT_OBSERVER_COVERAGE</w:t>
            </w:r>
          </w:p>
        </w:tc>
      </w:tr>
      <w:tr w:rsidRPr="00C74705" w:rsidR="00CE0355" w:rsidTr="612ED0A6" w14:paraId="6C4AB764" w14:textId="1E2DFD20">
        <w:trPr>
          <w:trHeight w:val="144"/>
        </w:trPr>
        <w:tc>
          <w:tcPr>
            <w:tcW w:w="3082" w:type="dxa"/>
            <w:noWrap/>
            <w:tcMar/>
            <w:hideMark/>
          </w:tcPr>
          <w:p w:rsidRPr="00B85C6A" w:rsidR="00CE0355" w:rsidP="00CE0355" w:rsidRDefault="00CE0355" w14:paraId="0DD4E25F"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RANDOM_NUMBER_USED</w:t>
            </w:r>
          </w:p>
        </w:tc>
        <w:tc>
          <w:tcPr>
            <w:tcW w:w="1669" w:type="dxa"/>
            <w:tcMar/>
            <w:vAlign w:val="bottom"/>
          </w:tcPr>
          <w:p w:rsidRPr="00B85C6A" w:rsidR="00CE0355" w:rsidP="00CE0355" w:rsidRDefault="00CE0355" w14:paraId="768EA29D" w14:textId="390626E0">
            <w:pPr>
              <w:rPr>
                <w:rFonts w:eastAsia="Times New Roman" w:asciiTheme="majorHAnsi" w:hAnsiTheme="majorHAnsi" w:cstheme="majorHAnsi"/>
                <w:sz w:val="20"/>
                <w:szCs w:val="20"/>
              </w:rPr>
            </w:pPr>
            <w:r>
              <w:rPr>
                <w:rFonts w:ascii="Calibri" w:hAnsi="Calibri" w:cs="Calibri"/>
                <w:color w:val="000000"/>
              </w:rPr>
              <w:t>NUMBER(7,4)</w:t>
            </w:r>
          </w:p>
        </w:tc>
        <w:tc>
          <w:tcPr>
            <w:tcW w:w="1004" w:type="dxa"/>
            <w:tcMar/>
            <w:vAlign w:val="bottom"/>
          </w:tcPr>
          <w:p w:rsidRPr="00B85C6A" w:rsidR="00CE0355" w:rsidP="00CE0355" w:rsidRDefault="00CE0355" w14:paraId="186B8091" w14:textId="7E422A65">
            <w:pPr>
              <w:rPr>
                <w:rFonts w:eastAsia="Times New Roman" w:asciiTheme="majorHAnsi" w:hAnsiTheme="majorHAnsi" w:cstheme="majorHAnsi"/>
                <w:sz w:val="20"/>
                <w:szCs w:val="20"/>
              </w:rPr>
            </w:pPr>
            <w:r>
              <w:rPr>
                <w:rFonts w:ascii="Calibri" w:hAnsi="Calibri" w:cs="Calibri"/>
                <w:color w:val="000000"/>
              </w:rPr>
              <w:t>45</w:t>
            </w:r>
          </w:p>
        </w:tc>
        <w:tc>
          <w:tcPr>
            <w:tcW w:w="7200" w:type="dxa"/>
            <w:tcMar/>
            <w:hideMark/>
          </w:tcPr>
          <w:p w:rsidRPr="00B85C6A" w:rsidR="00CE0355" w:rsidP="00CE0355" w:rsidRDefault="00CE0355" w14:paraId="3AFD0D0F" w14:textId="22AB15AE">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ODDS generated random number; if less than or equal to effective rate then will be selected for EM coverage.</w:t>
            </w:r>
          </w:p>
        </w:tc>
        <w:tc>
          <w:tcPr>
            <w:tcW w:w="5755" w:type="dxa"/>
            <w:tcMar/>
            <w:vAlign w:val="bottom"/>
          </w:tcPr>
          <w:p w:rsidRPr="00B85C6A" w:rsidR="00CE0355" w:rsidP="00CE0355" w:rsidRDefault="00CE0355" w14:paraId="7A5C91A4" w14:textId="2F7ED3DA">
            <w:pPr>
              <w:rPr>
                <w:rFonts w:eastAsia="Times New Roman" w:asciiTheme="majorHAnsi" w:hAnsiTheme="majorHAnsi" w:cstheme="majorHAnsi"/>
                <w:color w:val="000000"/>
                <w:sz w:val="20"/>
                <w:szCs w:val="20"/>
              </w:rPr>
            </w:pPr>
            <w:r>
              <w:rPr>
                <w:rFonts w:ascii="Calibri" w:hAnsi="Calibri" w:cs="Calibri"/>
                <w:color w:val="000000"/>
              </w:rPr>
              <w:t>AKRO: V_OBS_EM_HAUL.RANDOM_NUMBER_USED</w:t>
            </w:r>
          </w:p>
        </w:tc>
      </w:tr>
      <w:tr w:rsidRPr="00C74705" w:rsidR="00CE0355" w:rsidTr="612ED0A6" w14:paraId="25FEB9EF" w14:textId="72193FE4">
        <w:trPr>
          <w:trHeight w:val="144"/>
        </w:trPr>
        <w:tc>
          <w:tcPr>
            <w:tcW w:w="3082" w:type="dxa"/>
            <w:noWrap/>
            <w:tcMar/>
            <w:hideMark/>
          </w:tcPr>
          <w:p w:rsidRPr="00B85C6A" w:rsidR="00CE0355" w:rsidP="00CE0355" w:rsidRDefault="00CE0355" w14:paraId="096A584A"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EFFECTIVE_RATE</w:t>
            </w:r>
          </w:p>
        </w:tc>
        <w:tc>
          <w:tcPr>
            <w:tcW w:w="1669" w:type="dxa"/>
            <w:tcMar/>
            <w:vAlign w:val="bottom"/>
          </w:tcPr>
          <w:p w:rsidRPr="00B85C6A" w:rsidR="00CE0355" w:rsidP="00CE0355" w:rsidRDefault="00CE0355" w14:paraId="2477F8DC" w14:textId="05B64730">
            <w:pPr>
              <w:rPr>
                <w:rFonts w:eastAsia="Times New Roman" w:asciiTheme="majorHAnsi" w:hAnsiTheme="majorHAnsi" w:cstheme="majorHAnsi"/>
                <w:sz w:val="20"/>
                <w:szCs w:val="20"/>
              </w:rPr>
            </w:pPr>
            <w:r>
              <w:rPr>
                <w:rFonts w:ascii="Calibri" w:hAnsi="Calibri" w:cs="Calibri"/>
                <w:color w:val="000000"/>
              </w:rPr>
              <w:t>NUMBER(7,4)</w:t>
            </w:r>
          </w:p>
        </w:tc>
        <w:tc>
          <w:tcPr>
            <w:tcW w:w="1004" w:type="dxa"/>
            <w:tcMar/>
            <w:vAlign w:val="bottom"/>
          </w:tcPr>
          <w:p w:rsidRPr="00B85C6A" w:rsidR="00CE0355" w:rsidP="00CE0355" w:rsidRDefault="00CE0355" w14:paraId="1D5739C4" w14:textId="6FC21575">
            <w:pPr>
              <w:rPr>
                <w:rFonts w:eastAsia="Times New Roman" w:asciiTheme="majorHAnsi" w:hAnsiTheme="majorHAnsi" w:cstheme="majorHAnsi"/>
                <w:sz w:val="20"/>
                <w:szCs w:val="20"/>
              </w:rPr>
            </w:pPr>
            <w:r>
              <w:rPr>
                <w:rFonts w:ascii="Calibri" w:hAnsi="Calibri" w:cs="Calibri"/>
                <w:color w:val="000000"/>
              </w:rPr>
              <w:t>46</w:t>
            </w:r>
          </w:p>
        </w:tc>
        <w:tc>
          <w:tcPr>
            <w:tcW w:w="7200" w:type="dxa"/>
            <w:tcMar/>
            <w:hideMark/>
          </w:tcPr>
          <w:p w:rsidRPr="00B85C6A" w:rsidR="00CE0355" w:rsidP="00CE0355" w:rsidRDefault="00CE0355" w14:paraId="4FC9C428" w14:textId="6F2FF1AC">
            <w:pPr>
              <w:rPr>
                <w:rFonts w:eastAsia="Times New Roman" w:asciiTheme="majorHAnsi" w:hAnsiTheme="majorHAnsi" w:cstheme="majorHAnsi"/>
                <w:sz w:val="20"/>
                <w:szCs w:val="20"/>
              </w:rPr>
            </w:pPr>
            <w:r w:rsidRPr="00B85C6A">
              <w:rPr>
                <w:rFonts w:eastAsia="Times New Roman" w:asciiTheme="majorHAnsi" w:hAnsiTheme="majorHAnsi" w:cstheme="majorHAnsi"/>
                <w:sz w:val="20"/>
                <w:szCs w:val="20"/>
              </w:rPr>
              <w:t>The current selection rate for EM coverage effective at the time of the trip.</w:t>
            </w:r>
          </w:p>
        </w:tc>
        <w:tc>
          <w:tcPr>
            <w:tcW w:w="5755" w:type="dxa"/>
            <w:tcMar/>
            <w:vAlign w:val="bottom"/>
          </w:tcPr>
          <w:p w:rsidRPr="00B85C6A" w:rsidR="00CE0355" w:rsidP="00CE0355" w:rsidRDefault="00CE0355" w14:paraId="22CE7C4E" w14:textId="14B33253">
            <w:pPr>
              <w:rPr>
                <w:rFonts w:eastAsia="Times New Roman" w:asciiTheme="majorHAnsi" w:hAnsiTheme="majorHAnsi" w:cstheme="majorHAnsi"/>
                <w:color w:val="000000"/>
                <w:sz w:val="20"/>
                <w:szCs w:val="20"/>
              </w:rPr>
            </w:pPr>
            <w:r>
              <w:rPr>
                <w:rFonts w:ascii="Calibri" w:hAnsi="Calibri" w:cs="Calibri"/>
                <w:color w:val="000000"/>
              </w:rPr>
              <w:t>AKRO: V_OBS_EM_HAUL.EFFECTIVE_RATE</w:t>
            </w:r>
          </w:p>
        </w:tc>
      </w:tr>
      <w:tr w:rsidRPr="00C74705" w:rsidR="00CE0355" w:rsidTr="612ED0A6" w14:paraId="10CC4CE1" w14:textId="33CBB2F8">
        <w:trPr>
          <w:trHeight w:val="144"/>
        </w:trPr>
        <w:tc>
          <w:tcPr>
            <w:tcW w:w="3082" w:type="dxa"/>
            <w:noWrap/>
            <w:tcMar/>
            <w:hideMark/>
          </w:tcPr>
          <w:p w:rsidRPr="00B85C6A" w:rsidR="00CE0355" w:rsidP="00CE0355" w:rsidRDefault="00CE0355" w14:paraId="382FC6F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TRIP_TOTAL_HAULS_POTS</w:t>
            </w:r>
          </w:p>
        </w:tc>
        <w:tc>
          <w:tcPr>
            <w:tcW w:w="1669" w:type="dxa"/>
            <w:tcMar/>
            <w:vAlign w:val="bottom"/>
          </w:tcPr>
          <w:p w:rsidRPr="00B85C6A" w:rsidR="00CE0355" w:rsidP="00CE0355" w:rsidRDefault="00CE0355" w14:paraId="7F02CA5A" w14:textId="6AE4AB89">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2D55F3C4" w14:textId="2E929643">
            <w:pPr>
              <w:rPr>
                <w:rFonts w:eastAsia="Times New Roman" w:asciiTheme="majorHAnsi" w:hAnsiTheme="majorHAnsi" w:cstheme="majorHAnsi"/>
                <w:color w:val="000000"/>
                <w:sz w:val="20"/>
                <w:szCs w:val="20"/>
              </w:rPr>
            </w:pPr>
            <w:r>
              <w:rPr>
                <w:rFonts w:ascii="Calibri" w:hAnsi="Calibri" w:cs="Calibri"/>
                <w:color w:val="000000"/>
              </w:rPr>
              <w:t>47</w:t>
            </w:r>
          </w:p>
        </w:tc>
        <w:tc>
          <w:tcPr>
            <w:tcW w:w="7200" w:type="dxa"/>
            <w:tcMar/>
            <w:hideMark/>
          </w:tcPr>
          <w:p w:rsidRPr="00B85C6A" w:rsidR="00CE0355" w:rsidP="612ED0A6" w:rsidRDefault="00CE0355" w14:paraId="1BEFB91C" w14:textId="24BB28F8">
            <w:pPr>
              <w:rPr>
                <w:rFonts w:ascii="Calibri Light" w:hAnsi="Calibri Light" w:eastAsia="Times New Roman" w:cs="Calibri Light" w:asciiTheme="majorAscii" w:hAnsiTheme="majorAscii" w:cstheme="majorAscii"/>
                <w:color w:val="000000"/>
                <w:sz w:val="20"/>
                <w:szCs w:val="20"/>
              </w:rPr>
            </w:pPr>
            <w:r w:rsidRPr="612ED0A6" w:rsidR="13BF0700">
              <w:rPr>
                <w:rFonts w:ascii="Calibri Light" w:hAnsi="Calibri Light" w:eastAsia="Times New Roman" w:cs="Calibri Light" w:asciiTheme="majorAscii" w:hAnsiTheme="majorAscii" w:cstheme="majorAscii"/>
                <w:color w:val="000000" w:themeColor="text1" w:themeTint="FF" w:themeShade="FF"/>
                <w:sz w:val="20"/>
                <w:szCs w:val="20"/>
              </w:rPr>
              <w:t>Indicates the total number of hauls or pots (both sampled and unsampled) that were retrieved for the associated EM trip.</w:t>
            </w:r>
            <w:r w:rsidRPr="612ED0A6" w:rsidR="50B5E453">
              <w:rPr>
                <w:rFonts w:ascii="Calibri Light" w:hAnsi="Calibri Light" w:eastAsia="Times New Roman" w:cs="Calibri Light" w:asciiTheme="majorAscii" w:hAnsiTheme="majorAscii" w:cstheme="majorAscii"/>
                <w:color w:val="000000" w:themeColor="text1" w:themeTint="FF" w:themeShade="FF"/>
                <w:sz w:val="20"/>
                <w:szCs w:val="20"/>
              </w:rPr>
              <w:t xml:space="preserve"> In cases where longline (or string) pots are used, an entire string of pots is counted as a single haul.</w:t>
            </w:r>
          </w:p>
        </w:tc>
        <w:tc>
          <w:tcPr>
            <w:tcW w:w="5755" w:type="dxa"/>
            <w:tcMar/>
            <w:vAlign w:val="bottom"/>
          </w:tcPr>
          <w:p w:rsidRPr="00B85C6A" w:rsidR="00CE0355" w:rsidP="00CE0355" w:rsidRDefault="00CE0355" w14:paraId="60AF3352" w14:textId="0B9E8DF0">
            <w:pPr>
              <w:rPr>
                <w:rFonts w:eastAsia="Times New Roman" w:asciiTheme="majorHAnsi" w:hAnsiTheme="majorHAnsi" w:cstheme="majorHAnsi"/>
                <w:color w:val="000000"/>
                <w:sz w:val="20"/>
                <w:szCs w:val="20"/>
              </w:rPr>
            </w:pPr>
            <w:r>
              <w:rPr>
                <w:rFonts w:ascii="Calibri" w:hAnsi="Calibri" w:cs="Calibri"/>
                <w:color w:val="000000"/>
              </w:rPr>
              <w:t>AKRO: V_OBS_EM_HAUL.TRIP_TOTAL_HAULS_POTS</w:t>
            </w:r>
          </w:p>
        </w:tc>
      </w:tr>
      <w:tr w:rsidRPr="00C74705" w:rsidR="00CE0355" w:rsidTr="612ED0A6" w14:paraId="48CAC669" w14:textId="40804587">
        <w:trPr>
          <w:trHeight w:val="144"/>
        </w:trPr>
        <w:tc>
          <w:tcPr>
            <w:tcW w:w="3082" w:type="dxa"/>
            <w:noWrap/>
            <w:tcMar/>
            <w:hideMark/>
          </w:tcPr>
          <w:p w:rsidRPr="00B85C6A" w:rsidR="00CE0355" w:rsidP="00CE0355" w:rsidRDefault="00CE0355" w14:paraId="08AE13BB"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TRIP_SAMPLED_HAULS_POTS</w:t>
            </w:r>
          </w:p>
        </w:tc>
        <w:tc>
          <w:tcPr>
            <w:tcW w:w="1669" w:type="dxa"/>
            <w:tcMar/>
            <w:vAlign w:val="bottom"/>
          </w:tcPr>
          <w:p w:rsidRPr="00B85C6A" w:rsidR="00CE0355" w:rsidP="00CE0355" w:rsidRDefault="00CE0355" w14:paraId="5FC2984C" w14:textId="404588E7">
            <w:pPr>
              <w:rPr>
                <w:rFonts w:eastAsia="Times New Roman" w:asciiTheme="majorHAnsi" w:hAnsiTheme="majorHAnsi" w:cstheme="majorHAnsi"/>
                <w:sz w:val="20"/>
                <w:szCs w:val="20"/>
              </w:rPr>
            </w:pPr>
            <w:r>
              <w:rPr>
                <w:rFonts w:ascii="Calibri" w:hAnsi="Calibri" w:cs="Calibri"/>
                <w:color w:val="000000"/>
              </w:rPr>
              <w:t>NUMBER(6)</w:t>
            </w:r>
          </w:p>
        </w:tc>
        <w:tc>
          <w:tcPr>
            <w:tcW w:w="1004" w:type="dxa"/>
            <w:tcMar/>
            <w:vAlign w:val="bottom"/>
          </w:tcPr>
          <w:p w:rsidRPr="00B85C6A" w:rsidR="00CE0355" w:rsidP="00CE0355" w:rsidRDefault="00CE0355" w14:paraId="1334ABEB" w14:textId="0A2C863E">
            <w:pPr>
              <w:rPr>
                <w:rFonts w:eastAsia="Times New Roman" w:asciiTheme="majorHAnsi" w:hAnsiTheme="majorHAnsi" w:cstheme="majorHAnsi"/>
                <w:sz w:val="20"/>
                <w:szCs w:val="20"/>
              </w:rPr>
            </w:pPr>
            <w:r>
              <w:rPr>
                <w:rFonts w:ascii="Calibri" w:hAnsi="Calibri" w:cs="Calibri"/>
                <w:color w:val="000000"/>
              </w:rPr>
              <w:t>48</w:t>
            </w:r>
          </w:p>
        </w:tc>
        <w:tc>
          <w:tcPr>
            <w:tcW w:w="7200" w:type="dxa"/>
            <w:tcMar/>
            <w:hideMark/>
          </w:tcPr>
          <w:p w:rsidRPr="00B85C6A" w:rsidR="00CE0355" w:rsidP="612ED0A6" w:rsidRDefault="00CE0355" w14:paraId="1937A50F" w14:textId="5703794D">
            <w:pPr>
              <w:rPr>
                <w:rFonts w:ascii="Calibri Light" w:hAnsi="Calibri Light" w:eastAsia="Times New Roman" w:cs="Calibri Light" w:asciiTheme="majorAscii" w:hAnsiTheme="majorAscii" w:cstheme="majorAscii"/>
                <w:sz w:val="20"/>
                <w:szCs w:val="20"/>
              </w:rPr>
            </w:pPr>
            <w:r w:rsidRPr="612ED0A6" w:rsidR="13BF0700">
              <w:rPr>
                <w:rFonts w:ascii="Calibri Light" w:hAnsi="Calibri Light" w:eastAsia="Times New Roman" w:cs="Calibri Light" w:asciiTheme="majorAscii" w:hAnsiTheme="majorAscii" w:cstheme="majorAscii"/>
                <w:sz w:val="20"/>
                <w:szCs w:val="20"/>
              </w:rPr>
              <w:t>Indicates the total number of sampled hauls or pots that were retrieved for the associated EM trip.</w:t>
            </w:r>
            <w:r w:rsidRPr="612ED0A6" w:rsidR="09B57B03">
              <w:rPr>
                <w:rFonts w:ascii="Calibri Light" w:hAnsi="Calibri Light" w:eastAsia="Times New Roman" w:cs="Calibri Light" w:asciiTheme="majorAscii" w:hAnsiTheme="majorAscii" w:cstheme="majorAscii"/>
                <w:sz w:val="20"/>
                <w:szCs w:val="20"/>
              </w:rPr>
              <w:t xml:space="preserve"> In cases where longline (or string) pots are used, an entire string of pots is counted as a single haul.</w:t>
            </w:r>
          </w:p>
        </w:tc>
        <w:tc>
          <w:tcPr>
            <w:tcW w:w="5755" w:type="dxa"/>
            <w:tcMar/>
            <w:vAlign w:val="bottom"/>
          </w:tcPr>
          <w:p w:rsidRPr="00B85C6A" w:rsidR="00CE0355" w:rsidP="00CE0355" w:rsidRDefault="00CE0355" w14:paraId="7FF07A29" w14:textId="13FC5593">
            <w:pPr>
              <w:rPr>
                <w:rFonts w:eastAsia="Times New Roman" w:asciiTheme="majorHAnsi" w:hAnsiTheme="majorHAnsi" w:cstheme="majorHAnsi"/>
                <w:color w:val="000000"/>
                <w:sz w:val="20"/>
                <w:szCs w:val="20"/>
              </w:rPr>
            </w:pPr>
            <w:r>
              <w:rPr>
                <w:rFonts w:ascii="Calibri" w:hAnsi="Calibri" w:cs="Calibri"/>
                <w:color w:val="000000"/>
              </w:rPr>
              <w:t>AKRO: V_OBS_EM_HAUL.TRIP_SAMPLED_HAULS_POTS</w:t>
            </w:r>
          </w:p>
        </w:tc>
      </w:tr>
      <w:tr w:rsidRPr="00C74705" w:rsidR="00CE0355" w:rsidTr="612ED0A6" w14:paraId="3FE3BC89" w14:textId="313F875F">
        <w:trPr>
          <w:trHeight w:val="144"/>
        </w:trPr>
        <w:tc>
          <w:tcPr>
            <w:tcW w:w="3082" w:type="dxa"/>
            <w:noWrap/>
            <w:tcMar/>
            <w:hideMark/>
          </w:tcPr>
          <w:p w:rsidRPr="00B85C6A" w:rsidR="00CE0355" w:rsidP="00CE0355" w:rsidRDefault="00CE0355" w14:paraId="262A8C14"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CATCH_REPORT_SPECIES_FACT_PK</w:t>
            </w:r>
          </w:p>
        </w:tc>
        <w:tc>
          <w:tcPr>
            <w:tcW w:w="1669" w:type="dxa"/>
            <w:tcMar/>
            <w:vAlign w:val="bottom"/>
          </w:tcPr>
          <w:p w:rsidRPr="00B85C6A" w:rsidR="00CE0355" w:rsidP="00CE0355" w:rsidRDefault="00CE0355" w14:paraId="525F7BE2" w14:textId="4BE97D73">
            <w:pPr>
              <w:rPr>
                <w:rFonts w:eastAsia="Times New Roman" w:asciiTheme="majorHAnsi" w:hAnsiTheme="majorHAnsi" w:cstheme="majorHAnsi"/>
                <w:color w:val="000000"/>
                <w:sz w:val="20"/>
                <w:szCs w:val="20"/>
              </w:rPr>
            </w:pPr>
            <w:r>
              <w:rPr>
                <w:rFonts w:ascii="Calibri" w:hAnsi="Calibri" w:cs="Calibri"/>
                <w:color w:val="000000"/>
              </w:rPr>
              <w:t>NUMBER(18)</w:t>
            </w:r>
          </w:p>
        </w:tc>
        <w:tc>
          <w:tcPr>
            <w:tcW w:w="1004" w:type="dxa"/>
            <w:tcMar/>
            <w:vAlign w:val="bottom"/>
          </w:tcPr>
          <w:p w:rsidRPr="00B85C6A" w:rsidR="00CE0355" w:rsidP="00CE0355" w:rsidRDefault="00CE0355" w14:paraId="2623C1E6" w14:textId="0C73243C">
            <w:pPr>
              <w:rPr>
                <w:rFonts w:eastAsia="Times New Roman" w:asciiTheme="majorHAnsi" w:hAnsiTheme="majorHAnsi" w:cstheme="majorHAnsi"/>
                <w:color w:val="000000"/>
                <w:sz w:val="20"/>
                <w:szCs w:val="20"/>
              </w:rPr>
            </w:pPr>
            <w:r>
              <w:rPr>
                <w:rFonts w:ascii="Calibri" w:hAnsi="Calibri" w:cs="Calibri"/>
                <w:color w:val="000000"/>
              </w:rPr>
              <w:t>49</w:t>
            </w:r>
          </w:p>
        </w:tc>
        <w:tc>
          <w:tcPr>
            <w:tcW w:w="7200" w:type="dxa"/>
            <w:tcMar/>
            <w:hideMark/>
          </w:tcPr>
          <w:p w:rsidRPr="00B85C6A" w:rsidR="00CE0355" w:rsidP="00CE0355" w:rsidRDefault="00CE0355" w14:paraId="494C9E40" w14:textId="66B418AE">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Unique identifier of this species composition row. This value is used to locate related catch accounting transactions.</w:t>
            </w:r>
          </w:p>
        </w:tc>
        <w:tc>
          <w:tcPr>
            <w:tcW w:w="5755" w:type="dxa"/>
            <w:tcMar/>
            <w:vAlign w:val="bottom"/>
          </w:tcPr>
          <w:p w:rsidRPr="00B85C6A" w:rsidR="00CE0355" w:rsidP="00CE0355" w:rsidRDefault="00CE0355" w14:paraId="4EAC51A6" w14:textId="04A11FEA">
            <w:pPr>
              <w:rPr>
                <w:rFonts w:eastAsia="Times New Roman" w:asciiTheme="majorHAnsi" w:hAnsiTheme="majorHAnsi" w:cstheme="majorHAnsi"/>
                <w:color w:val="000000"/>
                <w:sz w:val="20"/>
                <w:szCs w:val="20"/>
              </w:rPr>
            </w:pPr>
            <w:r>
              <w:rPr>
                <w:rFonts w:ascii="Calibri" w:hAnsi="Calibri" w:cs="Calibri"/>
                <w:color w:val="000000"/>
              </w:rPr>
              <w:t>AKRO: V_OBS_EM_HAUL_SPECIES.CA_REFERENCE_KEY</w:t>
            </w:r>
          </w:p>
        </w:tc>
      </w:tr>
      <w:tr w:rsidRPr="00C74705" w:rsidR="00CE0355" w:rsidTr="612ED0A6" w14:paraId="14159DCB" w14:textId="40B08EAC">
        <w:trPr>
          <w:trHeight w:val="144"/>
        </w:trPr>
        <w:tc>
          <w:tcPr>
            <w:tcW w:w="3082" w:type="dxa"/>
            <w:noWrap/>
            <w:tcMar/>
            <w:hideMark/>
          </w:tcPr>
          <w:p w:rsidRPr="00B85C6A" w:rsidR="00CE0355" w:rsidP="00CE0355" w:rsidRDefault="00CE0355" w14:paraId="1EC4B8C6"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OBS_SPECIES_CODE</w:t>
            </w:r>
          </w:p>
        </w:tc>
        <w:tc>
          <w:tcPr>
            <w:tcW w:w="1669" w:type="dxa"/>
            <w:tcMar/>
            <w:vAlign w:val="bottom"/>
          </w:tcPr>
          <w:p w:rsidRPr="00B85C6A" w:rsidR="00CE0355" w:rsidP="00CE0355" w:rsidRDefault="00CE0355" w14:paraId="5A05DE20" w14:textId="2A67A999">
            <w:pPr>
              <w:rPr>
                <w:rFonts w:eastAsia="Times New Roman" w:asciiTheme="majorHAnsi" w:hAnsiTheme="majorHAnsi" w:cstheme="majorHAnsi"/>
                <w:color w:val="000000"/>
                <w:sz w:val="20"/>
                <w:szCs w:val="20"/>
              </w:rPr>
            </w:pPr>
            <w:r>
              <w:rPr>
                <w:rFonts w:ascii="Calibri" w:hAnsi="Calibri" w:cs="Calibri"/>
                <w:color w:val="000000"/>
              </w:rPr>
              <w:t>NUMBER(4)</w:t>
            </w:r>
          </w:p>
        </w:tc>
        <w:tc>
          <w:tcPr>
            <w:tcW w:w="1004" w:type="dxa"/>
            <w:tcMar/>
            <w:vAlign w:val="bottom"/>
          </w:tcPr>
          <w:p w:rsidRPr="00B85C6A" w:rsidR="00CE0355" w:rsidP="00CE0355" w:rsidRDefault="00CE0355" w14:paraId="5643FCFC" w14:textId="4F117667">
            <w:pPr>
              <w:rPr>
                <w:rFonts w:eastAsia="Times New Roman" w:asciiTheme="majorHAnsi" w:hAnsiTheme="majorHAnsi" w:cstheme="majorHAnsi"/>
                <w:color w:val="000000"/>
                <w:sz w:val="20"/>
                <w:szCs w:val="20"/>
              </w:rPr>
            </w:pPr>
            <w:r>
              <w:rPr>
                <w:rFonts w:ascii="Calibri" w:hAnsi="Calibri" w:cs="Calibri"/>
                <w:color w:val="000000"/>
              </w:rPr>
              <w:t>50</w:t>
            </w:r>
          </w:p>
        </w:tc>
        <w:tc>
          <w:tcPr>
            <w:tcW w:w="7200" w:type="dxa"/>
            <w:tcMar/>
            <w:hideMark/>
          </w:tcPr>
          <w:p w:rsidRPr="00B85C6A" w:rsidR="00CE0355" w:rsidP="00CE0355" w:rsidRDefault="00CE0355" w14:paraId="7BF15812" w14:textId="44D2639B">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Code used by the Observer Program to represent the species.</w:t>
            </w:r>
          </w:p>
        </w:tc>
        <w:tc>
          <w:tcPr>
            <w:tcW w:w="5755" w:type="dxa"/>
            <w:tcMar/>
            <w:vAlign w:val="bottom"/>
          </w:tcPr>
          <w:p w:rsidRPr="00B85C6A" w:rsidR="00CE0355" w:rsidP="00CE0355" w:rsidRDefault="00CE0355" w14:paraId="009D8409" w14:textId="4B37E33C">
            <w:pPr>
              <w:rPr>
                <w:rFonts w:eastAsia="Times New Roman" w:asciiTheme="majorHAnsi" w:hAnsiTheme="majorHAnsi" w:cstheme="majorHAnsi"/>
                <w:color w:val="000000"/>
                <w:sz w:val="20"/>
                <w:szCs w:val="20"/>
              </w:rPr>
            </w:pPr>
            <w:r>
              <w:rPr>
                <w:rFonts w:ascii="Calibri" w:hAnsi="Calibri" w:cs="Calibri"/>
                <w:color w:val="000000"/>
              </w:rPr>
              <w:t>AKRO: V_OBS_EM_HAUL_SPECIES.OBS_SPECIES_CODE</w:t>
            </w:r>
          </w:p>
        </w:tc>
      </w:tr>
      <w:tr w:rsidRPr="00C74705" w:rsidR="00CE0355" w:rsidTr="612ED0A6" w14:paraId="4FEA8755" w14:textId="4B288ADF">
        <w:trPr>
          <w:trHeight w:val="144"/>
        </w:trPr>
        <w:tc>
          <w:tcPr>
            <w:tcW w:w="3082" w:type="dxa"/>
            <w:noWrap/>
            <w:tcMar/>
            <w:hideMark/>
          </w:tcPr>
          <w:p w:rsidRPr="00B85C6A" w:rsidR="00CE0355" w:rsidP="00CE0355" w:rsidRDefault="00CE0355" w14:paraId="1C5333B0"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AGENCY_SPECIES_ID</w:t>
            </w:r>
          </w:p>
        </w:tc>
        <w:tc>
          <w:tcPr>
            <w:tcW w:w="1669" w:type="dxa"/>
            <w:tcMar/>
            <w:vAlign w:val="bottom"/>
          </w:tcPr>
          <w:p w:rsidRPr="00B85C6A" w:rsidR="00CE0355" w:rsidP="00CE0355" w:rsidRDefault="00CE0355" w14:paraId="38C854E3" w14:textId="2F5C2D97">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72DA2E5F" w14:textId="29A2452D">
            <w:pPr>
              <w:rPr>
                <w:rFonts w:eastAsia="Times New Roman" w:asciiTheme="majorHAnsi" w:hAnsiTheme="majorHAnsi" w:cstheme="majorHAnsi"/>
                <w:color w:val="000000"/>
                <w:sz w:val="20"/>
                <w:szCs w:val="20"/>
              </w:rPr>
            </w:pPr>
            <w:r>
              <w:rPr>
                <w:rFonts w:ascii="Calibri" w:hAnsi="Calibri" w:cs="Calibri"/>
                <w:color w:val="000000"/>
              </w:rPr>
              <w:t>51</w:t>
            </w:r>
          </w:p>
        </w:tc>
        <w:tc>
          <w:tcPr>
            <w:tcW w:w="7200" w:type="dxa"/>
            <w:tcMar/>
            <w:hideMark/>
          </w:tcPr>
          <w:p w:rsidRPr="00B85C6A" w:rsidR="00CE0355" w:rsidP="00CE0355" w:rsidRDefault="00CE0355" w14:paraId="3EF2B098" w14:textId="094D3AE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Unique identifier of the AGENCY_SPECIE record representing the three-digit species code used by the Alaska Region.</w:t>
            </w:r>
          </w:p>
        </w:tc>
        <w:tc>
          <w:tcPr>
            <w:tcW w:w="5755" w:type="dxa"/>
            <w:tcMar/>
            <w:vAlign w:val="bottom"/>
          </w:tcPr>
          <w:p w:rsidRPr="00B85C6A" w:rsidR="00CE0355" w:rsidP="00CE0355" w:rsidRDefault="00CE0355" w14:paraId="47464FE5" w14:textId="5E3757BB">
            <w:pPr>
              <w:rPr>
                <w:rFonts w:eastAsia="Times New Roman" w:asciiTheme="majorHAnsi" w:hAnsiTheme="majorHAnsi" w:cstheme="majorHAnsi"/>
                <w:color w:val="000000"/>
                <w:sz w:val="20"/>
                <w:szCs w:val="20"/>
              </w:rPr>
            </w:pPr>
            <w:r>
              <w:rPr>
                <w:rFonts w:ascii="Calibri" w:hAnsi="Calibri" w:cs="Calibri"/>
                <w:color w:val="000000"/>
              </w:rPr>
              <w:t>AKRO: V_OBS_EM_HAUL_SPECIES.AGENCY_SPECIES_ID</w:t>
            </w:r>
          </w:p>
        </w:tc>
      </w:tr>
      <w:tr w:rsidRPr="00C74705" w:rsidR="00CE0355" w:rsidTr="612ED0A6" w14:paraId="21BE7DA8" w14:textId="4328E412">
        <w:trPr>
          <w:trHeight w:val="144"/>
        </w:trPr>
        <w:tc>
          <w:tcPr>
            <w:tcW w:w="3082" w:type="dxa"/>
            <w:noWrap/>
            <w:tcMar/>
            <w:hideMark/>
          </w:tcPr>
          <w:p w:rsidRPr="00B85C6A" w:rsidR="00CE0355" w:rsidP="00CE0355" w:rsidRDefault="00CE0355" w14:paraId="7356BA84"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AGENCY_SPECIES_CODE</w:t>
            </w:r>
          </w:p>
        </w:tc>
        <w:tc>
          <w:tcPr>
            <w:tcW w:w="1669" w:type="dxa"/>
            <w:tcMar/>
            <w:vAlign w:val="bottom"/>
          </w:tcPr>
          <w:p w:rsidRPr="00B85C6A" w:rsidR="00CE0355" w:rsidP="00CE0355" w:rsidRDefault="00CE0355" w14:paraId="18F669C7" w14:textId="09DC0F8E">
            <w:pPr>
              <w:rPr>
                <w:rFonts w:eastAsia="Times New Roman" w:asciiTheme="majorHAnsi" w:hAnsiTheme="majorHAnsi" w:cstheme="majorHAnsi"/>
                <w:color w:val="000000"/>
                <w:sz w:val="20"/>
                <w:szCs w:val="20"/>
              </w:rPr>
            </w:pPr>
            <w:r>
              <w:rPr>
                <w:rFonts w:ascii="Calibri" w:hAnsi="Calibri" w:cs="Calibri"/>
                <w:color w:val="000000"/>
              </w:rPr>
              <w:t>VARCHAR2(5)</w:t>
            </w:r>
          </w:p>
        </w:tc>
        <w:tc>
          <w:tcPr>
            <w:tcW w:w="1004" w:type="dxa"/>
            <w:tcMar/>
            <w:vAlign w:val="bottom"/>
          </w:tcPr>
          <w:p w:rsidRPr="00B85C6A" w:rsidR="00CE0355" w:rsidP="00CE0355" w:rsidRDefault="00CE0355" w14:paraId="115EB20F" w14:textId="50AB78AA">
            <w:pPr>
              <w:rPr>
                <w:rFonts w:eastAsia="Times New Roman" w:asciiTheme="majorHAnsi" w:hAnsiTheme="majorHAnsi" w:cstheme="majorHAnsi"/>
                <w:color w:val="000000"/>
                <w:sz w:val="20"/>
                <w:szCs w:val="20"/>
              </w:rPr>
            </w:pPr>
            <w:r>
              <w:rPr>
                <w:rFonts w:ascii="Calibri" w:hAnsi="Calibri" w:cs="Calibri"/>
                <w:color w:val="000000"/>
              </w:rPr>
              <w:t>52</w:t>
            </w:r>
          </w:p>
        </w:tc>
        <w:tc>
          <w:tcPr>
            <w:tcW w:w="7200" w:type="dxa"/>
            <w:tcMar/>
            <w:hideMark/>
          </w:tcPr>
          <w:p w:rsidRPr="00B85C6A" w:rsidR="00CE0355" w:rsidP="00CE0355" w:rsidRDefault="00CE0355" w14:paraId="613E56B5" w14:textId="3731ED05">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The three-digit species code used by the Alaska Region.</w:t>
            </w:r>
          </w:p>
        </w:tc>
        <w:tc>
          <w:tcPr>
            <w:tcW w:w="5755" w:type="dxa"/>
            <w:tcMar/>
            <w:vAlign w:val="bottom"/>
          </w:tcPr>
          <w:p w:rsidRPr="00B85C6A" w:rsidR="00CE0355" w:rsidP="00CE0355" w:rsidRDefault="00CE0355" w14:paraId="4CF1155E" w14:textId="49D13853">
            <w:pPr>
              <w:rPr>
                <w:rFonts w:eastAsia="Times New Roman" w:asciiTheme="majorHAnsi" w:hAnsiTheme="majorHAnsi" w:cstheme="majorHAnsi"/>
                <w:color w:val="000000"/>
                <w:sz w:val="20"/>
                <w:szCs w:val="20"/>
              </w:rPr>
            </w:pPr>
            <w:r>
              <w:rPr>
                <w:rFonts w:ascii="Calibri" w:hAnsi="Calibri" w:cs="Calibri"/>
                <w:color w:val="000000"/>
              </w:rPr>
              <w:t>AKRO: V_OBS_EM_HAUL_SPECIES.AGENCY_SPECIES_CODE</w:t>
            </w:r>
          </w:p>
        </w:tc>
      </w:tr>
      <w:tr w:rsidRPr="00C74705" w:rsidR="00CE0355" w:rsidTr="612ED0A6" w14:paraId="365F3B7A" w14:textId="449F4A6E">
        <w:trPr>
          <w:trHeight w:val="144"/>
        </w:trPr>
        <w:tc>
          <w:tcPr>
            <w:tcW w:w="3082" w:type="dxa"/>
            <w:noWrap/>
            <w:tcMar/>
            <w:hideMark/>
          </w:tcPr>
          <w:p w:rsidRPr="00B85C6A" w:rsidR="00CE0355" w:rsidP="00CE0355" w:rsidRDefault="00CE0355" w14:paraId="23E75BB7"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SPECIES_GROUP_ID</w:t>
            </w:r>
          </w:p>
        </w:tc>
        <w:tc>
          <w:tcPr>
            <w:tcW w:w="1669" w:type="dxa"/>
            <w:tcMar/>
            <w:vAlign w:val="bottom"/>
          </w:tcPr>
          <w:p w:rsidRPr="00B85C6A" w:rsidR="00CE0355" w:rsidP="00CE0355" w:rsidRDefault="00CE0355" w14:paraId="24722396" w14:textId="6A418DED">
            <w:pPr>
              <w:rPr>
                <w:rFonts w:eastAsia="Times New Roman" w:asciiTheme="majorHAnsi" w:hAnsiTheme="majorHAnsi" w:cstheme="majorHAnsi"/>
                <w:color w:val="000000"/>
                <w:sz w:val="20"/>
                <w:szCs w:val="20"/>
              </w:rPr>
            </w:pPr>
            <w:r>
              <w:rPr>
                <w:rFonts w:ascii="Calibri" w:hAnsi="Calibri" w:cs="Calibri"/>
                <w:color w:val="000000"/>
              </w:rPr>
              <w:t>NUMBER(6)</w:t>
            </w:r>
          </w:p>
        </w:tc>
        <w:tc>
          <w:tcPr>
            <w:tcW w:w="1004" w:type="dxa"/>
            <w:tcMar/>
            <w:vAlign w:val="bottom"/>
          </w:tcPr>
          <w:p w:rsidRPr="00B85C6A" w:rsidR="00CE0355" w:rsidP="00CE0355" w:rsidRDefault="00CE0355" w14:paraId="04398BA9" w14:textId="1D19EF96">
            <w:pPr>
              <w:rPr>
                <w:rFonts w:eastAsia="Times New Roman" w:asciiTheme="majorHAnsi" w:hAnsiTheme="majorHAnsi" w:cstheme="majorHAnsi"/>
                <w:color w:val="000000"/>
                <w:sz w:val="20"/>
                <w:szCs w:val="20"/>
              </w:rPr>
            </w:pPr>
            <w:r>
              <w:rPr>
                <w:rFonts w:ascii="Calibri" w:hAnsi="Calibri" w:cs="Calibri"/>
                <w:color w:val="000000"/>
              </w:rPr>
              <w:t>53</w:t>
            </w:r>
          </w:p>
        </w:tc>
        <w:tc>
          <w:tcPr>
            <w:tcW w:w="7200" w:type="dxa"/>
            <w:tcMar/>
            <w:hideMark/>
          </w:tcPr>
          <w:p w:rsidRPr="00B85C6A" w:rsidR="00CE0355" w:rsidP="00CE0355" w:rsidRDefault="00CE0355" w14:paraId="7DB65278" w14:textId="78E1A9B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Unique identifier of the SPECIES_GROUP record representing the four-character species group code used by the Alaska Region.</w:t>
            </w:r>
          </w:p>
        </w:tc>
        <w:tc>
          <w:tcPr>
            <w:tcW w:w="5755" w:type="dxa"/>
            <w:tcMar/>
            <w:vAlign w:val="bottom"/>
          </w:tcPr>
          <w:p w:rsidRPr="00B85C6A" w:rsidR="00CE0355" w:rsidP="00CE0355" w:rsidRDefault="00CE0355" w14:paraId="0667F2C1" w14:textId="65D5B5F7">
            <w:pPr>
              <w:rPr>
                <w:rFonts w:eastAsia="Times New Roman" w:asciiTheme="majorHAnsi" w:hAnsiTheme="majorHAnsi" w:cstheme="majorHAnsi"/>
                <w:color w:val="000000"/>
                <w:sz w:val="20"/>
                <w:szCs w:val="20"/>
              </w:rPr>
            </w:pPr>
            <w:r>
              <w:rPr>
                <w:rFonts w:ascii="Calibri" w:hAnsi="Calibri" w:cs="Calibri"/>
                <w:color w:val="000000"/>
              </w:rPr>
              <w:t>AKRO: V_OBS_EM_HAUL_SPECIES.SPECIES_GROUP_ID</w:t>
            </w:r>
          </w:p>
        </w:tc>
      </w:tr>
      <w:tr w:rsidRPr="00C74705" w:rsidR="00CE0355" w:rsidTr="612ED0A6" w14:paraId="0B4FFEDC" w14:textId="7F724D29">
        <w:trPr>
          <w:trHeight w:val="144"/>
        </w:trPr>
        <w:tc>
          <w:tcPr>
            <w:tcW w:w="3082" w:type="dxa"/>
            <w:noWrap/>
            <w:tcMar/>
            <w:hideMark/>
          </w:tcPr>
          <w:p w:rsidRPr="00B85C6A" w:rsidR="00CE0355" w:rsidP="00CE0355" w:rsidRDefault="00CE0355" w14:paraId="7E797761"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SPECIES_GROUP_CODE</w:t>
            </w:r>
          </w:p>
        </w:tc>
        <w:tc>
          <w:tcPr>
            <w:tcW w:w="1669" w:type="dxa"/>
            <w:tcMar/>
            <w:vAlign w:val="bottom"/>
          </w:tcPr>
          <w:p w:rsidRPr="00B85C6A" w:rsidR="00CE0355" w:rsidP="00CE0355" w:rsidRDefault="00CE0355" w14:paraId="3174693A" w14:textId="33995364">
            <w:pPr>
              <w:rPr>
                <w:rFonts w:eastAsia="Times New Roman" w:asciiTheme="majorHAnsi" w:hAnsiTheme="majorHAnsi" w:cstheme="majorHAnsi"/>
                <w:color w:val="000000"/>
                <w:sz w:val="20"/>
                <w:szCs w:val="20"/>
              </w:rPr>
            </w:pPr>
            <w:r>
              <w:rPr>
                <w:rFonts w:ascii="Calibri" w:hAnsi="Calibri" w:cs="Calibri"/>
                <w:color w:val="000000"/>
              </w:rPr>
              <w:t>VARCHAR2(5)</w:t>
            </w:r>
          </w:p>
        </w:tc>
        <w:tc>
          <w:tcPr>
            <w:tcW w:w="1004" w:type="dxa"/>
            <w:tcMar/>
            <w:vAlign w:val="bottom"/>
          </w:tcPr>
          <w:p w:rsidRPr="00B85C6A" w:rsidR="00CE0355" w:rsidP="00CE0355" w:rsidRDefault="00CE0355" w14:paraId="1C81E6C6" w14:textId="01AA626C">
            <w:pPr>
              <w:rPr>
                <w:rFonts w:eastAsia="Times New Roman" w:asciiTheme="majorHAnsi" w:hAnsiTheme="majorHAnsi" w:cstheme="majorHAnsi"/>
                <w:color w:val="000000"/>
                <w:sz w:val="20"/>
                <w:szCs w:val="20"/>
              </w:rPr>
            </w:pPr>
            <w:r>
              <w:rPr>
                <w:rFonts w:ascii="Calibri" w:hAnsi="Calibri" w:cs="Calibri"/>
                <w:color w:val="000000"/>
              </w:rPr>
              <w:t>54</w:t>
            </w:r>
          </w:p>
        </w:tc>
        <w:tc>
          <w:tcPr>
            <w:tcW w:w="7200" w:type="dxa"/>
            <w:tcMar/>
            <w:hideMark/>
          </w:tcPr>
          <w:p w:rsidRPr="00B85C6A" w:rsidR="00CE0355" w:rsidP="00CE0355" w:rsidRDefault="00CE0355" w14:paraId="14E5D00F" w14:textId="2EAF7756">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The four-character species group code used by the Alaska Region.</w:t>
            </w:r>
          </w:p>
        </w:tc>
        <w:tc>
          <w:tcPr>
            <w:tcW w:w="5755" w:type="dxa"/>
            <w:tcMar/>
            <w:vAlign w:val="bottom"/>
          </w:tcPr>
          <w:p w:rsidRPr="00B85C6A" w:rsidR="00CE0355" w:rsidP="00CE0355" w:rsidRDefault="00CE0355" w14:paraId="7C39DF78" w14:textId="2A1B1178">
            <w:pPr>
              <w:rPr>
                <w:rFonts w:eastAsia="Times New Roman" w:asciiTheme="majorHAnsi" w:hAnsiTheme="majorHAnsi" w:cstheme="majorHAnsi"/>
                <w:color w:val="000000"/>
                <w:sz w:val="20"/>
                <w:szCs w:val="20"/>
              </w:rPr>
            </w:pPr>
            <w:r>
              <w:rPr>
                <w:rFonts w:ascii="Calibri" w:hAnsi="Calibri" w:cs="Calibri"/>
                <w:color w:val="000000"/>
              </w:rPr>
              <w:t>AKRO: V_OBS_EM_HAUL_SPECIES.SPECIES_GROUP_CODE</w:t>
            </w:r>
          </w:p>
        </w:tc>
      </w:tr>
      <w:tr w:rsidRPr="00C74705" w:rsidR="00CE0355" w:rsidTr="612ED0A6" w14:paraId="0B1BA1CD" w14:textId="2D150E1C">
        <w:trPr>
          <w:trHeight w:val="144"/>
        </w:trPr>
        <w:tc>
          <w:tcPr>
            <w:tcW w:w="3082" w:type="dxa"/>
            <w:noWrap/>
            <w:tcMar/>
            <w:hideMark/>
          </w:tcPr>
          <w:p w:rsidRPr="00B85C6A" w:rsidR="00CE0355" w:rsidP="00CE0355" w:rsidRDefault="00CE0355" w14:paraId="16F0E50A"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EXTRAPOLATED_WEIGHT_MT</w:t>
            </w:r>
          </w:p>
        </w:tc>
        <w:tc>
          <w:tcPr>
            <w:tcW w:w="1669" w:type="dxa"/>
            <w:tcMar/>
            <w:vAlign w:val="bottom"/>
          </w:tcPr>
          <w:p w:rsidRPr="00B85C6A" w:rsidR="00CE0355" w:rsidP="00CE0355" w:rsidRDefault="00CE0355" w14:paraId="4147D0DE" w14:textId="34365EFD">
            <w:pPr>
              <w:rPr>
                <w:rFonts w:eastAsia="Times New Roman" w:asciiTheme="majorHAnsi" w:hAnsiTheme="majorHAnsi" w:cstheme="majorHAnsi"/>
                <w:color w:val="000000"/>
                <w:sz w:val="20"/>
                <w:szCs w:val="20"/>
              </w:rPr>
            </w:pPr>
            <w:r>
              <w:rPr>
                <w:rFonts w:ascii="Calibri" w:hAnsi="Calibri" w:cs="Calibri"/>
                <w:color w:val="000000"/>
              </w:rPr>
              <w:t>NUMBER</w:t>
            </w:r>
          </w:p>
        </w:tc>
        <w:tc>
          <w:tcPr>
            <w:tcW w:w="1004" w:type="dxa"/>
            <w:tcMar/>
            <w:vAlign w:val="bottom"/>
          </w:tcPr>
          <w:p w:rsidRPr="00B85C6A" w:rsidR="00CE0355" w:rsidP="00CE0355" w:rsidRDefault="00CE0355" w14:paraId="2B29499F" w14:textId="74F1682F">
            <w:pPr>
              <w:rPr>
                <w:rFonts w:eastAsia="Times New Roman" w:asciiTheme="majorHAnsi" w:hAnsiTheme="majorHAnsi" w:cstheme="majorHAnsi"/>
                <w:color w:val="000000"/>
                <w:sz w:val="20"/>
                <w:szCs w:val="20"/>
              </w:rPr>
            </w:pPr>
            <w:r>
              <w:rPr>
                <w:rFonts w:ascii="Calibri" w:hAnsi="Calibri" w:cs="Calibri"/>
                <w:color w:val="000000"/>
              </w:rPr>
              <w:t>55</w:t>
            </w:r>
          </w:p>
        </w:tc>
        <w:tc>
          <w:tcPr>
            <w:tcW w:w="7200" w:type="dxa"/>
            <w:tcMar/>
            <w:hideMark/>
          </w:tcPr>
          <w:p w:rsidRPr="00B85C6A" w:rsidR="00CE0355" w:rsidP="00CE0355" w:rsidRDefault="00CE0355" w14:paraId="328F5D11" w14:textId="3E7F0D2D">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Total weight in metric tons of the species in the haul, as extrapolated from the EM-reviewed sample(s).</w:t>
            </w:r>
          </w:p>
        </w:tc>
        <w:tc>
          <w:tcPr>
            <w:tcW w:w="5755" w:type="dxa"/>
            <w:tcMar/>
            <w:vAlign w:val="bottom"/>
          </w:tcPr>
          <w:p w:rsidRPr="00B85C6A" w:rsidR="00CE0355" w:rsidP="00CE0355" w:rsidRDefault="00CE0355" w14:paraId="32CD2957" w14:textId="4293EFCF">
            <w:pPr>
              <w:rPr>
                <w:rFonts w:eastAsia="Times New Roman" w:asciiTheme="majorHAnsi" w:hAnsiTheme="majorHAnsi" w:cstheme="majorHAnsi"/>
                <w:color w:val="000000"/>
                <w:sz w:val="20"/>
                <w:szCs w:val="20"/>
              </w:rPr>
            </w:pPr>
            <w:r>
              <w:rPr>
                <w:rFonts w:ascii="Calibri" w:hAnsi="Calibri" w:cs="Calibri"/>
                <w:color w:val="000000"/>
              </w:rPr>
              <w:t>AKRO: V_OBS_EM_HAUL_SPECIES.EXTRAPOLATED_WEIGHT</w:t>
            </w:r>
          </w:p>
        </w:tc>
      </w:tr>
      <w:tr w:rsidRPr="00C74705" w:rsidR="00CE0355" w:rsidTr="612ED0A6" w14:paraId="17D76837" w14:textId="7DC4FA5B">
        <w:trPr>
          <w:trHeight w:val="144"/>
        </w:trPr>
        <w:tc>
          <w:tcPr>
            <w:tcW w:w="3082" w:type="dxa"/>
            <w:noWrap/>
            <w:tcMar/>
            <w:hideMark/>
          </w:tcPr>
          <w:p w:rsidRPr="00B85C6A" w:rsidR="00CE0355" w:rsidP="00CE0355" w:rsidRDefault="00CE0355" w14:paraId="5E105246"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EXTRAPOLATED_NUMBER</w:t>
            </w:r>
          </w:p>
        </w:tc>
        <w:tc>
          <w:tcPr>
            <w:tcW w:w="1669" w:type="dxa"/>
            <w:tcMar/>
            <w:vAlign w:val="bottom"/>
          </w:tcPr>
          <w:p w:rsidRPr="00B85C6A" w:rsidR="00CE0355" w:rsidP="00CE0355" w:rsidRDefault="00CE0355" w14:paraId="6791C8D5" w14:textId="4375767D">
            <w:pPr>
              <w:rPr>
                <w:rFonts w:eastAsia="Times New Roman" w:asciiTheme="majorHAnsi" w:hAnsiTheme="majorHAnsi" w:cstheme="majorHAnsi"/>
                <w:color w:val="000000"/>
                <w:sz w:val="20"/>
                <w:szCs w:val="20"/>
              </w:rPr>
            </w:pPr>
            <w:r>
              <w:rPr>
                <w:rFonts w:ascii="Calibri" w:hAnsi="Calibri" w:cs="Calibri"/>
                <w:color w:val="000000"/>
              </w:rPr>
              <w:t>NUMBER(20,10)</w:t>
            </w:r>
          </w:p>
        </w:tc>
        <w:tc>
          <w:tcPr>
            <w:tcW w:w="1004" w:type="dxa"/>
            <w:tcMar/>
            <w:vAlign w:val="bottom"/>
          </w:tcPr>
          <w:p w:rsidRPr="00B85C6A" w:rsidR="00CE0355" w:rsidP="00CE0355" w:rsidRDefault="00CE0355" w14:paraId="1D44EE9F" w14:textId="5ED0648C">
            <w:pPr>
              <w:rPr>
                <w:rFonts w:eastAsia="Times New Roman" w:asciiTheme="majorHAnsi" w:hAnsiTheme="majorHAnsi" w:cstheme="majorHAnsi"/>
                <w:color w:val="000000"/>
                <w:sz w:val="20"/>
                <w:szCs w:val="20"/>
              </w:rPr>
            </w:pPr>
            <w:r>
              <w:rPr>
                <w:rFonts w:ascii="Calibri" w:hAnsi="Calibri" w:cs="Calibri"/>
                <w:color w:val="000000"/>
              </w:rPr>
              <w:t>57</w:t>
            </w:r>
          </w:p>
        </w:tc>
        <w:tc>
          <w:tcPr>
            <w:tcW w:w="7200" w:type="dxa"/>
            <w:tcMar/>
            <w:hideMark/>
          </w:tcPr>
          <w:p w:rsidRPr="00B85C6A" w:rsidR="00CE0355" w:rsidP="00CE0355" w:rsidRDefault="00CE0355" w14:paraId="33313A12" w14:textId="52DDAD0F">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Total number of animals of the species in the haul, as extrapolated from the EM-reviewed sample(s).</w:t>
            </w:r>
          </w:p>
        </w:tc>
        <w:tc>
          <w:tcPr>
            <w:tcW w:w="5755" w:type="dxa"/>
            <w:tcMar/>
            <w:vAlign w:val="bottom"/>
          </w:tcPr>
          <w:p w:rsidRPr="00B85C6A" w:rsidR="00CE0355" w:rsidP="00CE0355" w:rsidRDefault="00CE0355" w14:paraId="54AD8ADC" w14:textId="57F41113">
            <w:pPr>
              <w:rPr>
                <w:rFonts w:eastAsia="Times New Roman" w:asciiTheme="majorHAnsi" w:hAnsiTheme="majorHAnsi" w:cstheme="majorHAnsi"/>
                <w:color w:val="000000"/>
                <w:sz w:val="20"/>
                <w:szCs w:val="20"/>
              </w:rPr>
            </w:pPr>
            <w:r>
              <w:rPr>
                <w:rFonts w:ascii="Calibri" w:hAnsi="Calibri" w:cs="Calibri"/>
                <w:color w:val="000000"/>
              </w:rPr>
              <w:t>AKRO: V_OBS_EM_HAUL_SPECIES.EXTRAPOLATED_NUMBER</w:t>
            </w:r>
          </w:p>
        </w:tc>
      </w:tr>
      <w:tr w:rsidRPr="00C74705" w:rsidR="00CE0355" w:rsidTr="612ED0A6" w14:paraId="53D751B5" w14:textId="195E869B">
        <w:trPr>
          <w:trHeight w:val="144"/>
        </w:trPr>
        <w:tc>
          <w:tcPr>
            <w:tcW w:w="3082" w:type="dxa"/>
            <w:noWrap/>
            <w:tcMar/>
            <w:hideMark/>
          </w:tcPr>
          <w:p w:rsidRPr="00B85C6A" w:rsidR="00CE0355" w:rsidP="00CE0355" w:rsidRDefault="00CE0355" w14:paraId="3DC5C78B"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PERCENT_RETAINED</w:t>
            </w:r>
          </w:p>
        </w:tc>
        <w:tc>
          <w:tcPr>
            <w:tcW w:w="1669" w:type="dxa"/>
            <w:tcMar/>
            <w:vAlign w:val="bottom"/>
          </w:tcPr>
          <w:p w:rsidRPr="00B85C6A" w:rsidR="00CE0355" w:rsidP="00CE0355" w:rsidRDefault="00CE0355" w14:paraId="4D246771" w14:textId="5F4A2CD1">
            <w:pPr>
              <w:rPr>
                <w:rFonts w:eastAsia="Times New Roman" w:asciiTheme="majorHAnsi" w:hAnsiTheme="majorHAnsi" w:cstheme="majorHAnsi"/>
                <w:color w:val="000000"/>
                <w:sz w:val="20"/>
                <w:szCs w:val="20"/>
              </w:rPr>
            </w:pPr>
            <w:r>
              <w:rPr>
                <w:rFonts w:ascii="Calibri" w:hAnsi="Calibri" w:cs="Calibri"/>
                <w:color w:val="000000"/>
              </w:rPr>
              <w:t>NUMBER(3)</w:t>
            </w:r>
          </w:p>
        </w:tc>
        <w:tc>
          <w:tcPr>
            <w:tcW w:w="1004" w:type="dxa"/>
            <w:tcMar/>
            <w:vAlign w:val="bottom"/>
          </w:tcPr>
          <w:p w:rsidRPr="00B85C6A" w:rsidR="00CE0355" w:rsidP="00CE0355" w:rsidRDefault="00CE0355" w14:paraId="53932655" w14:textId="67B1BAC7">
            <w:pPr>
              <w:rPr>
                <w:rFonts w:eastAsia="Times New Roman" w:asciiTheme="majorHAnsi" w:hAnsiTheme="majorHAnsi" w:cstheme="majorHAnsi"/>
                <w:color w:val="000000"/>
                <w:sz w:val="20"/>
                <w:szCs w:val="20"/>
              </w:rPr>
            </w:pPr>
            <w:r>
              <w:rPr>
                <w:rFonts w:ascii="Calibri" w:hAnsi="Calibri" w:cs="Calibri"/>
                <w:color w:val="000000"/>
              </w:rPr>
              <w:t>58</w:t>
            </w:r>
          </w:p>
        </w:tc>
        <w:tc>
          <w:tcPr>
            <w:tcW w:w="7200" w:type="dxa"/>
            <w:tcMar/>
            <w:hideMark/>
          </w:tcPr>
          <w:p w:rsidRPr="00B85C6A" w:rsidR="00CE0355" w:rsidP="00CE0355" w:rsidRDefault="00CE0355" w14:paraId="6784F6DC" w14:textId="7882F8E3">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Percentage of the total catch of the species that was retained on this haul.</w:t>
            </w:r>
          </w:p>
        </w:tc>
        <w:tc>
          <w:tcPr>
            <w:tcW w:w="5755" w:type="dxa"/>
            <w:tcMar/>
            <w:vAlign w:val="bottom"/>
          </w:tcPr>
          <w:p w:rsidRPr="00B85C6A" w:rsidR="00CE0355" w:rsidP="00CE0355" w:rsidRDefault="00CE0355" w14:paraId="58125BDB" w14:textId="35572C97">
            <w:pPr>
              <w:rPr>
                <w:rFonts w:eastAsia="Times New Roman" w:asciiTheme="majorHAnsi" w:hAnsiTheme="majorHAnsi" w:cstheme="majorHAnsi"/>
                <w:color w:val="000000"/>
                <w:sz w:val="20"/>
                <w:szCs w:val="20"/>
              </w:rPr>
            </w:pPr>
            <w:r>
              <w:rPr>
                <w:rFonts w:ascii="Calibri" w:hAnsi="Calibri" w:cs="Calibri"/>
                <w:color w:val="000000"/>
              </w:rPr>
              <w:t>AKRO: V_OBS_EM_HAUL_SPECIES.PERCENT_RETAINED</w:t>
            </w:r>
          </w:p>
        </w:tc>
      </w:tr>
      <w:tr w:rsidRPr="00C74705" w:rsidR="00CE0355" w:rsidTr="612ED0A6" w14:paraId="4AE67A59" w14:textId="7BA7D2E3">
        <w:trPr>
          <w:trHeight w:val="144"/>
        </w:trPr>
        <w:tc>
          <w:tcPr>
            <w:tcW w:w="3082" w:type="dxa"/>
            <w:noWrap/>
            <w:tcMar/>
            <w:hideMark/>
          </w:tcPr>
          <w:p w:rsidRPr="00B85C6A" w:rsidR="00CE0355" w:rsidP="00CE0355" w:rsidRDefault="00CE0355" w14:paraId="06667C8D"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LAST_MODIFIED_DATE_SPECIES</w:t>
            </w:r>
          </w:p>
        </w:tc>
        <w:tc>
          <w:tcPr>
            <w:tcW w:w="1669" w:type="dxa"/>
            <w:tcMar/>
            <w:vAlign w:val="bottom"/>
          </w:tcPr>
          <w:p w:rsidRPr="00B85C6A" w:rsidR="00CE0355" w:rsidP="00CE0355" w:rsidRDefault="00CE0355" w14:paraId="2BFCFBBE" w14:textId="72AC00B7">
            <w:pPr>
              <w:rPr>
                <w:rFonts w:eastAsia="Times New Roman" w:asciiTheme="majorHAnsi" w:hAnsiTheme="majorHAnsi" w:cstheme="majorHAnsi"/>
                <w:color w:val="000000"/>
                <w:sz w:val="20"/>
                <w:szCs w:val="20"/>
              </w:rPr>
            </w:pPr>
            <w:r>
              <w:rPr>
                <w:rFonts w:ascii="Calibri" w:hAnsi="Calibri" w:cs="Calibri"/>
                <w:color w:val="000000"/>
              </w:rPr>
              <w:t>TIMESTAMP(6)</w:t>
            </w:r>
          </w:p>
        </w:tc>
        <w:tc>
          <w:tcPr>
            <w:tcW w:w="1004" w:type="dxa"/>
            <w:tcMar/>
            <w:vAlign w:val="bottom"/>
          </w:tcPr>
          <w:p w:rsidRPr="00B85C6A" w:rsidR="00CE0355" w:rsidP="00CE0355" w:rsidRDefault="00CE0355" w14:paraId="5C90AA08" w14:textId="38F9CD5D">
            <w:pPr>
              <w:rPr>
                <w:rFonts w:eastAsia="Times New Roman" w:asciiTheme="majorHAnsi" w:hAnsiTheme="majorHAnsi" w:cstheme="majorHAnsi"/>
                <w:color w:val="000000"/>
                <w:sz w:val="20"/>
                <w:szCs w:val="20"/>
              </w:rPr>
            </w:pPr>
            <w:r>
              <w:rPr>
                <w:rFonts w:ascii="Calibri" w:hAnsi="Calibri" w:cs="Calibri"/>
                <w:color w:val="000000"/>
              </w:rPr>
              <w:t>59</w:t>
            </w:r>
          </w:p>
        </w:tc>
        <w:tc>
          <w:tcPr>
            <w:tcW w:w="7200" w:type="dxa"/>
            <w:tcMar/>
            <w:hideMark/>
          </w:tcPr>
          <w:p w:rsidRPr="00B85C6A" w:rsidR="00CE0355" w:rsidP="00CE0355" w:rsidRDefault="00CE0355" w14:paraId="24C4E100" w14:textId="4F326D1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Date the species record was last modified.</w:t>
            </w:r>
          </w:p>
        </w:tc>
        <w:tc>
          <w:tcPr>
            <w:tcW w:w="5755" w:type="dxa"/>
            <w:tcMar/>
            <w:vAlign w:val="bottom"/>
          </w:tcPr>
          <w:p w:rsidRPr="00B85C6A" w:rsidR="00CE0355" w:rsidP="00CE0355" w:rsidRDefault="00CE0355" w14:paraId="5E064630" w14:textId="49233E38">
            <w:pPr>
              <w:rPr>
                <w:rFonts w:eastAsia="Times New Roman" w:asciiTheme="majorHAnsi" w:hAnsiTheme="majorHAnsi" w:cstheme="majorHAnsi"/>
                <w:color w:val="000000"/>
                <w:sz w:val="20"/>
                <w:szCs w:val="20"/>
              </w:rPr>
            </w:pPr>
            <w:r>
              <w:rPr>
                <w:rFonts w:ascii="Calibri" w:hAnsi="Calibri" w:cs="Calibri"/>
                <w:color w:val="000000"/>
              </w:rPr>
              <w:t>AKRO: V_OBS_EM_HAUL_SPECIES.LAST_MODIFIED_DATE</w:t>
            </w:r>
          </w:p>
        </w:tc>
      </w:tr>
    </w:tbl>
    <w:p w:rsidR="002F793D" w:rsidRDefault="002F793D" w14:paraId="2531A6DE" w14:textId="792CC188">
      <w:pPr>
        <w:rPr>
          <w:rFonts w:asciiTheme="majorHAnsi" w:hAnsiTheme="majorHAnsi" w:eastAsiaTheme="majorEastAsia" w:cstheme="majorBidi"/>
          <w:color w:val="2E74B5" w:themeColor="accent1" w:themeShade="BF"/>
          <w:sz w:val="32"/>
          <w:szCs w:val="32"/>
        </w:rPr>
      </w:pPr>
      <w:r>
        <w:br w:type="page"/>
      </w:r>
    </w:p>
    <w:p w:rsidR="00F216CB" w:rsidP="00B366EB" w:rsidRDefault="00F216CB" w14:paraId="4B4FE05A" w14:textId="5CA0F05A">
      <w:pPr>
        <w:pStyle w:val="Heading1"/>
      </w:pPr>
      <w:bookmarkStart w:name="_Toc44892628" w:id="1669832211"/>
      <w:r w:rsidR="00F216CB">
        <w:rPr/>
        <w:t>Auxiliary Data Sources</w:t>
      </w:r>
      <w:bookmarkEnd w:id="1669832211"/>
    </w:p>
    <w:p w:rsidR="00465C81" w:rsidP="00465C81" w:rsidRDefault="001A36D7" w14:paraId="4E66FF26" w14:textId="6240EFAD">
      <w:r>
        <w:t>In addition to base EM observer data, additional fields have been incorporated to augment this view.</w:t>
      </w:r>
    </w:p>
    <w:p w:rsidR="00B7689E" w:rsidP="1E9CE995" w:rsidRDefault="001A36D7" w14:paraId="7423B0B7" w14:textId="4BF9922B">
      <w:pPr>
        <w:pStyle w:val="ListParagraph"/>
        <w:numPr>
          <w:ilvl w:val="0"/>
          <w:numId w:val="11"/>
        </w:numPr>
        <w:rPr>
          <w:rFonts w:asciiTheme="majorHAnsi" w:hAnsiTheme="majorHAnsi" w:cstheme="majorBidi"/>
        </w:rPr>
      </w:pPr>
      <w:r>
        <w:t>AKRO</w:t>
      </w:r>
      <w:r w:rsidR="00B7689E">
        <w:t>-</w:t>
      </w:r>
      <w:r>
        <w:t xml:space="preserve"> Additional fields from the following AKRO tables </w:t>
      </w:r>
      <w:r w:rsidR="00B7689E">
        <w:t xml:space="preserve">add </w:t>
      </w:r>
      <w:r>
        <w:t>information</w:t>
      </w:r>
      <w:r w:rsidR="74708C0D">
        <w:t xml:space="preserve"> from other tables</w:t>
      </w:r>
      <w:r>
        <w:t xml:space="preserve"> and define coded fields in the base data</w:t>
      </w:r>
      <w:r w:rsidR="00B7689E">
        <w:t xml:space="preserve">: </w:t>
      </w:r>
      <w:r w:rsidRPr="1E9CE995" w:rsidR="00465C81">
        <w:rPr>
          <w:rFonts w:ascii="Calibri" w:hAnsi="Calibri" w:cs="Calibri"/>
          <w:color w:val="000000" w:themeColor="text1"/>
        </w:rPr>
        <w:t>V_VESSEL</w:t>
      </w:r>
      <w:r w:rsidRPr="1E9CE995" w:rsidR="00B7689E">
        <w:rPr>
          <w:rFonts w:ascii="Calibri" w:hAnsi="Calibri" w:cs="Calibri"/>
          <w:color w:val="000000" w:themeColor="text1"/>
        </w:rPr>
        <w:t>,</w:t>
      </w:r>
      <w:r w:rsidR="00B7689E">
        <w:t xml:space="preserve"> </w:t>
      </w:r>
      <w:r w:rsidRPr="1E9CE995" w:rsidR="00465C81">
        <w:rPr>
          <w:rFonts w:ascii="Calibri" w:hAnsi="Calibri" w:cs="Calibri"/>
          <w:color w:val="000000" w:themeColor="text1"/>
        </w:rPr>
        <w:t>OBS_HAUL_PURPOSE_CODES</w:t>
      </w:r>
      <w:r w:rsidR="00B7689E">
        <w:t xml:space="preserve">, </w:t>
      </w:r>
      <w:r w:rsidRPr="1E9CE995" w:rsidR="00465C81">
        <w:rPr>
          <w:rFonts w:asciiTheme="majorHAnsi" w:hAnsiTheme="majorHAnsi" w:cstheme="majorBidi"/>
        </w:rPr>
        <w:t>TARGET_FISHERY</w:t>
      </w:r>
      <w:r w:rsidR="00B7689E">
        <w:t xml:space="preserve">, and </w:t>
      </w:r>
      <w:r w:rsidRPr="1E9CE995" w:rsidR="00B7689E">
        <w:rPr>
          <w:rFonts w:asciiTheme="majorHAnsi" w:hAnsiTheme="majorHAnsi" w:cstheme="majorBidi"/>
        </w:rPr>
        <w:t>AGENCY_GEAR.</w:t>
      </w:r>
    </w:p>
    <w:p w:rsidRPr="00711114" w:rsidR="00B7689E" w:rsidP="00B7689E" w:rsidRDefault="00B7689E" w14:paraId="77E9377E" w14:textId="274D1F8B">
      <w:pPr>
        <w:pStyle w:val="ListParagraph"/>
        <w:numPr>
          <w:ilvl w:val="0"/>
          <w:numId w:val="11"/>
        </w:numPr>
        <w:rPr>
          <w:rFonts w:asciiTheme="majorHAnsi" w:hAnsiTheme="majorHAnsi" w:cstheme="majorHAnsi"/>
        </w:rPr>
      </w:pPr>
      <w:r>
        <w:t xml:space="preserve">NORPAC- </w:t>
      </w:r>
      <w:r w:rsidR="00711114">
        <w:t>Fields are incorporated from the North Pacific Observer Program in cases where NORPAC may label data differently than AKRO and those translations may be useful for analysts. Additional information regarding depredation is also drawn from NORPAC</w:t>
      </w:r>
    </w:p>
    <w:p w:rsidR="00711114" w:rsidP="00B7689E" w:rsidRDefault="00711114" w14:paraId="5DCC5081" w14:textId="54BFF156">
      <w:pPr>
        <w:pStyle w:val="ListParagraph"/>
        <w:numPr>
          <w:ilvl w:val="0"/>
          <w:numId w:val="11"/>
        </w:numPr>
        <w:rPr>
          <w:rFonts w:asciiTheme="majorHAnsi" w:hAnsiTheme="majorHAnsi" w:cstheme="majorHAnsi"/>
        </w:rPr>
      </w:pPr>
      <w:r>
        <w:rPr>
          <w:rFonts w:asciiTheme="majorHAnsi" w:hAnsiTheme="majorHAnsi" w:cstheme="majorHAnsi"/>
        </w:rPr>
        <w:t>ADFG-The common species names used by the Alaska Department of Fish and Game (ADFG) are also included</w:t>
      </w:r>
    </w:p>
    <w:p w:rsidR="00711114" w:rsidP="00B7689E" w:rsidRDefault="00711114" w14:paraId="629A41EA" w14:textId="3C20173A">
      <w:pPr>
        <w:pStyle w:val="ListParagraph"/>
        <w:numPr>
          <w:ilvl w:val="0"/>
          <w:numId w:val="11"/>
        </w:numPr>
        <w:rPr>
          <w:rFonts w:asciiTheme="majorHAnsi" w:hAnsiTheme="majorHAnsi" w:cstheme="majorHAnsi"/>
        </w:rPr>
      </w:pPr>
      <w:r>
        <w:rPr>
          <w:rFonts w:asciiTheme="majorHAnsi" w:hAnsiTheme="majorHAnsi" w:cstheme="majorHAnsi"/>
        </w:rPr>
        <w:t>AKFIN- Fields in the Alaska Fish Information Network database describing areas used by the North Pacific Fisheries Management Council are included. AKFIN also calculates several additional fields from base data.</w:t>
      </w:r>
    </w:p>
    <w:p w:rsidRPr="00B7689E" w:rsidR="00B7689E" w:rsidP="00B7689E" w:rsidRDefault="00B7689E" w14:paraId="4FFBE839" w14:textId="77777777"/>
    <w:p w:rsidR="00F216CB" w:rsidP="00B85C6A" w:rsidRDefault="00F216CB" w14:paraId="15120884" w14:textId="77777777">
      <w:pPr>
        <w:rPr>
          <w:rFonts w:asciiTheme="majorHAnsi" w:hAnsiTheme="majorHAnsi" w:cstheme="majorHAnsi"/>
          <w:sz w:val="20"/>
          <w:szCs w:val="20"/>
        </w:rPr>
      </w:pPr>
    </w:p>
    <w:tbl>
      <w:tblPr>
        <w:tblStyle w:val="TableGrid"/>
        <w:tblW w:w="18710" w:type="dxa"/>
        <w:tblLook w:val="04A0" w:firstRow="1" w:lastRow="0" w:firstColumn="1" w:lastColumn="0" w:noHBand="0" w:noVBand="1"/>
      </w:tblPr>
      <w:tblGrid>
        <w:gridCol w:w="3082"/>
        <w:gridCol w:w="1920"/>
        <w:gridCol w:w="933"/>
        <w:gridCol w:w="7020"/>
        <w:gridCol w:w="5755"/>
      </w:tblGrid>
      <w:tr w:rsidRPr="00B85C6A" w:rsidR="005F2CF2" w:rsidTr="4B292602" w14:paraId="16C93DBE" w14:textId="77777777">
        <w:trPr>
          <w:trHeight w:val="144"/>
          <w:tblHeader/>
        </w:trPr>
        <w:tc>
          <w:tcPr>
            <w:tcW w:w="3082" w:type="dxa"/>
            <w:shd w:val="clear" w:color="auto" w:fill="D9D9D9" w:themeFill="background1" w:themeFillShade="D9"/>
            <w:noWrap/>
            <w:tcMar/>
          </w:tcPr>
          <w:p w:rsidRPr="00B85C6A" w:rsidR="005F2CF2" w:rsidP="005F2CF2" w:rsidRDefault="005F2CF2" w14:paraId="33D04297" w14:textId="2DC1F911">
            <w:pPr>
              <w:jc w:val="center"/>
              <w:rPr>
                <w:rFonts w:eastAsia="Times New Roman" w:asciiTheme="majorHAnsi" w:hAnsiTheme="majorHAnsi" w:cstheme="majorHAnsi"/>
                <w:color w:val="000000"/>
                <w:sz w:val="20"/>
                <w:szCs w:val="20"/>
              </w:rPr>
            </w:pPr>
            <w:r w:rsidRPr="00ED0BF3">
              <w:rPr>
                <w:rFonts w:eastAsia="Times New Roman" w:asciiTheme="majorHAnsi" w:hAnsiTheme="majorHAnsi" w:cstheme="majorHAnsi"/>
                <w:b/>
                <w:bCs/>
                <w:sz w:val="20"/>
                <w:szCs w:val="20"/>
              </w:rPr>
              <w:t>COLUMN_NAME</w:t>
            </w:r>
          </w:p>
        </w:tc>
        <w:tc>
          <w:tcPr>
            <w:tcW w:w="1920" w:type="dxa"/>
            <w:shd w:val="clear" w:color="auto" w:fill="D9D9D9" w:themeFill="background1" w:themeFillShade="D9"/>
            <w:tcMar/>
          </w:tcPr>
          <w:p w:rsidR="005F2CF2" w:rsidP="005F2CF2" w:rsidRDefault="005F2CF2" w14:paraId="57976BB4" w14:textId="1E30A510">
            <w:pPr>
              <w:jc w:val="center"/>
              <w:rPr>
                <w:rFonts w:ascii="Calibri" w:hAnsi="Calibri" w:cs="Calibri"/>
                <w:color w:val="000000"/>
              </w:rPr>
            </w:pPr>
            <w:r>
              <w:rPr>
                <w:rFonts w:eastAsia="Times New Roman" w:asciiTheme="majorHAnsi" w:hAnsiTheme="majorHAnsi" w:cstheme="majorHAnsi"/>
                <w:b/>
                <w:bCs/>
                <w:sz w:val="20"/>
                <w:szCs w:val="20"/>
              </w:rPr>
              <w:t>TYPE</w:t>
            </w:r>
          </w:p>
        </w:tc>
        <w:tc>
          <w:tcPr>
            <w:tcW w:w="933" w:type="dxa"/>
            <w:shd w:val="clear" w:color="auto" w:fill="D9D9D9" w:themeFill="background1" w:themeFillShade="D9"/>
            <w:tcMar/>
          </w:tcPr>
          <w:p w:rsidR="005F2CF2" w:rsidP="005F2CF2" w:rsidRDefault="005F2CF2" w14:paraId="670BB1DA" w14:textId="6A0C9F5C">
            <w:pPr>
              <w:jc w:val="center"/>
              <w:rPr>
                <w:rFonts w:ascii="Calibri" w:hAnsi="Calibri" w:cs="Calibri"/>
                <w:color w:val="000000"/>
              </w:rPr>
            </w:pPr>
            <w:r>
              <w:rPr>
                <w:rFonts w:eastAsia="Times New Roman" w:asciiTheme="majorHAnsi" w:hAnsiTheme="majorHAnsi" w:cstheme="majorHAnsi"/>
                <w:b/>
                <w:bCs/>
                <w:sz w:val="20"/>
                <w:szCs w:val="20"/>
              </w:rPr>
              <w:t>COL NO</w:t>
            </w:r>
          </w:p>
        </w:tc>
        <w:tc>
          <w:tcPr>
            <w:tcW w:w="7020" w:type="dxa"/>
            <w:shd w:val="clear" w:color="auto" w:fill="D9D9D9" w:themeFill="background1" w:themeFillShade="D9"/>
            <w:tcMar/>
          </w:tcPr>
          <w:p w:rsidRPr="00B85C6A" w:rsidR="005F2CF2" w:rsidP="005F2CF2" w:rsidRDefault="005F2CF2" w14:paraId="46B2F3C1" w14:textId="1EE2E2C6">
            <w:pPr>
              <w:jc w:val="center"/>
              <w:rPr>
                <w:rFonts w:eastAsia="Times New Roman" w:asciiTheme="majorHAnsi" w:hAnsiTheme="majorHAnsi" w:cstheme="majorHAnsi"/>
                <w:color w:val="000000"/>
                <w:sz w:val="20"/>
                <w:szCs w:val="20"/>
              </w:rPr>
            </w:pPr>
            <w:r>
              <w:rPr>
                <w:rFonts w:eastAsia="Times New Roman" w:asciiTheme="majorHAnsi" w:hAnsiTheme="majorHAnsi" w:cstheme="majorHAnsi"/>
                <w:b/>
                <w:bCs/>
                <w:sz w:val="20"/>
                <w:szCs w:val="20"/>
              </w:rPr>
              <w:t>DESCRIPTION</w:t>
            </w:r>
          </w:p>
        </w:tc>
        <w:tc>
          <w:tcPr>
            <w:tcW w:w="5755" w:type="dxa"/>
            <w:shd w:val="clear" w:color="auto" w:fill="D9D9D9" w:themeFill="background1" w:themeFillShade="D9"/>
            <w:tcMar/>
            <w:vAlign w:val="bottom"/>
          </w:tcPr>
          <w:p w:rsidR="005F2CF2" w:rsidP="005F2CF2" w:rsidRDefault="005F2CF2" w14:paraId="5A3DFABE" w14:textId="227029C4">
            <w:pPr>
              <w:jc w:val="center"/>
              <w:rPr>
                <w:rFonts w:ascii="Calibri" w:hAnsi="Calibri" w:cs="Calibri"/>
                <w:color w:val="000000"/>
              </w:rPr>
            </w:pPr>
            <w:r>
              <w:rPr>
                <w:rFonts w:ascii="Calibri" w:hAnsi="Calibri" w:cs="Calibri"/>
                <w:b/>
                <w:color w:val="000000"/>
              </w:rPr>
              <w:t>SOURCE</w:t>
            </w:r>
          </w:p>
        </w:tc>
      </w:tr>
      <w:tr w:rsidRPr="00B85C6A" w:rsidR="00F216CB" w:rsidTr="4B292602" w14:paraId="3F0CED66" w14:textId="77777777">
        <w:trPr>
          <w:trHeight w:val="144"/>
        </w:trPr>
        <w:tc>
          <w:tcPr>
            <w:tcW w:w="3082" w:type="dxa"/>
            <w:noWrap/>
            <w:tcMar/>
          </w:tcPr>
          <w:p w:rsidRPr="00B85C6A" w:rsidR="00F216CB" w:rsidP="00F216CB" w:rsidRDefault="00F216CB" w14:paraId="646B8A5D" w14:textId="744A9B8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EXTRPOLATED_WEIGHT_KG</w:t>
            </w:r>
          </w:p>
        </w:tc>
        <w:tc>
          <w:tcPr>
            <w:tcW w:w="1920" w:type="dxa"/>
            <w:tcMar/>
            <w:vAlign w:val="bottom"/>
          </w:tcPr>
          <w:p w:rsidRPr="00B85C6A" w:rsidR="00F216CB" w:rsidP="00F216CB" w:rsidRDefault="00F216CB" w14:paraId="0CA809E6" w14:textId="6D3E3FCB">
            <w:pPr>
              <w:rPr>
                <w:rFonts w:eastAsia="Times New Roman" w:asciiTheme="majorHAnsi" w:hAnsiTheme="majorHAnsi" w:cstheme="majorHAnsi"/>
                <w:color w:val="000000"/>
                <w:sz w:val="20"/>
                <w:szCs w:val="20"/>
              </w:rPr>
            </w:pPr>
            <w:r>
              <w:rPr>
                <w:rFonts w:ascii="Calibri" w:hAnsi="Calibri" w:cs="Calibri"/>
                <w:color w:val="000000"/>
              </w:rPr>
              <w:t>NUMBER(20,10)</w:t>
            </w:r>
          </w:p>
        </w:tc>
        <w:tc>
          <w:tcPr>
            <w:tcW w:w="933" w:type="dxa"/>
            <w:tcMar/>
            <w:vAlign w:val="bottom"/>
          </w:tcPr>
          <w:p w:rsidRPr="00B85C6A" w:rsidR="00F216CB" w:rsidP="00F216CB" w:rsidRDefault="00F216CB" w14:paraId="2590768D" w14:textId="08224B5B">
            <w:pPr>
              <w:rPr>
                <w:rFonts w:eastAsia="Times New Roman" w:asciiTheme="majorHAnsi" w:hAnsiTheme="majorHAnsi" w:cstheme="majorHAnsi"/>
                <w:color w:val="000000"/>
                <w:sz w:val="20"/>
                <w:szCs w:val="20"/>
              </w:rPr>
            </w:pPr>
            <w:r>
              <w:rPr>
                <w:rFonts w:ascii="Calibri" w:hAnsi="Calibri" w:cs="Calibri"/>
                <w:color w:val="000000"/>
              </w:rPr>
              <w:t>56</w:t>
            </w:r>
          </w:p>
        </w:tc>
        <w:tc>
          <w:tcPr>
            <w:tcW w:w="7020" w:type="dxa"/>
            <w:tcMar/>
          </w:tcPr>
          <w:p w:rsidRPr="00B85C6A" w:rsidR="00F216CB" w:rsidP="00F216CB" w:rsidRDefault="00F216CB" w14:paraId="3220C954" w14:textId="26B1983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Total weight in kilograms of the species in the haul, as extrapolated from the EM-reviewed sample(s).</w:t>
            </w:r>
            <w:r>
              <w:rPr>
                <w:rFonts w:eastAsia="Times New Roman" w:asciiTheme="majorHAnsi" w:hAnsiTheme="majorHAnsi" w:cstheme="majorHAnsi"/>
                <w:color w:val="000000"/>
                <w:sz w:val="20"/>
                <w:szCs w:val="20"/>
              </w:rPr>
              <w:t xml:space="preserve"> C</w:t>
            </w:r>
            <w:r w:rsidRPr="00B85C6A">
              <w:rPr>
                <w:rFonts w:eastAsia="Times New Roman" w:asciiTheme="majorHAnsi" w:hAnsiTheme="majorHAnsi" w:cstheme="majorHAnsi"/>
                <w:color w:val="000000"/>
                <w:sz w:val="20"/>
                <w:szCs w:val="20"/>
              </w:rPr>
              <w:t>alculated from EXTRAPOLATED_WEIGHT</w:t>
            </w:r>
          </w:p>
        </w:tc>
        <w:tc>
          <w:tcPr>
            <w:tcW w:w="5755" w:type="dxa"/>
            <w:tcMar/>
            <w:vAlign w:val="bottom"/>
          </w:tcPr>
          <w:p w:rsidRPr="00B85C6A" w:rsidR="00F216CB" w:rsidP="00F216CB" w:rsidRDefault="00711114" w14:paraId="2ED867A5" w14:textId="0A77C214">
            <w:pPr>
              <w:rPr>
                <w:rFonts w:eastAsia="Times New Roman" w:asciiTheme="majorHAnsi" w:hAnsiTheme="majorHAnsi" w:cstheme="majorHAnsi"/>
                <w:color w:val="000000"/>
                <w:sz w:val="20"/>
                <w:szCs w:val="20"/>
              </w:rPr>
            </w:pPr>
            <w:r>
              <w:rPr>
                <w:rFonts w:ascii="Calibri" w:hAnsi="Calibri" w:cs="Calibri"/>
                <w:color w:val="000000"/>
              </w:rPr>
              <w:t>AKFIN (Calculated)</w:t>
            </w:r>
          </w:p>
        </w:tc>
      </w:tr>
      <w:tr w:rsidRPr="00B85C6A" w:rsidR="00F216CB" w:rsidTr="4B292602" w14:paraId="07C7000A" w14:textId="77777777">
        <w:trPr>
          <w:trHeight w:val="144"/>
        </w:trPr>
        <w:tc>
          <w:tcPr>
            <w:tcW w:w="3082" w:type="dxa"/>
            <w:noWrap/>
            <w:tcMar/>
          </w:tcPr>
          <w:p w:rsidRPr="00B85C6A" w:rsidR="00F216CB" w:rsidP="00F216CB" w:rsidRDefault="00F216CB" w14:paraId="6DFC2E54" w14:textId="0F47B4D4">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AKFIN_VDATE</w:t>
            </w:r>
          </w:p>
        </w:tc>
        <w:tc>
          <w:tcPr>
            <w:tcW w:w="1920" w:type="dxa"/>
            <w:tcMar/>
            <w:vAlign w:val="bottom"/>
          </w:tcPr>
          <w:p w:rsidRPr="00B85C6A" w:rsidR="00F216CB" w:rsidP="00F216CB" w:rsidRDefault="00F216CB" w14:paraId="7E8A4945" w14:textId="4CF0EF4C">
            <w:pPr>
              <w:rPr>
                <w:rFonts w:eastAsia="Times New Roman" w:asciiTheme="majorHAnsi" w:hAnsiTheme="majorHAnsi" w:cstheme="majorHAnsi"/>
                <w:color w:val="000000"/>
                <w:sz w:val="20"/>
                <w:szCs w:val="20"/>
              </w:rPr>
            </w:pPr>
            <w:r>
              <w:rPr>
                <w:rFonts w:ascii="Calibri" w:hAnsi="Calibri" w:cs="Calibri"/>
                <w:color w:val="000000"/>
              </w:rPr>
              <w:t>DATE</w:t>
            </w:r>
          </w:p>
        </w:tc>
        <w:tc>
          <w:tcPr>
            <w:tcW w:w="933" w:type="dxa"/>
            <w:tcMar/>
            <w:vAlign w:val="bottom"/>
          </w:tcPr>
          <w:p w:rsidRPr="00B85C6A" w:rsidR="00F216CB" w:rsidP="00F216CB" w:rsidRDefault="00F216CB" w14:paraId="1A29C68B" w14:textId="52191EFC">
            <w:pPr>
              <w:rPr>
                <w:rFonts w:eastAsia="Times New Roman" w:asciiTheme="majorHAnsi" w:hAnsiTheme="majorHAnsi" w:cstheme="majorHAnsi"/>
                <w:color w:val="000000"/>
                <w:sz w:val="20"/>
                <w:szCs w:val="20"/>
              </w:rPr>
            </w:pPr>
            <w:r>
              <w:rPr>
                <w:rFonts w:ascii="Calibri" w:hAnsi="Calibri" w:cs="Calibri"/>
                <w:color w:val="000000"/>
              </w:rPr>
              <w:t>60</w:t>
            </w:r>
          </w:p>
        </w:tc>
        <w:tc>
          <w:tcPr>
            <w:tcW w:w="7020" w:type="dxa"/>
            <w:tcMar/>
          </w:tcPr>
          <w:p w:rsidRPr="00B85C6A" w:rsidR="00F216CB" w:rsidP="00F216CB" w:rsidRDefault="00F216CB" w14:paraId="4FB27A51" w14:textId="28C6845D">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Load date for load of the COMPREHENSIVE_OBS_EM datamart table, different from AKFIN_LOAD_DATE, which denotes the load date of the underlying AKR source data.</w:t>
            </w:r>
          </w:p>
        </w:tc>
        <w:tc>
          <w:tcPr>
            <w:tcW w:w="5755" w:type="dxa"/>
            <w:tcMar/>
            <w:vAlign w:val="bottom"/>
          </w:tcPr>
          <w:p w:rsidRPr="00B85C6A" w:rsidR="00F216CB" w:rsidP="00F216CB" w:rsidRDefault="00711114" w14:paraId="0D0B5BA2" w14:textId="2578DBF7">
            <w:pPr>
              <w:rPr>
                <w:rFonts w:eastAsia="Times New Roman" w:asciiTheme="majorHAnsi" w:hAnsiTheme="majorHAnsi" w:cstheme="majorHAnsi"/>
                <w:color w:val="000000"/>
                <w:sz w:val="20"/>
                <w:szCs w:val="20"/>
              </w:rPr>
            </w:pPr>
            <w:r>
              <w:rPr>
                <w:rFonts w:ascii="Calibri" w:hAnsi="Calibri" w:cs="Calibri"/>
                <w:color w:val="000000"/>
              </w:rPr>
              <w:t>AKFIN (Calculated)</w:t>
            </w:r>
          </w:p>
        </w:tc>
      </w:tr>
      <w:tr w:rsidRPr="00B85C6A" w:rsidR="00F216CB" w:rsidTr="4B292602" w14:paraId="53BA6E7F" w14:textId="77777777">
        <w:trPr>
          <w:trHeight w:val="144"/>
        </w:trPr>
        <w:tc>
          <w:tcPr>
            <w:tcW w:w="3082" w:type="dxa"/>
            <w:noWrap/>
            <w:tcMar/>
          </w:tcPr>
          <w:p w:rsidRPr="00B85C6A" w:rsidR="00F216CB" w:rsidP="00F216CB" w:rsidRDefault="00F216CB" w14:paraId="78593D39" w14:textId="78222D2E">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OBS_VESSEL_ID</w:t>
            </w:r>
          </w:p>
        </w:tc>
        <w:tc>
          <w:tcPr>
            <w:tcW w:w="1920" w:type="dxa"/>
            <w:tcMar/>
            <w:vAlign w:val="bottom"/>
          </w:tcPr>
          <w:p w:rsidRPr="00B85C6A" w:rsidR="00F216CB" w:rsidP="00F216CB" w:rsidRDefault="00F216CB" w14:paraId="128E9963" w14:textId="522C372B">
            <w:pPr>
              <w:rPr>
                <w:rFonts w:eastAsia="Times New Roman" w:asciiTheme="majorHAnsi" w:hAnsiTheme="majorHAnsi" w:cstheme="majorHAnsi"/>
                <w:color w:val="000000"/>
                <w:sz w:val="20"/>
                <w:szCs w:val="20"/>
              </w:rPr>
            </w:pPr>
            <w:r>
              <w:rPr>
                <w:rFonts w:ascii="Calibri" w:hAnsi="Calibri" w:cs="Calibri"/>
                <w:color w:val="000000"/>
              </w:rPr>
              <w:t>VARCHAR2(6)</w:t>
            </w:r>
          </w:p>
        </w:tc>
        <w:tc>
          <w:tcPr>
            <w:tcW w:w="933" w:type="dxa"/>
            <w:tcMar/>
            <w:vAlign w:val="bottom"/>
          </w:tcPr>
          <w:p w:rsidRPr="00B85C6A" w:rsidR="00F216CB" w:rsidP="00F216CB" w:rsidRDefault="00F216CB" w14:paraId="039F312D" w14:textId="054D5766">
            <w:pPr>
              <w:rPr>
                <w:rFonts w:eastAsia="Times New Roman" w:asciiTheme="majorHAnsi" w:hAnsiTheme="majorHAnsi" w:cstheme="majorHAnsi"/>
                <w:color w:val="000000"/>
                <w:sz w:val="20"/>
                <w:szCs w:val="20"/>
              </w:rPr>
            </w:pPr>
            <w:r>
              <w:rPr>
                <w:rFonts w:ascii="Calibri" w:hAnsi="Calibri" w:cs="Calibri"/>
                <w:color w:val="000000"/>
              </w:rPr>
              <w:t>61</w:t>
            </w:r>
          </w:p>
        </w:tc>
        <w:tc>
          <w:tcPr>
            <w:tcW w:w="7020" w:type="dxa"/>
            <w:tcMar/>
          </w:tcPr>
          <w:p w:rsidRPr="00B85C6A" w:rsidR="00F216CB" w:rsidP="00F216CB" w:rsidRDefault="00F216CB" w14:paraId="0D2E4665" w14:textId="031E9151">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Observer program vessel ID</w:t>
            </w:r>
          </w:p>
        </w:tc>
        <w:tc>
          <w:tcPr>
            <w:tcW w:w="5755" w:type="dxa"/>
            <w:tcMar/>
            <w:vAlign w:val="bottom"/>
          </w:tcPr>
          <w:p w:rsidRPr="00B85C6A" w:rsidR="00F216CB" w:rsidP="00F216CB" w:rsidRDefault="00F216CB" w14:paraId="434F4943" w14:textId="46B978D0">
            <w:pPr>
              <w:rPr>
                <w:rFonts w:eastAsia="Times New Roman" w:asciiTheme="majorHAnsi" w:hAnsiTheme="majorHAnsi" w:cstheme="majorHAnsi"/>
                <w:color w:val="000000"/>
                <w:sz w:val="20"/>
                <w:szCs w:val="20"/>
              </w:rPr>
            </w:pPr>
            <w:r>
              <w:rPr>
                <w:rFonts w:ascii="Calibri" w:hAnsi="Calibri" w:cs="Calibri"/>
                <w:color w:val="000000"/>
              </w:rPr>
              <w:t>NORPAC: ATL_LOV_VESSEL_V.VESSEL_CODE</w:t>
            </w:r>
          </w:p>
        </w:tc>
      </w:tr>
      <w:tr w:rsidRPr="00B85C6A" w:rsidR="002F793D" w:rsidTr="4B292602" w14:paraId="37B55DC3" w14:textId="77777777">
        <w:trPr>
          <w:trHeight w:val="144"/>
        </w:trPr>
        <w:tc>
          <w:tcPr>
            <w:tcW w:w="3082" w:type="dxa"/>
            <w:noWrap/>
            <w:tcMar/>
          </w:tcPr>
          <w:p w:rsidRPr="00B85C6A" w:rsidR="002F793D" w:rsidP="002F793D" w:rsidRDefault="002F793D" w14:paraId="7883DAAF" w14:textId="75F63644">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ADFG_VESSEL_ID</w:t>
            </w:r>
          </w:p>
        </w:tc>
        <w:tc>
          <w:tcPr>
            <w:tcW w:w="1920" w:type="dxa"/>
            <w:tcMar/>
            <w:vAlign w:val="bottom"/>
          </w:tcPr>
          <w:p w:rsidR="002F793D" w:rsidP="002F793D" w:rsidRDefault="002F793D" w14:paraId="75696FBF" w14:textId="018CB416">
            <w:pPr>
              <w:rPr>
                <w:rFonts w:ascii="Calibri" w:hAnsi="Calibri" w:cs="Calibri"/>
                <w:color w:val="000000"/>
              </w:rPr>
            </w:pPr>
            <w:r>
              <w:rPr>
                <w:rFonts w:ascii="Calibri" w:hAnsi="Calibri" w:cs="Calibri"/>
                <w:color w:val="000000"/>
              </w:rPr>
              <w:t>VARCHAR2(6)</w:t>
            </w:r>
          </w:p>
        </w:tc>
        <w:tc>
          <w:tcPr>
            <w:tcW w:w="933" w:type="dxa"/>
            <w:tcMar/>
            <w:vAlign w:val="bottom"/>
          </w:tcPr>
          <w:p w:rsidR="002F793D" w:rsidP="002F793D" w:rsidRDefault="002F793D" w14:paraId="68F0DC1C" w14:textId="0DE55A54">
            <w:pPr>
              <w:rPr>
                <w:rFonts w:ascii="Calibri" w:hAnsi="Calibri" w:cs="Calibri"/>
                <w:color w:val="000000"/>
              </w:rPr>
            </w:pPr>
            <w:r>
              <w:rPr>
                <w:rFonts w:ascii="Calibri" w:hAnsi="Calibri" w:cs="Calibri"/>
                <w:color w:val="000000"/>
              </w:rPr>
              <w:t>62</w:t>
            </w:r>
          </w:p>
        </w:tc>
        <w:tc>
          <w:tcPr>
            <w:tcW w:w="7020" w:type="dxa"/>
            <w:tcMar/>
          </w:tcPr>
          <w:p w:rsidRPr="00B85C6A" w:rsidR="002F793D" w:rsidP="002F793D" w:rsidRDefault="002F793D" w14:paraId="7B390366" w14:textId="32C7140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ADF&amp;G vessel number</w:t>
            </w:r>
          </w:p>
        </w:tc>
        <w:tc>
          <w:tcPr>
            <w:tcW w:w="5755" w:type="dxa"/>
            <w:tcMar/>
            <w:vAlign w:val="bottom"/>
          </w:tcPr>
          <w:p w:rsidR="002F793D" w:rsidP="002F793D" w:rsidRDefault="002F793D" w14:paraId="5544491A" w14:textId="1A58D2F0">
            <w:pPr>
              <w:rPr>
                <w:rFonts w:ascii="Calibri" w:hAnsi="Calibri" w:cs="Calibri"/>
                <w:color w:val="000000"/>
              </w:rPr>
            </w:pPr>
            <w:r>
              <w:rPr>
                <w:rFonts w:ascii="Calibri" w:hAnsi="Calibri" w:cs="Calibri"/>
                <w:color w:val="000000"/>
              </w:rPr>
              <w:t>AKRO: V_VESSEL.ADFG_NUMBER</w:t>
            </w:r>
          </w:p>
        </w:tc>
      </w:tr>
      <w:tr w:rsidRPr="00B85C6A" w:rsidR="001512A6" w:rsidTr="4B292602" w14:paraId="3E23F8B4" w14:textId="77777777">
        <w:trPr>
          <w:trHeight w:val="144"/>
        </w:trPr>
        <w:tc>
          <w:tcPr>
            <w:tcW w:w="3082" w:type="dxa"/>
            <w:noWrap/>
            <w:tcMar/>
          </w:tcPr>
          <w:p w:rsidRPr="00B85C6A" w:rsidR="001512A6" w:rsidP="001512A6" w:rsidRDefault="001512A6" w14:paraId="322DF234" w14:textId="13F44E1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OBS_VESSEL_TYPE_DESC</w:t>
            </w:r>
          </w:p>
        </w:tc>
        <w:tc>
          <w:tcPr>
            <w:tcW w:w="1920" w:type="dxa"/>
            <w:tcMar/>
            <w:vAlign w:val="bottom"/>
          </w:tcPr>
          <w:p w:rsidRPr="00B85C6A" w:rsidR="001512A6" w:rsidP="001512A6" w:rsidRDefault="001512A6" w14:paraId="27B1763B" w14:textId="1E6539ED">
            <w:pPr>
              <w:rPr>
                <w:rFonts w:eastAsia="Times New Roman" w:asciiTheme="majorHAnsi" w:hAnsiTheme="majorHAnsi" w:cstheme="majorHAnsi"/>
                <w:color w:val="000000"/>
                <w:sz w:val="20"/>
                <w:szCs w:val="20"/>
              </w:rPr>
            </w:pPr>
            <w:r>
              <w:rPr>
                <w:rFonts w:ascii="Calibri" w:hAnsi="Calibri" w:cs="Calibri"/>
                <w:color w:val="000000"/>
              </w:rPr>
              <w:t>VARCHAR2(50)</w:t>
            </w:r>
          </w:p>
        </w:tc>
        <w:tc>
          <w:tcPr>
            <w:tcW w:w="933" w:type="dxa"/>
            <w:tcMar/>
            <w:vAlign w:val="bottom"/>
          </w:tcPr>
          <w:p w:rsidRPr="00B85C6A" w:rsidR="001512A6" w:rsidP="001512A6" w:rsidRDefault="001512A6" w14:paraId="5E1177E5" w14:textId="2C6C03F4">
            <w:pPr>
              <w:rPr>
                <w:rFonts w:eastAsia="Times New Roman" w:asciiTheme="majorHAnsi" w:hAnsiTheme="majorHAnsi" w:cstheme="majorHAnsi"/>
                <w:color w:val="000000"/>
                <w:sz w:val="20"/>
                <w:szCs w:val="20"/>
              </w:rPr>
            </w:pPr>
            <w:r>
              <w:rPr>
                <w:rFonts w:ascii="Calibri" w:hAnsi="Calibri" w:cs="Calibri"/>
                <w:color w:val="000000"/>
              </w:rPr>
              <w:t>63</w:t>
            </w:r>
          </w:p>
        </w:tc>
        <w:tc>
          <w:tcPr>
            <w:tcW w:w="7020" w:type="dxa"/>
            <w:tcMar/>
          </w:tcPr>
          <w:p w:rsidRPr="00B85C6A" w:rsidR="001512A6" w:rsidP="001512A6" w:rsidRDefault="001512A6" w14:paraId="5F316A73" w14:textId="46E06CB9">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Observer program vessel type description, translated from OBS_VESSEL_TYPE</w:t>
            </w:r>
          </w:p>
        </w:tc>
        <w:tc>
          <w:tcPr>
            <w:tcW w:w="5755" w:type="dxa"/>
            <w:tcMar/>
            <w:vAlign w:val="bottom"/>
          </w:tcPr>
          <w:p w:rsidRPr="00B85C6A" w:rsidR="001512A6" w:rsidP="001512A6" w:rsidRDefault="001512A6" w14:paraId="05CDAAF4" w14:textId="2AB7E12E">
            <w:pPr>
              <w:rPr>
                <w:rFonts w:eastAsia="Times New Roman" w:asciiTheme="majorHAnsi" w:hAnsiTheme="majorHAnsi" w:cstheme="majorHAnsi"/>
                <w:color w:val="000000"/>
                <w:sz w:val="20"/>
                <w:szCs w:val="20"/>
              </w:rPr>
            </w:pPr>
            <w:r>
              <w:rPr>
                <w:rFonts w:ascii="Calibri" w:hAnsi="Calibri" w:cs="Calibri"/>
                <w:color w:val="000000"/>
              </w:rPr>
              <w:t>NORPAC: ATL_LOV_VESSEL_TYPE.DESCRIPTION</w:t>
            </w:r>
          </w:p>
        </w:tc>
      </w:tr>
      <w:tr w:rsidRPr="00B85C6A" w:rsidR="001512A6" w:rsidTr="4B292602" w14:paraId="0863A588" w14:textId="77777777">
        <w:trPr>
          <w:trHeight w:val="144"/>
        </w:trPr>
        <w:tc>
          <w:tcPr>
            <w:tcW w:w="3082" w:type="dxa"/>
            <w:noWrap/>
            <w:tcMar/>
          </w:tcPr>
          <w:p w:rsidRPr="00B85C6A" w:rsidR="001512A6" w:rsidP="001512A6" w:rsidRDefault="001512A6" w14:paraId="0508F5B9" w14:textId="6B4671BB">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OBS_GEAR_CODE</w:t>
            </w:r>
          </w:p>
        </w:tc>
        <w:tc>
          <w:tcPr>
            <w:tcW w:w="1920" w:type="dxa"/>
            <w:tcMar/>
            <w:vAlign w:val="bottom"/>
          </w:tcPr>
          <w:p w:rsidRPr="00B85C6A" w:rsidR="001512A6" w:rsidP="001512A6" w:rsidRDefault="001512A6" w14:paraId="43C77600" w14:textId="088612D7">
            <w:pPr>
              <w:rPr>
                <w:rFonts w:eastAsia="Times New Roman" w:asciiTheme="majorHAnsi" w:hAnsiTheme="majorHAnsi" w:cstheme="majorHAnsi"/>
                <w:color w:val="000000"/>
                <w:sz w:val="20"/>
                <w:szCs w:val="20"/>
              </w:rPr>
            </w:pPr>
            <w:r>
              <w:rPr>
                <w:rFonts w:ascii="Calibri" w:hAnsi="Calibri" w:cs="Calibri"/>
                <w:color w:val="000000"/>
              </w:rPr>
              <w:t>NUMBER</w:t>
            </w:r>
          </w:p>
        </w:tc>
        <w:tc>
          <w:tcPr>
            <w:tcW w:w="933" w:type="dxa"/>
            <w:tcMar/>
            <w:vAlign w:val="bottom"/>
          </w:tcPr>
          <w:p w:rsidRPr="00B85C6A" w:rsidR="001512A6" w:rsidP="001512A6" w:rsidRDefault="001512A6" w14:paraId="5606B5E4" w14:textId="1A8D77FB">
            <w:pPr>
              <w:rPr>
                <w:rFonts w:eastAsia="Times New Roman" w:asciiTheme="majorHAnsi" w:hAnsiTheme="majorHAnsi" w:cstheme="majorHAnsi"/>
                <w:color w:val="000000"/>
                <w:sz w:val="20"/>
                <w:szCs w:val="20"/>
              </w:rPr>
            </w:pPr>
            <w:r>
              <w:rPr>
                <w:rFonts w:ascii="Calibri" w:hAnsi="Calibri" w:cs="Calibri"/>
                <w:color w:val="000000"/>
              </w:rPr>
              <w:t>64</w:t>
            </w:r>
          </w:p>
        </w:tc>
        <w:tc>
          <w:tcPr>
            <w:tcW w:w="7020" w:type="dxa"/>
            <w:tcMar/>
          </w:tcPr>
          <w:p w:rsidR="001512A6" w:rsidP="001512A6" w:rsidRDefault="001512A6" w14:paraId="4040A2AA" w14:textId="77777777">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Observer program gear code</w:t>
            </w:r>
            <w:r>
              <w:rPr>
                <w:rFonts w:eastAsia="Times New Roman" w:asciiTheme="majorHAnsi" w:hAnsiTheme="majorHAnsi" w:cstheme="majorHAnsi"/>
                <w:color w:val="000000"/>
                <w:sz w:val="20"/>
                <w:szCs w:val="20"/>
              </w:rPr>
              <w:t xml:space="preserve">. </w:t>
            </w:r>
          </w:p>
          <w:p w:rsidRPr="00B85C6A" w:rsidR="001512A6" w:rsidP="001512A6" w:rsidRDefault="001512A6" w14:paraId="5A7CC823" w14:textId="0AAD1C5E">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CASE AGENCY_GEAR_CODE</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WHEN 'HAL' THEN 8</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WHEN 'POT' THEN 6</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WHEN 'JIG' THEN 7</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ELSE NULL</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END</w:t>
            </w:r>
          </w:p>
        </w:tc>
        <w:tc>
          <w:tcPr>
            <w:tcW w:w="5755" w:type="dxa"/>
            <w:tcMar/>
            <w:vAlign w:val="bottom"/>
          </w:tcPr>
          <w:p w:rsidRPr="00B85C6A" w:rsidR="001512A6" w:rsidP="001512A6" w:rsidRDefault="00711114" w14:paraId="0016DE88" w14:textId="2A3CF611">
            <w:pPr>
              <w:rPr>
                <w:rFonts w:eastAsia="Times New Roman" w:asciiTheme="majorHAnsi" w:hAnsiTheme="majorHAnsi" w:cstheme="majorHAnsi"/>
                <w:color w:val="000000"/>
                <w:sz w:val="20"/>
                <w:szCs w:val="20"/>
              </w:rPr>
            </w:pPr>
            <w:r>
              <w:rPr>
                <w:rFonts w:ascii="Calibri" w:hAnsi="Calibri" w:cs="Calibri"/>
                <w:color w:val="000000"/>
              </w:rPr>
              <w:t>AKFIN (Calculated)</w:t>
            </w:r>
          </w:p>
        </w:tc>
      </w:tr>
      <w:tr w:rsidRPr="00B85C6A" w:rsidR="001512A6" w:rsidTr="4B292602" w14:paraId="1828F7DE" w14:textId="77777777">
        <w:trPr>
          <w:trHeight w:val="144"/>
        </w:trPr>
        <w:tc>
          <w:tcPr>
            <w:tcW w:w="3082" w:type="dxa"/>
            <w:noWrap/>
            <w:tcMar/>
          </w:tcPr>
          <w:p w:rsidRPr="00B85C6A" w:rsidR="001512A6" w:rsidP="001512A6" w:rsidRDefault="001512A6" w14:paraId="752FD8F6" w14:textId="015B2C28">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OBS_GEAR_DESCRIPTION</w:t>
            </w:r>
          </w:p>
        </w:tc>
        <w:tc>
          <w:tcPr>
            <w:tcW w:w="1920" w:type="dxa"/>
            <w:tcMar/>
            <w:vAlign w:val="bottom"/>
          </w:tcPr>
          <w:p w:rsidRPr="00B85C6A" w:rsidR="001512A6" w:rsidP="001512A6" w:rsidRDefault="001512A6" w14:paraId="47A35006" w14:textId="21B998F4">
            <w:pPr>
              <w:rPr>
                <w:rFonts w:eastAsia="Times New Roman" w:asciiTheme="majorHAnsi" w:hAnsiTheme="majorHAnsi" w:cstheme="majorHAnsi"/>
                <w:color w:val="000000"/>
                <w:sz w:val="20"/>
                <w:szCs w:val="20"/>
              </w:rPr>
            </w:pPr>
            <w:r>
              <w:rPr>
                <w:rFonts w:ascii="Calibri" w:hAnsi="Calibri" w:cs="Calibri"/>
                <w:color w:val="000000"/>
              </w:rPr>
              <w:t>VARCHAR2(11)</w:t>
            </w:r>
          </w:p>
        </w:tc>
        <w:tc>
          <w:tcPr>
            <w:tcW w:w="933" w:type="dxa"/>
            <w:tcMar/>
            <w:vAlign w:val="bottom"/>
          </w:tcPr>
          <w:p w:rsidRPr="00B85C6A" w:rsidR="001512A6" w:rsidP="001512A6" w:rsidRDefault="001512A6" w14:paraId="5F41DD5B" w14:textId="682D98BD">
            <w:pPr>
              <w:rPr>
                <w:rFonts w:eastAsia="Times New Roman" w:asciiTheme="majorHAnsi" w:hAnsiTheme="majorHAnsi" w:cstheme="majorHAnsi"/>
                <w:color w:val="000000"/>
                <w:sz w:val="20"/>
                <w:szCs w:val="20"/>
              </w:rPr>
            </w:pPr>
            <w:r>
              <w:rPr>
                <w:rFonts w:ascii="Calibri" w:hAnsi="Calibri" w:cs="Calibri"/>
                <w:color w:val="000000"/>
              </w:rPr>
              <w:t>65</w:t>
            </w:r>
          </w:p>
        </w:tc>
        <w:tc>
          <w:tcPr>
            <w:tcW w:w="7020" w:type="dxa"/>
            <w:tcMar/>
          </w:tcPr>
          <w:p w:rsidRPr="00B85C6A" w:rsidR="001512A6" w:rsidP="001512A6" w:rsidRDefault="001512A6" w14:paraId="7CD5CA77" w14:textId="384976AC">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CASE AGENCY_GEAR_CODE</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WHEN 'HAL' THEN 'LONGLINER'</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WHEN 'POT' THEN 'POT OR TRAP'</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WHEN 'JIG' THEN 'JIG'</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ELSE NULL</w:t>
            </w:r>
            <w:r w:rsidRPr="00B85C6A">
              <w:rPr>
                <w:rFonts w:eastAsia="Times New Roman" w:asciiTheme="majorHAnsi" w:hAnsiTheme="majorHAnsi" w:cstheme="majorHAnsi"/>
                <w:color w:val="000000"/>
                <w:sz w:val="20"/>
                <w:szCs w:val="20"/>
              </w:rPr>
              <w:br/>
            </w:r>
            <w:r w:rsidRPr="00B85C6A">
              <w:rPr>
                <w:rFonts w:eastAsia="Times New Roman" w:asciiTheme="majorHAnsi" w:hAnsiTheme="majorHAnsi" w:cstheme="majorHAnsi"/>
                <w:color w:val="000000"/>
                <w:sz w:val="20"/>
                <w:szCs w:val="20"/>
              </w:rPr>
              <w:t xml:space="preserve">          END</w:t>
            </w:r>
          </w:p>
        </w:tc>
        <w:tc>
          <w:tcPr>
            <w:tcW w:w="5755" w:type="dxa"/>
            <w:tcMar/>
            <w:vAlign w:val="bottom"/>
          </w:tcPr>
          <w:p w:rsidRPr="00B85C6A" w:rsidR="001512A6" w:rsidP="001512A6" w:rsidRDefault="00711114" w14:paraId="30C53257" w14:textId="628BDA27">
            <w:pPr>
              <w:rPr>
                <w:rFonts w:eastAsia="Times New Roman" w:asciiTheme="majorHAnsi" w:hAnsiTheme="majorHAnsi" w:cstheme="majorHAnsi"/>
                <w:color w:val="000000"/>
                <w:sz w:val="20"/>
                <w:szCs w:val="20"/>
              </w:rPr>
            </w:pPr>
            <w:r>
              <w:rPr>
                <w:rFonts w:ascii="Calibri" w:hAnsi="Calibri" w:cs="Calibri"/>
                <w:color w:val="000000"/>
              </w:rPr>
              <w:t>AKFIN (Calculated)</w:t>
            </w:r>
          </w:p>
        </w:tc>
      </w:tr>
      <w:tr w:rsidRPr="00B85C6A" w:rsidR="001512A6" w:rsidTr="4B292602" w14:paraId="42F01C19" w14:textId="77777777">
        <w:trPr>
          <w:trHeight w:val="144"/>
        </w:trPr>
        <w:tc>
          <w:tcPr>
            <w:tcW w:w="3082" w:type="dxa"/>
            <w:noWrap/>
            <w:tcMar/>
          </w:tcPr>
          <w:p w:rsidRPr="00B85C6A" w:rsidR="001512A6" w:rsidP="001512A6" w:rsidRDefault="001512A6" w14:paraId="76B9C554" w14:textId="27D8D3ED">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FMP_AREA</w:t>
            </w:r>
          </w:p>
        </w:tc>
        <w:tc>
          <w:tcPr>
            <w:tcW w:w="1920" w:type="dxa"/>
            <w:tcMar/>
            <w:vAlign w:val="bottom"/>
          </w:tcPr>
          <w:p w:rsidRPr="00B85C6A" w:rsidR="001512A6" w:rsidP="001512A6" w:rsidRDefault="001512A6" w14:paraId="4FD424DF" w14:textId="4446F667">
            <w:pPr>
              <w:rPr>
                <w:rFonts w:eastAsia="Times New Roman" w:asciiTheme="majorHAnsi" w:hAnsiTheme="majorHAnsi" w:cstheme="majorHAnsi"/>
                <w:color w:val="000000"/>
                <w:sz w:val="20"/>
                <w:szCs w:val="20"/>
              </w:rPr>
            </w:pPr>
            <w:r>
              <w:rPr>
                <w:rFonts w:ascii="Calibri" w:hAnsi="Calibri" w:cs="Calibri"/>
                <w:color w:val="000000"/>
              </w:rPr>
              <w:t>VARCHAR2(4)</w:t>
            </w:r>
          </w:p>
        </w:tc>
        <w:tc>
          <w:tcPr>
            <w:tcW w:w="933" w:type="dxa"/>
            <w:tcMar/>
            <w:vAlign w:val="bottom"/>
          </w:tcPr>
          <w:p w:rsidRPr="00B85C6A" w:rsidR="001512A6" w:rsidP="001512A6" w:rsidRDefault="001512A6" w14:paraId="18975482" w14:textId="716795F2">
            <w:pPr>
              <w:rPr>
                <w:rFonts w:eastAsia="Times New Roman" w:asciiTheme="majorHAnsi" w:hAnsiTheme="majorHAnsi" w:cstheme="majorHAnsi"/>
                <w:color w:val="000000"/>
                <w:sz w:val="20"/>
                <w:szCs w:val="20"/>
              </w:rPr>
            </w:pPr>
            <w:r>
              <w:rPr>
                <w:rFonts w:ascii="Calibri" w:hAnsi="Calibri" w:cs="Calibri"/>
                <w:color w:val="000000"/>
              </w:rPr>
              <w:t>66</w:t>
            </w:r>
          </w:p>
        </w:tc>
        <w:tc>
          <w:tcPr>
            <w:tcW w:w="7020" w:type="dxa"/>
            <w:tcMar/>
          </w:tcPr>
          <w:p w:rsidRPr="00B85C6A" w:rsidR="001512A6" w:rsidP="001512A6" w:rsidRDefault="001512A6" w14:paraId="0091BC5F" w14:textId="2DF05E86">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 xml:space="preserve">FMP area, based on REPORTING_AREA_ID </w:t>
            </w:r>
          </w:p>
        </w:tc>
        <w:tc>
          <w:tcPr>
            <w:tcW w:w="5755" w:type="dxa"/>
            <w:tcMar/>
            <w:vAlign w:val="bottom"/>
          </w:tcPr>
          <w:p w:rsidRPr="00B85C6A" w:rsidR="001512A6" w:rsidP="001512A6" w:rsidRDefault="001512A6" w14:paraId="71F44460" w14:textId="79670D06">
            <w:pPr>
              <w:rPr>
                <w:rFonts w:eastAsia="Times New Roman" w:asciiTheme="majorHAnsi" w:hAnsiTheme="majorHAnsi" w:cstheme="majorHAnsi"/>
                <w:color w:val="000000"/>
                <w:sz w:val="20"/>
                <w:szCs w:val="20"/>
              </w:rPr>
            </w:pPr>
            <w:r>
              <w:rPr>
                <w:rFonts w:ascii="Calibri" w:hAnsi="Calibri" w:cs="Calibri"/>
                <w:color w:val="000000"/>
              </w:rPr>
              <w:t>AKFIN: COUNCIL.FMP_AREA_V.FMP_AREA</w:t>
            </w:r>
          </w:p>
        </w:tc>
      </w:tr>
      <w:tr w:rsidRPr="00B85C6A" w:rsidR="001512A6" w:rsidTr="4B292602" w14:paraId="795C1323" w14:textId="77777777">
        <w:trPr>
          <w:trHeight w:val="144"/>
        </w:trPr>
        <w:tc>
          <w:tcPr>
            <w:tcW w:w="3082" w:type="dxa"/>
            <w:noWrap/>
            <w:tcMar/>
          </w:tcPr>
          <w:p w:rsidRPr="00B85C6A" w:rsidR="001512A6" w:rsidP="001512A6" w:rsidRDefault="001512A6" w14:paraId="1072CED1" w14:textId="016B90ED">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FMP_SUBAREA</w:t>
            </w:r>
          </w:p>
        </w:tc>
        <w:tc>
          <w:tcPr>
            <w:tcW w:w="1920" w:type="dxa"/>
            <w:tcMar/>
            <w:vAlign w:val="bottom"/>
          </w:tcPr>
          <w:p w:rsidRPr="00B85C6A" w:rsidR="001512A6" w:rsidP="001512A6" w:rsidRDefault="001512A6" w14:paraId="1F74D256" w14:textId="16A37D63">
            <w:pPr>
              <w:rPr>
                <w:rFonts w:eastAsia="Times New Roman" w:asciiTheme="majorHAnsi" w:hAnsiTheme="majorHAnsi" w:cstheme="majorHAnsi"/>
                <w:color w:val="000000"/>
                <w:sz w:val="20"/>
                <w:szCs w:val="20"/>
              </w:rPr>
            </w:pPr>
            <w:r>
              <w:rPr>
                <w:rFonts w:ascii="Calibri" w:hAnsi="Calibri" w:cs="Calibri"/>
                <w:color w:val="000000"/>
              </w:rPr>
              <w:t>VARCHAR2(4)</w:t>
            </w:r>
          </w:p>
        </w:tc>
        <w:tc>
          <w:tcPr>
            <w:tcW w:w="933" w:type="dxa"/>
            <w:tcMar/>
            <w:vAlign w:val="bottom"/>
          </w:tcPr>
          <w:p w:rsidRPr="00B85C6A" w:rsidR="001512A6" w:rsidP="001512A6" w:rsidRDefault="001512A6" w14:paraId="5FB5FFBD" w14:textId="190DF5AB">
            <w:pPr>
              <w:rPr>
                <w:rFonts w:eastAsia="Times New Roman" w:asciiTheme="majorHAnsi" w:hAnsiTheme="majorHAnsi" w:cstheme="majorHAnsi"/>
                <w:color w:val="000000"/>
                <w:sz w:val="20"/>
                <w:szCs w:val="20"/>
              </w:rPr>
            </w:pPr>
            <w:r>
              <w:rPr>
                <w:rFonts w:ascii="Calibri" w:hAnsi="Calibri" w:cs="Calibri"/>
                <w:color w:val="000000"/>
              </w:rPr>
              <w:t>67</w:t>
            </w:r>
          </w:p>
        </w:tc>
        <w:tc>
          <w:tcPr>
            <w:tcW w:w="7020" w:type="dxa"/>
            <w:tcMar/>
          </w:tcPr>
          <w:p w:rsidRPr="00B85C6A" w:rsidR="001512A6" w:rsidP="001512A6" w:rsidRDefault="001512A6" w14:paraId="6420CEF9" w14:textId="479650AA">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FMP subarea, based on REPORTING_AREA_ID</w:t>
            </w:r>
          </w:p>
        </w:tc>
        <w:tc>
          <w:tcPr>
            <w:tcW w:w="5755" w:type="dxa"/>
            <w:tcMar/>
            <w:vAlign w:val="bottom"/>
          </w:tcPr>
          <w:p w:rsidRPr="00B85C6A" w:rsidR="001512A6" w:rsidP="001512A6" w:rsidRDefault="001512A6" w14:paraId="59B11413" w14:textId="6CA15A0B">
            <w:pPr>
              <w:rPr>
                <w:rFonts w:eastAsia="Times New Roman" w:asciiTheme="majorHAnsi" w:hAnsiTheme="majorHAnsi" w:cstheme="majorHAnsi"/>
                <w:color w:val="000000"/>
                <w:sz w:val="20"/>
                <w:szCs w:val="20"/>
              </w:rPr>
            </w:pPr>
            <w:r>
              <w:rPr>
                <w:rFonts w:ascii="Calibri" w:hAnsi="Calibri" w:cs="Calibri"/>
                <w:color w:val="000000"/>
              </w:rPr>
              <w:t>AKFIN: COUNCIL.FMP_AREA_V.FMP_AREA</w:t>
            </w:r>
          </w:p>
        </w:tc>
      </w:tr>
      <w:tr w:rsidRPr="00B85C6A" w:rsidR="001512A6" w:rsidTr="4B292602" w14:paraId="1557D2DC" w14:textId="77777777">
        <w:trPr>
          <w:trHeight w:val="144"/>
        </w:trPr>
        <w:tc>
          <w:tcPr>
            <w:tcW w:w="3082" w:type="dxa"/>
            <w:noWrap/>
            <w:tcMar/>
          </w:tcPr>
          <w:p w:rsidRPr="00B85C6A" w:rsidR="001512A6" w:rsidP="001512A6" w:rsidRDefault="001512A6" w14:paraId="5C5717AE" w14:textId="050836B6">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OBS_SPECIES_NAME</w:t>
            </w:r>
          </w:p>
        </w:tc>
        <w:tc>
          <w:tcPr>
            <w:tcW w:w="1920" w:type="dxa"/>
            <w:tcMar/>
            <w:vAlign w:val="bottom"/>
          </w:tcPr>
          <w:p w:rsidRPr="00B85C6A" w:rsidR="001512A6" w:rsidP="001512A6" w:rsidRDefault="001512A6" w14:paraId="143452B1" w14:textId="27278802">
            <w:pPr>
              <w:rPr>
                <w:rFonts w:eastAsia="Times New Roman" w:asciiTheme="majorHAnsi" w:hAnsiTheme="majorHAnsi" w:cstheme="majorHAnsi"/>
                <w:color w:val="000000"/>
                <w:sz w:val="20"/>
                <w:szCs w:val="20"/>
              </w:rPr>
            </w:pPr>
            <w:r>
              <w:rPr>
                <w:rFonts w:ascii="Calibri" w:hAnsi="Calibri" w:cs="Calibri"/>
                <w:color w:val="000000"/>
              </w:rPr>
              <w:t>VARCHAR2(30)</w:t>
            </w:r>
          </w:p>
        </w:tc>
        <w:tc>
          <w:tcPr>
            <w:tcW w:w="933" w:type="dxa"/>
            <w:tcMar/>
            <w:vAlign w:val="bottom"/>
          </w:tcPr>
          <w:p w:rsidRPr="00B85C6A" w:rsidR="001512A6" w:rsidP="001512A6" w:rsidRDefault="001512A6" w14:paraId="36551A08" w14:textId="32998ECB">
            <w:pPr>
              <w:rPr>
                <w:rFonts w:eastAsia="Times New Roman" w:asciiTheme="majorHAnsi" w:hAnsiTheme="majorHAnsi" w:cstheme="majorHAnsi"/>
                <w:color w:val="000000"/>
                <w:sz w:val="20"/>
                <w:szCs w:val="20"/>
              </w:rPr>
            </w:pPr>
            <w:r>
              <w:rPr>
                <w:rFonts w:ascii="Calibri" w:hAnsi="Calibri" w:cs="Calibri"/>
                <w:color w:val="000000"/>
              </w:rPr>
              <w:t>68</w:t>
            </w:r>
          </w:p>
        </w:tc>
        <w:tc>
          <w:tcPr>
            <w:tcW w:w="7020" w:type="dxa"/>
            <w:tcMar/>
          </w:tcPr>
          <w:p w:rsidRPr="00B85C6A" w:rsidR="001512A6" w:rsidP="001512A6" w:rsidRDefault="001512A6" w14:paraId="79D4748D" w14:textId="4807C1F6">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Observer program species name, translated from OBS_SPECIES_CODE</w:t>
            </w:r>
          </w:p>
        </w:tc>
        <w:tc>
          <w:tcPr>
            <w:tcW w:w="5755" w:type="dxa"/>
            <w:tcMar/>
            <w:vAlign w:val="bottom"/>
          </w:tcPr>
          <w:p w:rsidRPr="00B85C6A" w:rsidR="001512A6" w:rsidP="001512A6" w:rsidRDefault="001512A6" w14:paraId="668848A5" w14:textId="6CA8C764">
            <w:pPr>
              <w:rPr>
                <w:rFonts w:eastAsia="Times New Roman" w:asciiTheme="majorHAnsi" w:hAnsiTheme="majorHAnsi" w:cstheme="majorHAnsi"/>
                <w:color w:val="000000"/>
                <w:sz w:val="20"/>
                <w:szCs w:val="20"/>
              </w:rPr>
            </w:pPr>
            <w:r>
              <w:rPr>
                <w:rFonts w:ascii="Calibri" w:hAnsi="Calibri" w:cs="Calibri"/>
                <w:color w:val="000000"/>
              </w:rPr>
              <w:t>NORPAC: SPECIES_CODES.COMMON_NAME</w:t>
            </w:r>
          </w:p>
        </w:tc>
      </w:tr>
      <w:tr w:rsidRPr="00B85C6A" w:rsidR="001512A6" w:rsidTr="4B292602" w14:paraId="0DD60E81" w14:textId="77777777">
        <w:trPr>
          <w:trHeight w:val="144"/>
        </w:trPr>
        <w:tc>
          <w:tcPr>
            <w:tcW w:w="3082" w:type="dxa"/>
            <w:noWrap/>
            <w:tcMar/>
          </w:tcPr>
          <w:p w:rsidRPr="00B85C6A" w:rsidR="001512A6" w:rsidP="001512A6" w:rsidRDefault="001512A6" w14:paraId="6541117E" w14:textId="21F63D0B">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lastRenderedPageBreak/>
              <w:t>AGENCY_SPECIES_NAME</w:t>
            </w:r>
          </w:p>
        </w:tc>
        <w:tc>
          <w:tcPr>
            <w:tcW w:w="1920" w:type="dxa"/>
            <w:tcMar/>
            <w:vAlign w:val="bottom"/>
          </w:tcPr>
          <w:p w:rsidRPr="00B85C6A" w:rsidR="001512A6" w:rsidP="001512A6" w:rsidRDefault="001512A6" w14:paraId="0C490B3C" w14:textId="7E909041">
            <w:pPr>
              <w:rPr>
                <w:rFonts w:eastAsia="Times New Roman" w:asciiTheme="majorHAnsi" w:hAnsiTheme="majorHAnsi" w:cstheme="majorHAnsi"/>
                <w:color w:val="000000"/>
                <w:sz w:val="20"/>
                <w:szCs w:val="20"/>
              </w:rPr>
            </w:pPr>
            <w:r>
              <w:rPr>
                <w:rFonts w:ascii="Calibri" w:hAnsi="Calibri" w:cs="Calibri"/>
                <w:color w:val="000000"/>
              </w:rPr>
              <w:t>VARCHAR2(60)</w:t>
            </w:r>
          </w:p>
        </w:tc>
        <w:tc>
          <w:tcPr>
            <w:tcW w:w="933" w:type="dxa"/>
            <w:tcMar/>
            <w:vAlign w:val="bottom"/>
          </w:tcPr>
          <w:p w:rsidRPr="00B85C6A" w:rsidR="001512A6" w:rsidP="001512A6" w:rsidRDefault="001512A6" w14:paraId="6940A4F5" w14:textId="0AFB15D6">
            <w:pPr>
              <w:rPr>
                <w:rFonts w:eastAsia="Times New Roman" w:asciiTheme="majorHAnsi" w:hAnsiTheme="majorHAnsi" w:cstheme="majorHAnsi"/>
                <w:color w:val="000000"/>
                <w:sz w:val="20"/>
                <w:szCs w:val="20"/>
              </w:rPr>
            </w:pPr>
            <w:r>
              <w:rPr>
                <w:rFonts w:ascii="Calibri" w:hAnsi="Calibri" w:cs="Calibri"/>
                <w:color w:val="000000"/>
              </w:rPr>
              <w:t>69</w:t>
            </w:r>
          </w:p>
        </w:tc>
        <w:tc>
          <w:tcPr>
            <w:tcW w:w="7020" w:type="dxa"/>
            <w:tcMar/>
          </w:tcPr>
          <w:p w:rsidRPr="00B85C6A" w:rsidR="001512A6" w:rsidP="001512A6" w:rsidRDefault="001512A6" w14:paraId="700532A1" w14:textId="5D816EE8">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Species name, translated from AGENCY_SPECIES_CODE</w:t>
            </w:r>
          </w:p>
        </w:tc>
        <w:tc>
          <w:tcPr>
            <w:tcW w:w="5755" w:type="dxa"/>
            <w:tcMar/>
            <w:vAlign w:val="bottom"/>
          </w:tcPr>
          <w:p w:rsidRPr="00B85C6A" w:rsidR="001512A6" w:rsidP="001512A6" w:rsidRDefault="001512A6" w14:paraId="12742C59" w14:textId="4988B503">
            <w:pPr>
              <w:rPr>
                <w:rFonts w:eastAsia="Times New Roman" w:asciiTheme="majorHAnsi" w:hAnsiTheme="majorHAnsi" w:cstheme="majorHAnsi"/>
                <w:color w:val="000000"/>
                <w:sz w:val="20"/>
                <w:szCs w:val="20"/>
              </w:rPr>
            </w:pPr>
            <w:r>
              <w:rPr>
                <w:rFonts w:ascii="Calibri" w:hAnsi="Calibri" w:cs="Calibri"/>
                <w:color w:val="000000"/>
              </w:rPr>
              <w:t>ADFG: SPECIES.SPECIES_COMMON</w:t>
            </w:r>
          </w:p>
        </w:tc>
      </w:tr>
      <w:tr w:rsidRPr="00B85C6A" w:rsidR="002F793D" w:rsidTr="4B292602" w14:paraId="25182EB1" w14:textId="77777777">
        <w:trPr>
          <w:trHeight w:val="144"/>
        </w:trPr>
        <w:tc>
          <w:tcPr>
            <w:tcW w:w="3082" w:type="dxa"/>
            <w:noWrap/>
            <w:tcMar/>
          </w:tcPr>
          <w:p w:rsidRPr="00B85C6A" w:rsidR="002F793D" w:rsidP="002F793D" w:rsidRDefault="002F793D" w14:paraId="3727DEAB" w14:textId="311B4E5A">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HAUL_PURPOSE_DESCRIPTION</w:t>
            </w:r>
          </w:p>
        </w:tc>
        <w:tc>
          <w:tcPr>
            <w:tcW w:w="1920" w:type="dxa"/>
            <w:tcMar/>
            <w:vAlign w:val="bottom"/>
          </w:tcPr>
          <w:p w:rsidR="002F793D" w:rsidP="002F793D" w:rsidRDefault="002F793D" w14:paraId="0F960B48" w14:textId="7F99A8C9">
            <w:pPr>
              <w:rPr>
                <w:rFonts w:ascii="Calibri" w:hAnsi="Calibri" w:cs="Calibri"/>
                <w:color w:val="000000"/>
              </w:rPr>
            </w:pPr>
            <w:r>
              <w:rPr>
                <w:rFonts w:ascii="Calibri" w:hAnsi="Calibri" w:cs="Calibri"/>
                <w:color w:val="000000"/>
              </w:rPr>
              <w:t>VARCHAR2(100)</w:t>
            </w:r>
          </w:p>
        </w:tc>
        <w:tc>
          <w:tcPr>
            <w:tcW w:w="933" w:type="dxa"/>
            <w:tcMar/>
            <w:vAlign w:val="bottom"/>
          </w:tcPr>
          <w:p w:rsidR="002F793D" w:rsidP="002F793D" w:rsidRDefault="002F793D" w14:paraId="0A3B95BD" w14:textId="44ED1BE8">
            <w:pPr>
              <w:rPr>
                <w:rFonts w:ascii="Calibri" w:hAnsi="Calibri" w:cs="Calibri"/>
                <w:color w:val="000000"/>
              </w:rPr>
            </w:pPr>
            <w:r>
              <w:rPr>
                <w:rFonts w:ascii="Calibri" w:hAnsi="Calibri" w:cs="Calibri"/>
                <w:color w:val="000000"/>
              </w:rPr>
              <w:t>70</w:t>
            </w:r>
          </w:p>
        </w:tc>
        <w:tc>
          <w:tcPr>
            <w:tcW w:w="7020" w:type="dxa"/>
            <w:tcMar/>
          </w:tcPr>
          <w:p w:rsidRPr="00B85C6A" w:rsidR="002F793D" w:rsidP="002F793D" w:rsidRDefault="002F793D" w14:paraId="2AEC1933" w14:textId="57547AE8">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Haul purpose description, translated from HAUL_PURPOSE_CODE</w:t>
            </w:r>
          </w:p>
        </w:tc>
        <w:tc>
          <w:tcPr>
            <w:tcW w:w="5755" w:type="dxa"/>
            <w:tcMar/>
            <w:vAlign w:val="bottom"/>
          </w:tcPr>
          <w:p w:rsidR="002F793D" w:rsidP="002F793D" w:rsidRDefault="002F793D" w14:paraId="3E8F9371" w14:textId="5EFBF823">
            <w:pPr>
              <w:rPr>
                <w:rFonts w:ascii="Calibri" w:hAnsi="Calibri" w:cs="Calibri"/>
                <w:color w:val="000000"/>
              </w:rPr>
            </w:pPr>
            <w:r>
              <w:rPr>
                <w:rFonts w:ascii="Calibri" w:hAnsi="Calibri" w:cs="Calibri"/>
                <w:color w:val="000000"/>
              </w:rPr>
              <w:t>AKRO: OBS_HAUL_PURPOSE_CODES.HAUL_PURPOSE_DESCRIPTION</w:t>
            </w:r>
          </w:p>
        </w:tc>
      </w:tr>
      <w:tr w:rsidRPr="00B85C6A" w:rsidR="002F793D" w:rsidTr="4B292602" w14:paraId="5240F30A" w14:textId="77777777">
        <w:trPr>
          <w:trHeight w:val="144"/>
        </w:trPr>
        <w:tc>
          <w:tcPr>
            <w:tcW w:w="3082" w:type="dxa"/>
            <w:noWrap/>
            <w:tcMar/>
          </w:tcPr>
          <w:p w:rsidRPr="00B85C6A" w:rsidR="002F793D" w:rsidP="002F793D" w:rsidRDefault="002F793D" w14:paraId="2BC41192" w14:textId="036B391A">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HAUL_TARGET_NAME</w:t>
            </w:r>
          </w:p>
        </w:tc>
        <w:tc>
          <w:tcPr>
            <w:tcW w:w="1920" w:type="dxa"/>
            <w:tcMar/>
            <w:vAlign w:val="bottom"/>
          </w:tcPr>
          <w:p w:rsidR="002F793D" w:rsidP="002F793D" w:rsidRDefault="002F793D" w14:paraId="1BE2DCA4" w14:textId="437A3A84">
            <w:pPr>
              <w:rPr>
                <w:rFonts w:ascii="Calibri" w:hAnsi="Calibri" w:cs="Calibri"/>
                <w:color w:val="000000"/>
              </w:rPr>
            </w:pPr>
            <w:r>
              <w:rPr>
                <w:rFonts w:ascii="Calibri" w:hAnsi="Calibri" w:cs="Calibri"/>
                <w:color w:val="000000"/>
              </w:rPr>
              <w:t>VARCHAR2(60)</w:t>
            </w:r>
          </w:p>
        </w:tc>
        <w:tc>
          <w:tcPr>
            <w:tcW w:w="933" w:type="dxa"/>
            <w:tcMar/>
            <w:vAlign w:val="bottom"/>
          </w:tcPr>
          <w:p w:rsidR="002F793D" w:rsidP="002F793D" w:rsidRDefault="002F793D" w14:paraId="693747CF" w14:textId="4323A9E7">
            <w:pPr>
              <w:rPr>
                <w:rFonts w:ascii="Calibri" w:hAnsi="Calibri" w:cs="Calibri"/>
                <w:color w:val="000000"/>
              </w:rPr>
            </w:pPr>
            <w:r>
              <w:rPr>
                <w:rFonts w:ascii="Calibri" w:hAnsi="Calibri" w:cs="Calibri"/>
                <w:color w:val="000000"/>
              </w:rPr>
              <w:t>71</w:t>
            </w:r>
          </w:p>
        </w:tc>
        <w:tc>
          <w:tcPr>
            <w:tcW w:w="7020" w:type="dxa"/>
            <w:tcMar/>
          </w:tcPr>
          <w:p w:rsidRPr="00B85C6A" w:rsidR="002F793D" w:rsidP="002F793D" w:rsidRDefault="002F793D" w14:paraId="08CAADF0" w14:textId="4A39D57D">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Haul target name, translated from TARGET_FISHERY_CODE</w:t>
            </w:r>
          </w:p>
        </w:tc>
        <w:tc>
          <w:tcPr>
            <w:tcW w:w="5755" w:type="dxa"/>
            <w:tcMar/>
            <w:vAlign w:val="bottom"/>
          </w:tcPr>
          <w:p w:rsidR="002F793D" w:rsidP="002F793D" w:rsidRDefault="002F793D" w14:paraId="627F8C94" w14:textId="27BFFCB2">
            <w:pPr>
              <w:rPr>
                <w:rFonts w:ascii="Calibri" w:hAnsi="Calibri" w:cs="Calibri"/>
                <w:color w:val="000000"/>
              </w:rPr>
            </w:pPr>
            <w:r w:rsidRPr="26703F4C">
              <w:rPr>
                <w:rFonts w:ascii="Calibri" w:hAnsi="Calibri" w:cs="Calibri"/>
                <w:color w:val="000000" w:themeColor="text1"/>
              </w:rPr>
              <w:t>AKRO: TARGET_FISHERY.NAME</w:t>
            </w:r>
          </w:p>
        </w:tc>
      </w:tr>
      <w:tr w:rsidRPr="00B85C6A" w:rsidR="002F793D" w:rsidTr="4B292602" w14:paraId="3B50D234" w14:textId="77777777">
        <w:trPr>
          <w:trHeight w:val="144"/>
        </w:trPr>
        <w:tc>
          <w:tcPr>
            <w:tcW w:w="3082" w:type="dxa"/>
            <w:noWrap/>
            <w:tcMar/>
          </w:tcPr>
          <w:p w:rsidRPr="00B85C6A" w:rsidR="002F793D" w:rsidP="002F793D" w:rsidRDefault="002F793D" w14:paraId="20B8A857" w14:textId="0B4DFBCE">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TRIP_TARGET_NAME</w:t>
            </w:r>
          </w:p>
        </w:tc>
        <w:tc>
          <w:tcPr>
            <w:tcW w:w="1920" w:type="dxa"/>
            <w:tcMar/>
            <w:vAlign w:val="bottom"/>
          </w:tcPr>
          <w:p w:rsidR="002F793D" w:rsidP="002F793D" w:rsidRDefault="002F793D" w14:paraId="671EE60C" w14:textId="49C1B7B8">
            <w:pPr>
              <w:rPr>
                <w:rFonts w:ascii="Calibri" w:hAnsi="Calibri" w:cs="Calibri"/>
                <w:color w:val="000000"/>
              </w:rPr>
            </w:pPr>
            <w:r>
              <w:rPr>
                <w:rFonts w:ascii="Calibri" w:hAnsi="Calibri" w:cs="Calibri"/>
                <w:color w:val="000000"/>
              </w:rPr>
              <w:t>VARCHAR2(60)</w:t>
            </w:r>
          </w:p>
        </w:tc>
        <w:tc>
          <w:tcPr>
            <w:tcW w:w="933" w:type="dxa"/>
            <w:tcMar/>
            <w:vAlign w:val="bottom"/>
          </w:tcPr>
          <w:p w:rsidR="002F793D" w:rsidP="002F793D" w:rsidRDefault="002F793D" w14:paraId="276C4F66" w14:textId="27B1FC4A">
            <w:pPr>
              <w:rPr>
                <w:rFonts w:ascii="Calibri" w:hAnsi="Calibri" w:cs="Calibri"/>
                <w:color w:val="000000"/>
              </w:rPr>
            </w:pPr>
            <w:r>
              <w:rPr>
                <w:rFonts w:ascii="Calibri" w:hAnsi="Calibri" w:cs="Calibri"/>
                <w:color w:val="000000"/>
              </w:rPr>
              <w:t>72</w:t>
            </w:r>
          </w:p>
        </w:tc>
        <w:tc>
          <w:tcPr>
            <w:tcW w:w="7020" w:type="dxa"/>
            <w:tcMar/>
          </w:tcPr>
          <w:p w:rsidRPr="00B85C6A" w:rsidR="002F793D" w:rsidP="002F793D" w:rsidRDefault="002F793D" w14:paraId="012ECB42" w14:textId="722872AE">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Trip target name, translated from TRIP_TARGET_CODE</w:t>
            </w:r>
          </w:p>
        </w:tc>
        <w:tc>
          <w:tcPr>
            <w:tcW w:w="5755" w:type="dxa"/>
            <w:tcMar/>
            <w:vAlign w:val="bottom"/>
          </w:tcPr>
          <w:p w:rsidR="002F793D" w:rsidP="002F793D" w:rsidRDefault="002F793D" w14:paraId="7B385639" w14:textId="14C46836">
            <w:pPr>
              <w:rPr>
                <w:rFonts w:ascii="Calibri" w:hAnsi="Calibri" w:cs="Calibri"/>
                <w:color w:val="000000"/>
              </w:rPr>
            </w:pPr>
            <w:r w:rsidRPr="26703F4C">
              <w:rPr>
                <w:rFonts w:ascii="Calibri" w:hAnsi="Calibri" w:cs="Calibri"/>
                <w:color w:val="000000" w:themeColor="text1"/>
              </w:rPr>
              <w:t>AKRO: TARGET_FISHERY.NAME</w:t>
            </w:r>
          </w:p>
        </w:tc>
      </w:tr>
      <w:tr w:rsidRPr="00B85C6A" w:rsidR="002F793D" w:rsidTr="4B292602" w14:paraId="6941CF08" w14:textId="77777777">
        <w:trPr>
          <w:trHeight w:val="144"/>
        </w:trPr>
        <w:tc>
          <w:tcPr>
            <w:tcW w:w="3082" w:type="dxa"/>
            <w:noWrap/>
            <w:tcMar/>
          </w:tcPr>
          <w:p w:rsidRPr="00B85C6A" w:rsidR="002F793D" w:rsidP="002F793D" w:rsidRDefault="002F793D" w14:paraId="7DE746BA" w14:textId="18CEC630">
            <w:pPr>
              <w:rPr>
                <w:rFonts w:eastAsia="Times New Roman" w:asciiTheme="majorHAnsi" w:hAnsiTheme="majorHAnsi" w:cstheme="majorHAnsi"/>
                <w:color w:val="000000"/>
                <w:sz w:val="20"/>
                <w:szCs w:val="20"/>
              </w:rPr>
            </w:pPr>
            <w:r w:rsidRPr="00B85C6A">
              <w:rPr>
                <w:rFonts w:eastAsia="Times New Roman" w:asciiTheme="majorHAnsi" w:hAnsiTheme="majorHAnsi" w:cstheme="majorHAnsi"/>
                <w:color w:val="000000"/>
                <w:sz w:val="20"/>
                <w:szCs w:val="20"/>
              </w:rPr>
              <w:t>TOTAL_SPECIES_DEPREDATED</w:t>
            </w:r>
          </w:p>
        </w:tc>
        <w:tc>
          <w:tcPr>
            <w:tcW w:w="1920" w:type="dxa"/>
            <w:tcMar/>
            <w:vAlign w:val="bottom"/>
          </w:tcPr>
          <w:p w:rsidR="002F793D" w:rsidP="002F793D" w:rsidRDefault="002F793D" w14:paraId="2C91417C" w14:textId="4F95EA84">
            <w:pPr>
              <w:rPr>
                <w:rFonts w:ascii="Calibri" w:hAnsi="Calibri" w:cs="Calibri"/>
                <w:color w:val="000000"/>
              </w:rPr>
            </w:pPr>
            <w:r>
              <w:rPr>
                <w:rFonts w:ascii="Calibri" w:hAnsi="Calibri" w:cs="Calibri"/>
                <w:color w:val="000000"/>
              </w:rPr>
              <w:t>NUMBER</w:t>
            </w:r>
          </w:p>
        </w:tc>
        <w:tc>
          <w:tcPr>
            <w:tcW w:w="933" w:type="dxa"/>
            <w:tcMar/>
            <w:vAlign w:val="bottom"/>
          </w:tcPr>
          <w:p w:rsidR="002F793D" w:rsidP="002F793D" w:rsidRDefault="002F793D" w14:paraId="5B8A0BE2" w14:textId="4552A3F1">
            <w:pPr>
              <w:rPr>
                <w:rFonts w:ascii="Calibri" w:hAnsi="Calibri" w:cs="Calibri"/>
                <w:color w:val="000000"/>
              </w:rPr>
            </w:pPr>
            <w:r>
              <w:rPr>
                <w:rFonts w:ascii="Calibri" w:hAnsi="Calibri" w:cs="Calibri"/>
                <w:color w:val="000000"/>
              </w:rPr>
              <w:t>73</w:t>
            </w:r>
          </w:p>
        </w:tc>
        <w:tc>
          <w:tcPr>
            <w:tcW w:w="7020" w:type="dxa"/>
            <w:tcMar/>
          </w:tcPr>
          <w:p w:rsidRPr="00B85C6A" w:rsidR="002F793D" w:rsidP="200553E6" w:rsidRDefault="0E523C22" w14:paraId="59F6D523" w14:textId="67D47AB9">
            <w:pPr>
              <w:rPr>
                <w:rFonts w:eastAsia="Times New Roman" w:asciiTheme="majorHAnsi" w:hAnsiTheme="majorHAnsi" w:cstheme="majorBidi"/>
                <w:color w:val="000000"/>
                <w:sz w:val="20"/>
                <w:szCs w:val="20"/>
              </w:rPr>
            </w:pPr>
            <w:r w:rsidRPr="200553E6">
              <w:rPr>
                <w:rFonts w:eastAsia="Times New Roman" w:asciiTheme="majorHAnsi" w:hAnsiTheme="majorHAnsi" w:cstheme="majorBidi"/>
                <w:color w:val="000000" w:themeColor="text1"/>
                <w:sz w:val="20"/>
                <w:szCs w:val="20"/>
              </w:rPr>
              <w:t>Count of retained + discarded species from sampled haul flagged by EM reviewer as depredated (excluding preda</w:t>
            </w:r>
            <w:r w:rsidRPr="200553E6" w:rsidR="73864D5E">
              <w:rPr>
                <w:rFonts w:eastAsia="Times New Roman" w:asciiTheme="majorHAnsi" w:hAnsiTheme="majorHAnsi" w:cstheme="majorBidi"/>
                <w:color w:val="000000" w:themeColor="text1"/>
                <w:sz w:val="20"/>
                <w:szCs w:val="20"/>
              </w:rPr>
              <w:t>tion</w:t>
            </w:r>
            <w:r w:rsidRPr="200553E6">
              <w:rPr>
                <w:rFonts w:eastAsia="Times New Roman" w:asciiTheme="majorHAnsi" w:hAnsiTheme="majorHAnsi" w:cstheme="majorBidi"/>
                <w:color w:val="000000" w:themeColor="text1"/>
                <w:sz w:val="20"/>
                <w:szCs w:val="20"/>
              </w:rPr>
              <w:t xml:space="preserve"> by sand fleas). These counts are available beginning 2020. </w:t>
            </w:r>
          </w:p>
        </w:tc>
        <w:tc>
          <w:tcPr>
            <w:tcW w:w="5755" w:type="dxa"/>
            <w:tcMar/>
            <w:vAlign w:val="bottom"/>
          </w:tcPr>
          <w:p w:rsidRPr="00F216CB" w:rsidR="002F793D" w:rsidP="002F793D" w:rsidRDefault="002F793D" w14:paraId="6D5B791A" w14:textId="4EA5DA0B">
            <w:pPr>
              <w:rPr>
                <w:rFonts w:ascii="Calibri" w:hAnsi="Calibri" w:cs="Calibri"/>
                <w:color w:val="000000"/>
                <w:highlight w:val="yellow"/>
              </w:rPr>
            </w:pPr>
            <w:r>
              <w:rPr>
                <w:rFonts w:ascii="Calibri" w:hAnsi="Calibri" w:cs="Calibri"/>
                <w:color w:val="000000"/>
              </w:rPr>
              <w:t>NORPAC: EM_DEPRADATED_AKFIN_V.TOTAL_SPECIES_DEPRADATED</w:t>
            </w:r>
          </w:p>
        </w:tc>
      </w:tr>
      <w:tr w:rsidRPr="00B85C6A" w:rsidR="002F793D" w:rsidTr="4B292602" w14:paraId="0941D66A" w14:textId="77777777">
        <w:trPr>
          <w:trHeight w:val="144"/>
        </w:trPr>
        <w:tc>
          <w:tcPr>
            <w:tcW w:w="3082" w:type="dxa"/>
            <w:noWrap/>
            <w:tcMar/>
          </w:tcPr>
          <w:p w:rsidRPr="00B85C6A" w:rsidR="002F793D" w:rsidP="002F793D" w:rsidRDefault="002F793D" w14:paraId="269CDFE5" w14:textId="4DDEA1C7">
            <w:pPr>
              <w:rPr>
                <w:rFonts w:eastAsia="Times New Roman" w:asciiTheme="majorHAnsi" w:hAnsiTheme="majorHAnsi" w:cstheme="majorHAnsi"/>
                <w:color w:val="000000"/>
                <w:sz w:val="20"/>
                <w:szCs w:val="20"/>
              </w:rPr>
            </w:pPr>
            <w:r>
              <w:rPr>
                <w:rFonts w:eastAsia="Times New Roman" w:asciiTheme="majorHAnsi" w:hAnsiTheme="majorHAnsi" w:cstheme="majorHAnsi"/>
                <w:color w:val="000000"/>
                <w:sz w:val="20"/>
                <w:szCs w:val="20"/>
              </w:rPr>
              <w:t>EM_GEAR_NAME</w:t>
            </w:r>
          </w:p>
        </w:tc>
        <w:tc>
          <w:tcPr>
            <w:tcW w:w="1920" w:type="dxa"/>
            <w:tcMar/>
            <w:vAlign w:val="bottom"/>
          </w:tcPr>
          <w:p w:rsidR="002F793D" w:rsidP="002F793D" w:rsidRDefault="002F793D" w14:paraId="6B462736" w14:textId="70F1380A">
            <w:pPr>
              <w:rPr>
                <w:rFonts w:ascii="Calibri" w:hAnsi="Calibri" w:cs="Calibri"/>
                <w:color w:val="000000"/>
              </w:rPr>
            </w:pPr>
            <w:r w:rsidRPr="004A5524">
              <w:rPr>
                <w:rFonts w:ascii="Calibri" w:hAnsi="Calibri" w:cs="Calibri"/>
                <w:color w:val="000000"/>
              </w:rPr>
              <w:t>VARCHAR2(40)</w:t>
            </w:r>
          </w:p>
        </w:tc>
        <w:tc>
          <w:tcPr>
            <w:tcW w:w="933" w:type="dxa"/>
            <w:tcMar/>
            <w:vAlign w:val="bottom"/>
          </w:tcPr>
          <w:p w:rsidR="002F793D" w:rsidP="002F793D" w:rsidRDefault="002F793D" w14:paraId="7D5B2658" w14:textId="70FFD549">
            <w:pPr>
              <w:rPr>
                <w:rFonts w:ascii="Calibri" w:hAnsi="Calibri" w:cs="Calibri"/>
                <w:color w:val="000000"/>
              </w:rPr>
            </w:pPr>
            <w:r>
              <w:rPr>
                <w:rFonts w:ascii="Calibri" w:hAnsi="Calibri" w:cs="Calibri"/>
                <w:color w:val="000000"/>
              </w:rPr>
              <w:t>74</w:t>
            </w:r>
          </w:p>
        </w:tc>
        <w:tc>
          <w:tcPr>
            <w:tcW w:w="7020" w:type="dxa"/>
            <w:tcMar/>
          </w:tcPr>
          <w:p w:rsidRPr="00B85C6A" w:rsidR="002F793D" w:rsidP="002F793D" w:rsidRDefault="002F793D" w14:paraId="2CDAF52E" w14:textId="21A642E3">
            <w:pPr>
              <w:rPr>
                <w:rFonts w:eastAsia="Times New Roman" w:asciiTheme="majorHAnsi" w:hAnsiTheme="majorHAnsi" w:cstheme="majorHAnsi"/>
                <w:color w:val="000000"/>
                <w:sz w:val="20"/>
                <w:szCs w:val="20"/>
              </w:rPr>
            </w:pPr>
            <w:r w:rsidRPr="004A5524">
              <w:rPr>
                <w:rFonts w:eastAsia="Times New Roman" w:asciiTheme="majorHAnsi" w:hAnsiTheme="majorHAnsi" w:cstheme="majorHAnsi"/>
                <w:color w:val="000000"/>
                <w:sz w:val="20"/>
                <w:szCs w:val="20"/>
              </w:rPr>
              <w:t>Name of EM gear, translated from EM_GEAR_CODE</w:t>
            </w:r>
          </w:p>
        </w:tc>
        <w:tc>
          <w:tcPr>
            <w:tcW w:w="5755" w:type="dxa"/>
            <w:tcMar/>
            <w:vAlign w:val="bottom"/>
          </w:tcPr>
          <w:p w:rsidR="002F793D" w:rsidP="002F793D" w:rsidRDefault="002F793D" w14:paraId="66FCBF40" w14:textId="0260D190">
            <w:pPr>
              <w:rPr>
                <w:rFonts w:ascii="Calibri" w:hAnsi="Calibri" w:cs="Calibri"/>
                <w:color w:val="000000"/>
              </w:rPr>
            </w:pPr>
            <w:r>
              <w:rPr>
                <w:rFonts w:ascii="Calibri" w:hAnsi="Calibri" w:cs="Calibri"/>
                <w:color w:val="000000"/>
              </w:rPr>
              <w:t>AKRO: AGENCY_GEAR.EM_GEAR_NAME</w:t>
            </w:r>
          </w:p>
        </w:tc>
      </w:tr>
      <w:tr w:rsidR="63E4C44B" w:rsidTr="4B292602" w14:paraId="78F3ACD6">
        <w:trPr>
          <w:trHeight w:val="144"/>
        </w:trPr>
        <w:tc>
          <w:tcPr>
            <w:tcW w:w="3082" w:type="dxa"/>
            <w:noWrap/>
            <w:tcMar/>
          </w:tcPr>
          <w:p w:rsidR="63E4C44B" w:rsidP="63E4C44B" w:rsidRDefault="63E4C44B" w14:paraId="3F0A332D" w14:textId="2C034741">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NUMBER_OF_POTS_IN_SAMPLED_STRING</w:t>
            </w:r>
          </w:p>
        </w:tc>
        <w:tc>
          <w:tcPr>
            <w:tcW w:w="1920" w:type="dxa"/>
            <w:tcMar/>
            <w:vAlign w:val="bottom"/>
          </w:tcPr>
          <w:p w:rsidR="63E4C44B" w:rsidP="4B292602" w:rsidRDefault="63E4C44B" w14:paraId="6F8609E7" w14:textId="5D80FEE6">
            <w:pPr>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w:hAnsi="Calibri" w:cs="Calibri"/>
                <w:color w:val="000000" w:themeColor="text1" w:themeTint="FF" w:themeShade="FF"/>
              </w:rPr>
              <w:t>NUMBER</w:t>
            </w:r>
          </w:p>
        </w:tc>
        <w:tc>
          <w:tcPr>
            <w:tcW w:w="933" w:type="dxa"/>
            <w:tcMar/>
            <w:vAlign w:val="bottom"/>
          </w:tcPr>
          <w:p w:rsidR="63E4C44B" w:rsidP="63E4C44B" w:rsidRDefault="63E4C44B" w14:paraId="49AA582F" w14:textId="3B8E4092">
            <w:pPr>
              <w:pStyle w:val="Normal"/>
              <w:rPr>
                <w:rFonts w:ascii="Calibri" w:hAnsi="Calibri" w:cs="Calibri"/>
                <w:color w:val="000000" w:themeColor="text1" w:themeTint="FF" w:themeShade="FF"/>
              </w:rPr>
            </w:pPr>
            <w:r w:rsidRPr="4B292602" w:rsidR="5FC86A0E">
              <w:rPr>
                <w:rFonts w:ascii="Calibri" w:hAnsi="Calibri" w:cs="Calibri"/>
                <w:color w:val="000000" w:themeColor="text1" w:themeTint="FF" w:themeShade="FF"/>
              </w:rPr>
              <w:t>75</w:t>
            </w:r>
          </w:p>
        </w:tc>
        <w:tc>
          <w:tcPr>
            <w:tcW w:w="7020" w:type="dxa"/>
            <w:tcMar/>
          </w:tcPr>
          <w:p w:rsidR="63E4C44B" w:rsidP="63E4C44B" w:rsidRDefault="63E4C44B" w14:paraId="278226C2" w14:textId="0320A598">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Total number of pots retrieved on the sampled string for that EM_HAUL_NUMBER</w:t>
            </w:r>
          </w:p>
        </w:tc>
        <w:tc>
          <w:tcPr>
            <w:tcW w:w="5755" w:type="dxa"/>
            <w:tcMar/>
            <w:vAlign w:val="bottom"/>
          </w:tcPr>
          <w:p w:rsidR="63E4C44B" w:rsidP="63E4C44B" w:rsidRDefault="63E4C44B" w14:paraId="15571105" w14:textId="7AFF1D88">
            <w:pPr>
              <w:pStyle w:val="Normal"/>
              <w:rPr>
                <w:rFonts w:ascii="Calibri" w:hAnsi="Calibri" w:cs="Calibri"/>
                <w:color w:val="000000" w:themeColor="text1" w:themeTint="FF" w:themeShade="FF"/>
              </w:rPr>
            </w:pPr>
            <w:r w:rsidRPr="4B292602" w:rsidR="5FC86A0E">
              <w:rPr>
                <w:rFonts w:ascii="Calibri" w:hAnsi="Calibri" w:cs="Calibri"/>
                <w:color w:val="000000" w:themeColor="text1" w:themeTint="FF" w:themeShade="FF"/>
              </w:rPr>
              <w:t>NORPAC</w:t>
            </w:r>
            <w:r w:rsidRPr="4B292602" w:rsidR="2D6576C7">
              <w:rPr>
                <w:rFonts w:ascii="Calibri" w:hAnsi="Calibri" w:cs="Calibri"/>
                <w:color w:val="000000" w:themeColor="text1" w:themeTint="FF" w:themeShade="FF"/>
              </w:rPr>
              <w:t xml:space="preserve">: </w:t>
            </w:r>
            <w:r w:rsidRPr="4B292602" w:rsidR="5FC86A0E">
              <w:rPr>
                <w:rFonts w:ascii="Calibri" w:hAnsi="Calibri" w:cs="Calibri"/>
                <w:color w:val="000000" w:themeColor="text1" w:themeTint="FF" w:themeShade="FF"/>
              </w:rPr>
              <w:t>EM_STRING_P</w:t>
            </w:r>
            <w:r w:rsidRPr="4B292602" w:rsidR="6378CAD5">
              <w:rPr>
                <w:rFonts w:ascii="Calibri" w:hAnsi="Calibri" w:cs="Calibri"/>
                <w:color w:val="000000" w:themeColor="text1" w:themeTint="FF" w:themeShade="FF"/>
              </w:rPr>
              <w:t>OT_DETAILS_V. NUMBER_OF_POTS_IN_SAMPLED_STRING</w:t>
            </w:r>
          </w:p>
        </w:tc>
      </w:tr>
      <w:tr w:rsidR="63E4C44B" w:rsidTr="4B292602" w14:paraId="1F2D115E">
        <w:trPr>
          <w:trHeight w:val="420"/>
        </w:trPr>
        <w:tc>
          <w:tcPr>
            <w:tcW w:w="3082" w:type="dxa"/>
            <w:noWrap/>
            <w:tcMar/>
          </w:tcPr>
          <w:p w:rsidR="63E4C44B" w:rsidP="63E4C44B" w:rsidRDefault="63E4C44B" w14:paraId="7F2FADA0" w14:textId="0D90F059">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NUMBER_OF_SAMPLED_STRINGS</w:t>
            </w:r>
          </w:p>
        </w:tc>
        <w:tc>
          <w:tcPr>
            <w:tcW w:w="1920" w:type="dxa"/>
            <w:tcMar/>
            <w:vAlign w:val="bottom"/>
          </w:tcPr>
          <w:p w:rsidR="63E4C44B" w:rsidP="4B292602" w:rsidRDefault="63E4C44B" w14:paraId="128DACE4" w14:textId="4D6DB5C1">
            <w:pPr>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w:hAnsi="Calibri" w:cs="Calibri"/>
                <w:color w:val="000000" w:themeColor="text1" w:themeTint="FF" w:themeShade="FF"/>
              </w:rPr>
              <w:t>NUMBER</w:t>
            </w:r>
          </w:p>
        </w:tc>
        <w:tc>
          <w:tcPr>
            <w:tcW w:w="933" w:type="dxa"/>
            <w:tcMar/>
            <w:vAlign w:val="bottom"/>
          </w:tcPr>
          <w:p w:rsidR="63E4C44B" w:rsidP="63E4C44B" w:rsidRDefault="63E4C44B" w14:paraId="0AA0E14D" w14:textId="785259E9">
            <w:pPr>
              <w:pStyle w:val="Normal"/>
              <w:rPr>
                <w:rFonts w:ascii="Calibri" w:hAnsi="Calibri" w:cs="Calibri"/>
                <w:color w:val="000000" w:themeColor="text1" w:themeTint="FF" w:themeShade="FF"/>
              </w:rPr>
            </w:pPr>
            <w:r w:rsidRPr="4B292602" w:rsidR="5FC86A0E">
              <w:rPr>
                <w:rFonts w:ascii="Calibri" w:hAnsi="Calibri" w:cs="Calibri"/>
                <w:color w:val="000000" w:themeColor="text1" w:themeTint="FF" w:themeShade="FF"/>
              </w:rPr>
              <w:t>76</w:t>
            </w:r>
          </w:p>
        </w:tc>
        <w:tc>
          <w:tcPr>
            <w:tcW w:w="7020" w:type="dxa"/>
            <w:tcMar/>
          </w:tcPr>
          <w:p w:rsidR="63E4C44B" w:rsidP="63E4C44B" w:rsidRDefault="63E4C44B" w14:paraId="196E3406" w14:textId="0EBD8E56">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Total number of retrieved sampled strings for that TRIP_NUMBER</w:t>
            </w:r>
          </w:p>
        </w:tc>
        <w:tc>
          <w:tcPr>
            <w:tcW w:w="5755" w:type="dxa"/>
            <w:tcMar/>
            <w:vAlign w:val="bottom"/>
          </w:tcPr>
          <w:p w:rsidR="63E4C44B" w:rsidP="63E4C44B" w:rsidRDefault="63E4C44B" w14:paraId="0FC7B2C3" w14:textId="6E70899C">
            <w:pPr>
              <w:pStyle w:val="Normal"/>
              <w:rPr>
                <w:rFonts w:ascii="Calibri" w:hAnsi="Calibri" w:cs="Calibri"/>
                <w:color w:val="000000" w:themeColor="text1" w:themeTint="FF" w:themeShade="FF"/>
              </w:rPr>
            </w:pPr>
            <w:r w:rsidRPr="4B292602" w:rsidR="368242C8">
              <w:rPr>
                <w:rFonts w:ascii="Calibri" w:hAnsi="Calibri" w:cs="Calibri"/>
                <w:color w:val="000000" w:themeColor="text1" w:themeTint="FF" w:themeShade="FF"/>
              </w:rPr>
              <w:t>NORPAC</w:t>
            </w:r>
            <w:r w:rsidRPr="4B292602" w:rsidR="4287E6FD">
              <w:rPr>
                <w:rFonts w:ascii="Calibri" w:hAnsi="Calibri" w:cs="Calibri"/>
                <w:color w:val="000000" w:themeColor="text1" w:themeTint="FF" w:themeShade="FF"/>
              </w:rPr>
              <w:t xml:space="preserve">: </w:t>
            </w:r>
            <w:r w:rsidRPr="4B292602" w:rsidR="368242C8">
              <w:rPr>
                <w:rFonts w:ascii="Calibri" w:hAnsi="Calibri" w:cs="Calibri"/>
                <w:color w:val="000000" w:themeColor="text1" w:themeTint="FF" w:themeShade="FF"/>
              </w:rPr>
              <w:t>EM_STRING_POT_DETAILS_V. NUMBER_OF_SAMPLED_STRINGS</w:t>
            </w:r>
          </w:p>
        </w:tc>
      </w:tr>
      <w:tr w:rsidR="63E4C44B" w:rsidTr="4B292602" w14:paraId="0FAA1374">
        <w:trPr>
          <w:trHeight w:val="144"/>
        </w:trPr>
        <w:tc>
          <w:tcPr>
            <w:tcW w:w="3082" w:type="dxa"/>
            <w:noWrap/>
            <w:tcMar/>
          </w:tcPr>
          <w:p w:rsidR="63E4C44B" w:rsidP="63E4C44B" w:rsidRDefault="63E4C44B" w14:paraId="345389E0" w14:textId="43AAAE54">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NUMBER_OF_NON_STRINGS</w:t>
            </w:r>
          </w:p>
        </w:tc>
        <w:tc>
          <w:tcPr>
            <w:tcW w:w="1920" w:type="dxa"/>
            <w:tcMar/>
            <w:vAlign w:val="bottom"/>
          </w:tcPr>
          <w:p w:rsidR="63E4C44B" w:rsidP="4B292602" w:rsidRDefault="63E4C44B" w14:paraId="219B3760" w14:textId="368EED76">
            <w:pPr>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w:hAnsi="Calibri" w:cs="Calibri"/>
                <w:color w:val="000000" w:themeColor="text1" w:themeTint="FF" w:themeShade="FF"/>
              </w:rPr>
              <w:t>NUMBER</w:t>
            </w:r>
          </w:p>
        </w:tc>
        <w:tc>
          <w:tcPr>
            <w:tcW w:w="933" w:type="dxa"/>
            <w:tcMar/>
            <w:vAlign w:val="bottom"/>
          </w:tcPr>
          <w:p w:rsidR="63E4C44B" w:rsidP="63E4C44B" w:rsidRDefault="63E4C44B" w14:paraId="351F2CDA" w14:textId="7BE6B1F3">
            <w:pPr>
              <w:pStyle w:val="Normal"/>
              <w:rPr>
                <w:rFonts w:ascii="Calibri" w:hAnsi="Calibri" w:cs="Calibri"/>
                <w:color w:val="000000" w:themeColor="text1" w:themeTint="FF" w:themeShade="FF"/>
              </w:rPr>
            </w:pPr>
            <w:r w:rsidRPr="4B292602" w:rsidR="5FC86A0E">
              <w:rPr>
                <w:rFonts w:ascii="Calibri" w:hAnsi="Calibri" w:cs="Calibri"/>
                <w:color w:val="000000" w:themeColor="text1" w:themeTint="FF" w:themeShade="FF"/>
              </w:rPr>
              <w:t>77</w:t>
            </w:r>
          </w:p>
        </w:tc>
        <w:tc>
          <w:tcPr>
            <w:tcW w:w="7020" w:type="dxa"/>
            <w:tcMar/>
          </w:tcPr>
          <w:p w:rsidR="63E4C44B" w:rsidP="63E4C44B" w:rsidRDefault="63E4C44B" w14:paraId="64BF2326" w14:textId="449B5DD2">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Total number of retrieved strings not sampled for that TRIP_NUMBER</w:t>
            </w:r>
          </w:p>
        </w:tc>
        <w:tc>
          <w:tcPr>
            <w:tcW w:w="5755" w:type="dxa"/>
            <w:tcMar/>
            <w:vAlign w:val="bottom"/>
          </w:tcPr>
          <w:p w:rsidR="63E4C44B" w:rsidP="63E4C44B" w:rsidRDefault="63E4C44B" w14:paraId="7E158E8F" w14:textId="31B4C466">
            <w:pPr>
              <w:pStyle w:val="Normal"/>
              <w:rPr>
                <w:rFonts w:ascii="Calibri" w:hAnsi="Calibri" w:cs="Calibri"/>
                <w:color w:val="000000" w:themeColor="text1" w:themeTint="FF" w:themeShade="FF"/>
              </w:rPr>
            </w:pPr>
            <w:r w:rsidRPr="4B292602" w:rsidR="15D4B561">
              <w:rPr>
                <w:rFonts w:ascii="Calibri" w:hAnsi="Calibri" w:cs="Calibri"/>
                <w:color w:val="000000" w:themeColor="text1" w:themeTint="FF" w:themeShade="FF"/>
              </w:rPr>
              <w:t>NORPAC</w:t>
            </w:r>
            <w:r w:rsidRPr="4B292602" w:rsidR="737114F8">
              <w:rPr>
                <w:rFonts w:ascii="Calibri" w:hAnsi="Calibri" w:cs="Calibri"/>
                <w:color w:val="000000" w:themeColor="text1" w:themeTint="FF" w:themeShade="FF"/>
              </w:rPr>
              <w:t xml:space="preserve">: </w:t>
            </w:r>
            <w:r w:rsidRPr="4B292602" w:rsidR="15D4B561">
              <w:rPr>
                <w:rFonts w:ascii="Calibri" w:hAnsi="Calibri" w:cs="Calibri"/>
                <w:color w:val="000000" w:themeColor="text1" w:themeTint="FF" w:themeShade="FF"/>
              </w:rPr>
              <w:t>EM_STRING_POT_DETAILS_V. NUMBER_OF_NON_STRINGS</w:t>
            </w:r>
          </w:p>
        </w:tc>
      </w:tr>
      <w:tr w:rsidR="63E4C44B" w:rsidTr="4B292602" w14:paraId="7C1B6C07">
        <w:trPr>
          <w:trHeight w:val="144"/>
        </w:trPr>
        <w:tc>
          <w:tcPr>
            <w:tcW w:w="3082" w:type="dxa"/>
            <w:noWrap/>
            <w:tcMar/>
          </w:tcPr>
          <w:p w:rsidR="63E4C44B" w:rsidP="63E4C44B" w:rsidRDefault="63E4C44B" w14:paraId="5C0D9C4C" w14:textId="2A11775E">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TOTAL_STRINGS_IN_TRIP</w:t>
            </w:r>
          </w:p>
        </w:tc>
        <w:tc>
          <w:tcPr>
            <w:tcW w:w="1920" w:type="dxa"/>
            <w:tcMar/>
            <w:vAlign w:val="bottom"/>
          </w:tcPr>
          <w:p w:rsidR="63E4C44B" w:rsidP="4B292602" w:rsidRDefault="63E4C44B" w14:paraId="295B85AF" w14:textId="4FD9B608">
            <w:pPr>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w:hAnsi="Calibri" w:cs="Calibri"/>
                <w:color w:val="000000" w:themeColor="text1" w:themeTint="FF" w:themeShade="FF"/>
              </w:rPr>
              <w:t>NUMBER</w:t>
            </w:r>
          </w:p>
        </w:tc>
        <w:tc>
          <w:tcPr>
            <w:tcW w:w="933" w:type="dxa"/>
            <w:tcMar/>
            <w:vAlign w:val="bottom"/>
          </w:tcPr>
          <w:p w:rsidR="63E4C44B" w:rsidP="63E4C44B" w:rsidRDefault="63E4C44B" w14:paraId="550E34D5" w14:textId="4C848E19">
            <w:pPr>
              <w:pStyle w:val="Normal"/>
              <w:rPr>
                <w:rFonts w:ascii="Calibri" w:hAnsi="Calibri" w:cs="Calibri"/>
                <w:color w:val="000000" w:themeColor="text1" w:themeTint="FF" w:themeShade="FF"/>
              </w:rPr>
            </w:pPr>
            <w:r w:rsidRPr="4B292602" w:rsidR="5FC86A0E">
              <w:rPr>
                <w:rFonts w:ascii="Calibri" w:hAnsi="Calibri" w:cs="Calibri"/>
                <w:color w:val="000000" w:themeColor="text1" w:themeTint="FF" w:themeShade="FF"/>
              </w:rPr>
              <w:t>78</w:t>
            </w:r>
          </w:p>
        </w:tc>
        <w:tc>
          <w:tcPr>
            <w:tcW w:w="7020" w:type="dxa"/>
            <w:tcMar/>
          </w:tcPr>
          <w:p w:rsidR="63E4C44B" w:rsidP="63E4C44B" w:rsidRDefault="63E4C44B" w14:paraId="30D185BC" w14:textId="6B8B4170">
            <w:pPr>
              <w:pStyle w:val="Normal"/>
              <w:rPr>
                <w:rFonts w:ascii="Calibri Light" w:hAnsi="Calibri Light" w:eastAsia="Times New Roman" w:cs="Calibri Light" w:asciiTheme="majorAscii" w:hAnsiTheme="majorAscii" w:cstheme="majorAscii"/>
                <w:color w:val="000000" w:themeColor="text1" w:themeTint="FF" w:themeShade="FF"/>
                <w:sz w:val="20"/>
                <w:szCs w:val="20"/>
              </w:rPr>
            </w:pPr>
            <w:r w:rsidRPr="4B292602" w:rsidR="5FC86A0E">
              <w:rPr>
                <w:rFonts w:ascii="Calibri Light" w:hAnsi="Calibri Light" w:eastAsia="Times New Roman" w:cs="Calibri Light" w:asciiTheme="majorAscii" w:hAnsiTheme="majorAscii" w:cstheme="majorAscii"/>
                <w:color w:val="000000" w:themeColor="text1" w:themeTint="FF" w:themeShade="FF"/>
                <w:sz w:val="20"/>
                <w:szCs w:val="20"/>
              </w:rPr>
              <w:t>Total number of retrieved strings (both sampled and unsampled) for that TRIP_NUMBER</w:t>
            </w:r>
          </w:p>
        </w:tc>
        <w:tc>
          <w:tcPr>
            <w:tcW w:w="5755" w:type="dxa"/>
            <w:tcMar/>
            <w:vAlign w:val="bottom"/>
          </w:tcPr>
          <w:p w:rsidR="63E4C44B" w:rsidP="63E4C44B" w:rsidRDefault="63E4C44B" w14:paraId="1FAD3F0A" w14:textId="2B86B31A">
            <w:pPr>
              <w:pStyle w:val="Normal"/>
              <w:rPr>
                <w:rFonts w:ascii="Calibri" w:hAnsi="Calibri" w:cs="Calibri"/>
                <w:color w:val="000000" w:themeColor="text1" w:themeTint="FF" w:themeShade="FF"/>
              </w:rPr>
            </w:pPr>
            <w:r w:rsidRPr="4B292602" w:rsidR="41CA0988">
              <w:rPr>
                <w:rFonts w:ascii="Calibri" w:hAnsi="Calibri" w:cs="Calibri"/>
                <w:color w:val="000000" w:themeColor="text1" w:themeTint="FF" w:themeShade="FF"/>
              </w:rPr>
              <w:t>NORPAC</w:t>
            </w:r>
            <w:r w:rsidRPr="4B292602" w:rsidR="2DC74E7E">
              <w:rPr>
                <w:rFonts w:ascii="Calibri" w:hAnsi="Calibri" w:cs="Calibri"/>
                <w:color w:val="000000" w:themeColor="text1" w:themeTint="FF" w:themeShade="FF"/>
              </w:rPr>
              <w:t xml:space="preserve">: </w:t>
            </w:r>
            <w:r w:rsidRPr="4B292602" w:rsidR="41CA0988">
              <w:rPr>
                <w:rFonts w:ascii="Calibri" w:hAnsi="Calibri" w:cs="Calibri"/>
                <w:color w:val="000000" w:themeColor="text1" w:themeTint="FF" w:themeShade="FF"/>
              </w:rPr>
              <w:t>EM_STRING_POT_DETAILS_V. TOTAL_STRINGS_IN_TRIP</w:t>
            </w:r>
          </w:p>
        </w:tc>
      </w:tr>
    </w:tbl>
    <w:p w:rsidRPr="00224BF3" w:rsidR="00224BF3" w:rsidP="00224BF3" w:rsidRDefault="00224BF3" w14:paraId="040E2D49" w14:textId="07A4B7F0"/>
    <w:sectPr w:rsidRPr="00224BF3" w:rsidR="00224BF3" w:rsidSect="005F2CF2">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F2D" w:rsidP="005F2CF2" w:rsidRDefault="00377F2D" w14:paraId="76AD1137" w14:textId="77777777">
      <w:pPr>
        <w:spacing w:after="0" w:line="240" w:lineRule="auto"/>
      </w:pPr>
      <w:r>
        <w:separator/>
      </w:r>
    </w:p>
  </w:endnote>
  <w:endnote w:type="continuationSeparator" w:id="0">
    <w:p w:rsidR="00377F2D" w:rsidP="005F2CF2" w:rsidRDefault="00377F2D" w14:paraId="378C28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051446"/>
      <w:docPartObj>
        <w:docPartGallery w:val="Page Numbers (Bottom of Page)"/>
        <w:docPartUnique/>
      </w:docPartObj>
    </w:sdtPr>
    <w:sdtEndPr>
      <w:rPr>
        <w:noProof/>
      </w:rPr>
    </w:sdtEndPr>
    <w:sdtContent>
      <w:p w:rsidR="005F2CF2" w:rsidRDefault="005F2CF2" w14:paraId="108E39AE" w14:textId="02BA9A46">
        <w:pPr>
          <w:pStyle w:val="Footer"/>
        </w:pPr>
        <w:r>
          <w:fldChar w:fldCharType="begin"/>
        </w:r>
        <w:r>
          <w:instrText xml:space="preserve"> PAGE   \* MERGEFORMAT </w:instrText>
        </w:r>
        <w:r>
          <w:fldChar w:fldCharType="separate"/>
        </w:r>
        <w:r>
          <w:rPr>
            <w:noProof/>
          </w:rPr>
          <w:t>2</w:t>
        </w:r>
        <w:r>
          <w:rPr>
            <w:noProof/>
          </w:rPr>
          <w:fldChar w:fldCharType="end"/>
        </w:r>
      </w:p>
    </w:sdtContent>
  </w:sdt>
  <w:p w:rsidR="005F2CF2" w:rsidRDefault="005F2CF2" w14:paraId="19AF01D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F2D" w:rsidP="005F2CF2" w:rsidRDefault="00377F2D" w14:paraId="2C46C56D" w14:textId="77777777">
      <w:pPr>
        <w:spacing w:after="0" w:line="240" w:lineRule="auto"/>
      </w:pPr>
      <w:r>
        <w:separator/>
      </w:r>
    </w:p>
  </w:footnote>
  <w:footnote w:type="continuationSeparator" w:id="0">
    <w:p w:rsidR="00377F2D" w:rsidP="005F2CF2" w:rsidRDefault="00377F2D" w14:paraId="4701226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8D1"/>
    <w:multiLevelType w:val="hybridMultilevel"/>
    <w:tmpl w:val="2B20E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3867"/>
    <w:multiLevelType w:val="hybridMultilevel"/>
    <w:tmpl w:val="26668A94"/>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2" w15:restartNumberingAfterBreak="0">
    <w:nsid w:val="27B33F4E"/>
    <w:multiLevelType w:val="hybridMultilevel"/>
    <w:tmpl w:val="933C119E"/>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3" w15:restartNumberingAfterBreak="0">
    <w:nsid w:val="38F85263"/>
    <w:multiLevelType w:val="hybridMultilevel"/>
    <w:tmpl w:val="BB321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33AA6"/>
    <w:multiLevelType w:val="hybridMultilevel"/>
    <w:tmpl w:val="7E82C7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6E343BD"/>
    <w:multiLevelType w:val="hybridMultilevel"/>
    <w:tmpl w:val="1326DCA8"/>
    <w:lvl w:ilvl="0" w:tplc="F3D24CA0">
      <w:start w:val="1"/>
      <w:numFmt w:val="decimal"/>
      <w:lvlText w:val="%1."/>
      <w:lvlJc w:val="left"/>
      <w:pPr>
        <w:ind w:left="720" w:hanging="360"/>
      </w:pPr>
      <w:rPr>
        <w:rFonts w:hint="default" w:ascii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252C5"/>
    <w:multiLevelType w:val="hybridMultilevel"/>
    <w:tmpl w:val="2B20E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B5C0B"/>
    <w:multiLevelType w:val="hybridMultilevel"/>
    <w:tmpl w:val="99F250F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E8425F1"/>
    <w:multiLevelType w:val="hybridMultilevel"/>
    <w:tmpl w:val="F8407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076E9"/>
    <w:multiLevelType w:val="hybridMultilevel"/>
    <w:tmpl w:val="5902FB5C"/>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0" w15:restartNumberingAfterBreak="0">
    <w:nsid w:val="7E014597"/>
    <w:multiLevelType w:val="hybridMultilevel"/>
    <w:tmpl w:val="0AD6F596"/>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num w:numId="1">
    <w:abstractNumId w:val="9"/>
  </w:num>
  <w:num w:numId="2">
    <w:abstractNumId w:val="7"/>
  </w:num>
  <w:num w:numId="3">
    <w:abstractNumId w:val="10"/>
  </w:num>
  <w:num w:numId="4">
    <w:abstractNumId w:val="1"/>
  </w:num>
  <w:num w:numId="5">
    <w:abstractNumId w:val="2"/>
  </w:num>
  <w:num w:numId="6">
    <w:abstractNumId w:val="3"/>
  </w:num>
  <w:num w:numId="7">
    <w:abstractNumId w:val="8"/>
  </w:num>
  <w:num w:numId="8">
    <w:abstractNumId w:val="4"/>
  </w:num>
  <w:num w:numId="9">
    <w:abstractNumId w:val="6"/>
  </w:num>
  <w:num w:numId="10">
    <w:abstractNumId w:val="0"/>
  </w:num>
  <w:num w:numId="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A8"/>
    <w:rsid w:val="00012047"/>
    <w:rsid w:val="000559B4"/>
    <w:rsid w:val="000A445D"/>
    <w:rsid w:val="000B27F2"/>
    <w:rsid w:val="000B40CC"/>
    <w:rsid w:val="000B5FAF"/>
    <w:rsid w:val="000D10BD"/>
    <w:rsid w:val="000E2C11"/>
    <w:rsid w:val="000F5FB8"/>
    <w:rsid w:val="00101FD9"/>
    <w:rsid w:val="0014562C"/>
    <w:rsid w:val="001512A6"/>
    <w:rsid w:val="001A035D"/>
    <w:rsid w:val="001A36D7"/>
    <w:rsid w:val="00217E93"/>
    <w:rsid w:val="00224BF3"/>
    <w:rsid w:val="0026774C"/>
    <w:rsid w:val="002B4A81"/>
    <w:rsid w:val="002F793D"/>
    <w:rsid w:val="00333D2B"/>
    <w:rsid w:val="00377F2D"/>
    <w:rsid w:val="003930CF"/>
    <w:rsid w:val="0039354C"/>
    <w:rsid w:val="003969C0"/>
    <w:rsid w:val="003C6435"/>
    <w:rsid w:val="003E278F"/>
    <w:rsid w:val="00440B4A"/>
    <w:rsid w:val="00465C81"/>
    <w:rsid w:val="004A5524"/>
    <w:rsid w:val="004E4DBE"/>
    <w:rsid w:val="00525100"/>
    <w:rsid w:val="005F2CF2"/>
    <w:rsid w:val="0068269F"/>
    <w:rsid w:val="00693E6A"/>
    <w:rsid w:val="006D2E39"/>
    <w:rsid w:val="00703547"/>
    <w:rsid w:val="00711114"/>
    <w:rsid w:val="00741F43"/>
    <w:rsid w:val="00746C6E"/>
    <w:rsid w:val="00795287"/>
    <w:rsid w:val="008169CA"/>
    <w:rsid w:val="00842BAF"/>
    <w:rsid w:val="00894705"/>
    <w:rsid w:val="008A64DE"/>
    <w:rsid w:val="008F930B"/>
    <w:rsid w:val="00912ABC"/>
    <w:rsid w:val="009B28EF"/>
    <w:rsid w:val="009E445F"/>
    <w:rsid w:val="00A47DAE"/>
    <w:rsid w:val="00A76E0D"/>
    <w:rsid w:val="00A84FA0"/>
    <w:rsid w:val="00A90A54"/>
    <w:rsid w:val="00AC09A7"/>
    <w:rsid w:val="00AF0FA5"/>
    <w:rsid w:val="00B13576"/>
    <w:rsid w:val="00B366EB"/>
    <w:rsid w:val="00B41E54"/>
    <w:rsid w:val="00B7689E"/>
    <w:rsid w:val="00B770DF"/>
    <w:rsid w:val="00B85C6A"/>
    <w:rsid w:val="00BE7666"/>
    <w:rsid w:val="00C20AEF"/>
    <w:rsid w:val="00C43772"/>
    <w:rsid w:val="00C46316"/>
    <w:rsid w:val="00C7189C"/>
    <w:rsid w:val="00C72E63"/>
    <w:rsid w:val="00C74705"/>
    <w:rsid w:val="00C91AC9"/>
    <w:rsid w:val="00CB664A"/>
    <w:rsid w:val="00CC478D"/>
    <w:rsid w:val="00CE0355"/>
    <w:rsid w:val="00CE321A"/>
    <w:rsid w:val="00CE7E42"/>
    <w:rsid w:val="00D70D15"/>
    <w:rsid w:val="00D8283B"/>
    <w:rsid w:val="00D92B38"/>
    <w:rsid w:val="00DA56AC"/>
    <w:rsid w:val="00DF4D00"/>
    <w:rsid w:val="00E766A8"/>
    <w:rsid w:val="00E93DF6"/>
    <w:rsid w:val="00ED0BF3"/>
    <w:rsid w:val="00EE3E0B"/>
    <w:rsid w:val="00F15F9C"/>
    <w:rsid w:val="00F216CB"/>
    <w:rsid w:val="00F645D5"/>
    <w:rsid w:val="00FC04C9"/>
    <w:rsid w:val="00FC15AE"/>
    <w:rsid w:val="00FD227A"/>
    <w:rsid w:val="00FF78E4"/>
    <w:rsid w:val="031BCF9B"/>
    <w:rsid w:val="03B7E24A"/>
    <w:rsid w:val="0516EA02"/>
    <w:rsid w:val="08068189"/>
    <w:rsid w:val="0889436F"/>
    <w:rsid w:val="08D716E4"/>
    <w:rsid w:val="0908B246"/>
    <w:rsid w:val="09B57B03"/>
    <w:rsid w:val="0B0680FD"/>
    <w:rsid w:val="0DA7F84E"/>
    <w:rsid w:val="0E523C22"/>
    <w:rsid w:val="0EE6D853"/>
    <w:rsid w:val="103ED8F6"/>
    <w:rsid w:val="1103707F"/>
    <w:rsid w:val="11DC44AD"/>
    <w:rsid w:val="1252E1AB"/>
    <w:rsid w:val="13BF0700"/>
    <w:rsid w:val="14540E40"/>
    <w:rsid w:val="157CDDF7"/>
    <w:rsid w:val="15D4B561"/>
    <w:rsid w:val="17021757"/>
    <w:rsid w:val="18658B68"/>
    <w:rsid w:val="18DA3FD6"/>
    <w:rsid w:val="197D927F"/>
    <w:rsid w:val="1A834990"/>
    <w:rsid w:val="1C3321E7"/>
    <w:rsid w:val="1C76E9E6"/>
    <w:rsid w:val="1D0E4575"/>
    <w:rsid w:val="1DBA590D"/>
    <w:rsid w:val="1E54EEAF"/>
    <w:rsid w:val="1E9CE995"/>
    <w:rsid w:val="200553E6"/>
    <w:rsid w:val="205E0E8A"/>
    <w:rsid w:val="209261F1"/>
    <w:rsid w:val="2101CD2C"/>
    <w:rsid w:val="21049834"/>
    <w:rsid w:val="218FF4F4"/>
    <w:rsid w:val="2284854B"/>
    <w:rsid w:val="244D8F24"/>
    <w:rsid w:val="2454022A"/>
    <w:rsid w:val="2658000B"/>
    <w:rsid w:val="265CDE68"/>
    <w:rsid w:val="266207B7"/>
    <w:rsid w:val="26703F4C"/>
    <w:rsid w:val="276AF727"/>
    <w:rsid w:val="27ED14D6"/>
    <w:rsid w:val="297E0FAF"/>
    <w:rsid w:val="2B13228A"/>
    <w:rsid w:val="2B5F1A18"/>
    <w:rsid w:val="2D6576C7"/>
    <w:rsid w:val="2DC74E7E"/>
    <w:rsid w:val="2DEB1A50"/>
    <w:rsid w:val="2F2C53BE"/>
    <w:rsid w:val="300AF8D5"/>
    <w:rsid w:val="32780E28"/>
    <w:rsid w:val="338CFAAD"/>
    <w:rsid w:val="339321CB"/>
    <w:rsid w:val="34D158BF"/>
    <w:rsid w:val="35C0461F"/>
    <w:rsid w:val="35F61C44"/>
    <w:rsid w:val="366D2920"/>
    <w:rsid w:val="368242C8"/>
    <w:rsid w:val="383C0ADE"/>
    <w:rsid w:val="3974BE7C"/>
    <w:rsid w:val="3AF98ED8"/>
    <w:rsid w:val="3B06F0A4"/>
    <w:rsid w:val="3CA35747"/>
    <w:rsid w:val="3D0CD3BE"/>
    <w:rsid w:val="3E4C0D49"/>
    <w:rsid w:val="3FCDCA51"/>
    <w:rsid w:val="41C249B2"/>
    <w:rsid w:val="41CA0988"/>
    <w:rsid w:val="423657BD"/>
    <w:rsid w:val="4287E6FD"/>
    <w:rsid w:val="42D33E86"/>
    <w:rsid w:val="438717BE"/>
    <w:rsid w:val="43F9E8A5"/>
    <w:rsid w:val="449EB6B4"/>
    <w:rsid w:val="45C2171F"/>
    <w:rsid w:val="468B3A70"/>
    <w:rsid w:val="48F772FF"/>
    <w:rsid w:val="4A365304"/>
    <w:rsid w:val="4A51400F"/>
    <w:rsid w:val="4B292602"/>
    <w:rsid w:val="4C3158A3"/>
    <w:rsid w:val="4CF72153"/>
    <w:rsid w:val="4CFA7BF4"/>
    <w:rsid w:val="4DFB2041"/>
    <w:rsid w:val="4EE9CD2D"/>
    <w:rsid w:val="4F674D90"/>
    <w:rsid w:val="4F8DCA70"/>
    <w:rsid w:val="50B5E453"/>
    <w:rsid w:val="50F7F553"/>
    <w:rsid w:val="525F97A5"/>
    <w:rsid w:val="52F918E8"/>
    <w:rsid w:val="53C55DAC"/>
    <w:rsid w:val="572053AF"/>
    <w:rsid w:val="57ACF962"/>
    <w:rsid w:val="59648C6E"/>
    <w:rsid w:val="59A5BA1F"/>
    <w:rsid w:val="5C488F9C"/>
    <w:rsid w:val="5D64EADF"/>
    <w:rsid w:val="5F9F67CC"/>
    <w:rsid w:val="5FC86A0E"/>
    <w:rsid w:val="612ED0A6"/>
    <w:rsid w:val="614A60AE"/>
    <w:rsid w:val="61822694"/>
    <w:rsid w:val="61B1B229"/>
    <w:rsid w:val="621056AE"/>
    <w:rsid w:val="62AB4C92"/>
    <w:rsid w:val="6378CAD5"/>
    <w:rsid w:val="63BB69A8"/>
    <w:rsid w:val="63E4C44B"/>
    <w:rsid w:val="64B5AF26"/>
    <w:rsid w:val="65D8F416"/>
    <w:rsid w:val="6629E719"/>
    <w:rsid w:val="671B0FBE"/>
    <w:rsid w:val="67921C9A"/>
    <w:rsid w:val="684A7EB1"/>
    <w:rsid w:val="69E6ACF4"/>
    <w:rsid w:val="6A52B080"/>
    <w:rsid w:val="6A8C58E9"/>
    <w:rsid w:val="6AE034CB"/>
    <w:rsid w:val="6AE3C695"/>
    <w:rsid w:val="6C1C8A89"/>
    <w:rsid w:val="72139976"/>
    <w:rsid w:val="72A039A5"/>
    <w:rsid w:val="737114F8"/>
    <w:rsid w:val="73864D5E"/>
    <w:rsid w:val="7417C211"/>
    <w:rsid w:val="74708C0D"/>
    <w:rsid w:val="750F15E7"/>
    <w:rsid w:val="7553A27A"/>
    <w:rsid w:val="75646D4A"/>
    <w:rsid w:val="7647F869"/>
    <w:rsid w:val="777795D5"/>
    <w:rsid w:val="78D36824"/>
    <w:rsid w:val="7A4E4B27"/>
    <w:rsid w:val="7E16FCAC"/>
    <w:rsid w:val="7FEFA0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5243"/>
  <w15:chartTrackingRefBased/>
  <w15:docId w15:val="{B84393BA-0D46-4649-BF49-0CB9778C9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24BF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6E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12047"/>
    <w:pPr>
      <w:ind w:left="720"/>
      <w:contextualSpacing/>
    </w:pPr>
  </w:style>
  <w:style w:type="paragraph" w:styleId="BalloonText">
    <w:name w:val="Balloon Text"/>
    <w:basedOn w:val="Normal"/>
    <w:link w:val="BalloonTextChar"/>
    <w:uiPriority w:val="99"/>
    <w:semiHidden/>
    <w:unhideWhenUsed/>
    <w:rsid w:val="000F5FB8"/>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F5FB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93DF6"/>
    <w:rPr>
      <w:sz w:val="16"/>
      <w:szCs w:val="16"/>
    </w:rPr>
  </w:style>
  <w:style w:type="paragraph" w:styleId="CommentText">
    <w:name w:val="annotation text"/>
    <w:basedOn w:val="Normal"/>
    <w:link w:val="CommentTextChar"/>
    <w:uiPriority w:val="99"/>
    <w:semiHidden/>
    <w:unhideWhenUsed/>
    <w:rsid w:val="00E93DF6"/>
    <w:pPr>
      <w:spacing w:line="240" w:lineRule="auto"/>
    </w:pPr>
    <w:rPr>
      <w:sz w:val="20"/>
      <w:szCs w:val="20"/>
    </w:rPr>
  </w:style>
  <w:style w:type="character" w:styleId="CommentTextChar" w:customStyle="1">
    <w:name w:val="Comment Text Char"/>
    <w:basedOn w:val="DefaultParagraphFont"/>
    <w:link w:val="CommentText"/>
    <w:uiPriority w:val="99"/>
    <w:semiHidden/>
    <w:rsid w:val="00E93DF6"/>
    <w:rPr>
      <w:sz w:val="20"/>
      <w:szCs w:val="20"/>
    </w:rPr>
  </w:style>
  <w:style w:type="paragraph" w:styleId="CommentSubject">
    <w:name w:val="annotation subject"/>
    <w:basedOn w:val="CommentText"/>
    <w:next w:val="CommentText"/>
    <w:link w:val="CommentSubjectChar"/>
    <w:uiPriority w:val="99"/>
    <w:semiHidden/>
    <w:unhideWhenUsed/>
    <w:rsid w:val="00E93DF6"/>
    <w:rPr>
      <w:b/>
      <w:bCs/>
    </w:rPr>
  </w:style>
  <w:style w:type="character" w:styleId="CommentSubjectChar" w:customStyle="1">
    <w:name w:val="Comment Subject Char"/>
    <w:basedOn w:val="CommentTextChar"/>
    <w:link w:val="CommentSubject"/>
    <w:uiPriority w:val="99"/>
    <w:semiHidden/>
    <w:rsid w:val="00E93DF6"/>
    <w:rPr>
      <w:b/>
      <w:bCs/>
      <w:sz w:val="20"/>
      <w:szCs w:val="20"/>
    </w:rPr>
  </w:style>
  <w:style w:type="table" w:styleId="TableGrid">
    <w:name w:val="Table Grid"/>
    <w:basedOn w:val="TableNormal"/>
    <w:uiPriority w:val="39"/>
    <w:rsid w:val="00B135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B13576"/>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C72E6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1Char" w:customStyle="1">
    <w:name w:val="Heading 1 Char"/>
    <w:basedOn w:val="DefaultParagraphFont"/>
    <w:link w:val="Heading1"/>
    <w:uiPriority w:val="9"/>
    <w:rsid w:val="00224BF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B366EB"/>
    <w:rPr>
      <w:rFonts w:asciiTheme="majorHAnsi" w:hAnsiTheme="majorHAnsi" w:eastAsiaTheme="majorEastAsia" w:cstheme="majorBidi"/>
      <w:color w:val="2E74B5" w:themeColor="accent1" w:themeShade="BF"/>
      <w:sz w:val="26"/>
      <w:szCs w:val="26"/>
    </w:rPr>
  </w:style>
  <w:style w:type="paragraph" w:styleId="paragraph" w:customStyle="1">
    <w:name w:val="paragraph"/>
    <w:basedOn w:val="Normal"/>
    <w:rsid w:val="00B366E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366EB"/>
  </w:style>
  <w:style w:type="character" w:styleId="eop" w:customStyle="1">
    <w:name w:val="eop"/>
    <w:basedOn w:val="DefaultParagraphFont"/>
    <w:rsid w:val="00B366EB"/>
  </w:style>
  <w:style w:type="paragraph" w:styleId="TOCHeading">
    <w:name w:val="TOC Heading"/>
    <w:basedOn w:val="Heading1"/>
    <w:next w:val="Normal"/>
    <w:uiPriority w:val="39"/>
    <w:unhideWhenUsed/>
    <w:qFormat/>
    <w:rsid w:val="00B366EB"/>
    <w:pPr>
      <w:outlineLvl w:val="9"/>
    </w:pPr>
  </w:style>
  <w:style w:type="paragraph" w:styleId="TOC1">
    <w:name w:val="toc 1"/>
    <w:basedOn w:val="Normal"/>
    <w:next w:val="Normal"/>
    <w:autoRedefine/>
    <w:uiPriority w:val="39"/>
    <w:unhideWhenUsed/>
    <w:rsid w:val="00B366EB"/>
    <w:pPr>
      <w:spacing w:after="100"/>
    </w:pPr>
  </w:style>
  <w:style w:type="paragraph" w:styleId="TOC2">
    <w:name w:val="toc 2"/>
    <w:basedOn w:val="Normal"/>
    <w:next w:val="Normal"/>
    <w:autoRedefine/>
    <w:uiPriority w:val="39"/>
    <w:unhideWhenUsed/>
    <w:rsid w:val="00B366EB"/>
    <w:pPr>
      <w:spacing w:after="100"/>
      <w:ind w:left="220"/>
    </w:pPr>
  </w:style>
  <w:style w:type="character" w:styleId="Hyperlink">
    <w:name w:val="Hyperlink"/>
    <w:basedOn w:val="DefaultParagraphFont"/>
    <w:uiPriority w:val="99"/>
    <w:unhideWhenUsed/>
    <w:rsid w:val="00B366EB"/>
    <w:rPr>
      <w:color w:val="0563C1" w:themeColor="hyperlink"/>
      <w:u w:val="single"/>
    </w:rPr>
  </w:style>
  <w:style w:type="paragraph" w:styleId="Header">
    <w:name w:val="header"/>
    <w:basedOn w:val="Normal"/>
    <w:link w:val="HeaderChar"/>
    <w:uiPriority w:val="99"/>
    <w:unhideWhenUsed/>
    <w:rsid w:val="005F2C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2CF2"/>
  </w:style>
  <w:style w:type="paragraph" w:styleId="Footer">
    <w:name w:val="footer"/>
    <w:basedOn w:val="Normal"/>
    <w:link w:val="FooterChar"/>
    <w:uiPriority w:val="99"/>
    <w:unhideWhenUsed/>
    <w:rsid w:val="005F2C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2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48194">
      <w:bodyDiv w:val="1"/>
      <w:marLeft w:val="0"/>
      <w:marRight w:val="0"/>
      <w:marTop w:val="0"/>
      <w:marBottom w:val="0"/>
      <w:divBdr>
        <w:top w:val="none" w:sz="0" w:space="0" w:color="auto"/>
        <w:left w:val="none" w:sz="0" w:space="0" w:color="auto"/>
        <w:bottom w:val="none" w:sz="0" w:space="0" w:color="auto"/>
        <w:right w:val="none" w:sz="0" w:space="0" w:color="auto"/>
      </w:divBdr>
      <w:divsChild>
        <w:div w:id="1553419245">
          <w:marLeft w:val="0"/>
          <w:marRight w:val="0"/>
          <w:marTop w:val="0"/>
          <w:marBottom w:val="0"/>
          <w:divBdr>
            <w:top w:val="none" w:sz="0" w:space="0" w:color="auto"/>
            <w:left w:val="none" w:sz="0" w:space="0" w:color="auto"/>
            <w:bottom w:val="none" w:sz="0" w:space="0" w:color="auto"/>
            <w:right w:val="none" w:sz="0" w:space="0" w:color="auto"/>
          </w:divBdr>
        </w:div>
        <w:div w:id="1435008505">
          <w:marLeft w:val="0"/>
          <w:marRight w:val="0"/>
          <w:marTop w:val="0"/>
          <w:marBottom w:val="0"/>
          <w:divBdr>
            <w:top w:val="none" w:sz="0" w:space="0" w:color="auto"/>
            <w:left w:val="none" w:sz="0" w:space="0" w:color="auto"/>
            <w:bottom w:val="none" w:sz="0" w:space="0" w:color="auto"/>
            <w:right w:val="none" w:sz="0" w:space="0" w:color="auto"/>
          </w:divBdr>
        </w:div>
        <w:div w:id="1784959166">
          <w:marLeft w:val="0"/>
          <w:marRight w:val="0"/>
          <w:marTop w:val="0"/>
          <w:marBottom w:val="0"/>
          <w:divBdr>
            <w:top w:val="none" w:sz="0" w:space="0" w:color="auto"/>
            <w:left w:val="none" w:sz="0" w:space="0" w:color="auto"/>
            <w:bottom w:val="none" w:sz="0" w:space="0" w:color="auto"/>
            <w:right w:val="none" w:sz="0" w:space="0" w:color="auto"/>
          </w:divBdr>
        </w:div>
        <w:div w:id="426199086">
          <w:marLeft w:val="0"/>
          <w:marRight w:val="0"/>
          <w:marTop w:val="0"/>
          <w:marBottom w:val="0"/>
          <w:divBdr>
            <w:top w:val="none" w:sz="0" w:space="0" w:color="auto"/>
            <w:left w:val="none" w:sz="0" w:space="0" w:color="auto"/>
            <w:bottom w:val="none" w:sz="0" w:space="0" w:color="auto"/>
            <w:right w:val="none" w:sz="0" w:space="0" w:color="auto"/>
          </w:divBdr>
        </w:div>
        <w:div w:id="876506904">
          <w:marLeft w:val="0"/>
          <w:marRight w:val="0"/>
          <w:marTop w:val="0"/>
          <w:marBottom w:val="0"/>
          <w:divBdr>
            <w:top w:val="none" w:sz="0" w:space="0" w:color="auto"/>
            <w:left w:val="none" w:sz="0" w:space="0" w:color="auto"/>
            <w:bottom w:val="none" w:sz="0" w:space="0" w:color="auto"/>
            <w:right w:val="none" w:sz="0" w:space="0" w:color="auto"/>
          </w:divBdr>
        </w:div>
        <w:div w:id="271061031">
          <w:marLeft w:val="0"/>
          <w:marRight w:val="0"/>
          <w:marTop w:val="0"/>
          <w:marBottom w:val="0"/>
          <w:divBdr>
            <w:top w:val="none" w:sz="0" w:space="0" w:color="auto"/>
            <w:left w:val="none" w:sz="0" w:space="0" w:color="auto"/>
            <w:bottom w:val="none" w:sz="0" w:space="0" w:color="auto"/>
            <w:right w:val="none" w:sz="0" w:space="0" w:color="auto"/>
          </w:divBdr>
        </w:div>
        <w:div w:id="1086802411">
          <w:marLeft w:val="0"/>
          <w:marRight w:val="0"/>
          <w:marTop w:val="0"/>
          <w:marBottom w:val="0"/>
          <w:divBdr>
            <w:top w:val="none" w:sz="0" w:space="0" w:color="auto"/>
            <w:left w:val="none" w:sz="0" w:space="0" w:color="auto"/>
            <w:bottom w:val="none" w:sz="0" w:space="0" w:color="auto"/>
            <w:right w:val="none" w:sz="0" w:space="0" w:color="auto"/>
          </w:divBdr>
        </w:div>
        <w:div w:id="1594968918">
          <w:marLeft w:val="0"/>
          <w:marRight w:val="0"/>
          <w:marTop w:val="0"/>
          <w:marBottom w:val="0"/>
          <w:divBdr>
            <w:top w:val="none" w:sz="0" w:space="0" w:color="auto"/>
            <w:left w:val="none" w:sz="0" w:space="0" w:color="auto"/>
            <w:bottom w:val="none" w:sz="0" w:space="0" w:color="auto"/>
            <w:right w:val="none" w:sz="0" w:space="0" w:color="auto"/>
          </w:divBdr>
        </w:div>
        <w:div w:id="1173372317">
          <w:marLeft w:val="0"/>
          <w:marRight w:val="0"/>
          <w:marTop w:val="0"/>
          <w:marBottom w:val="0"/>
          <w:divBdr>
            <w:top w:val="none" w:sz="0" w:space="0" w:color="auto"/>
            <w:left w:val="none" w:sz="0" w:space="0" w:color="auto"/>
            <w:bottom w:val="none" w:sz="0" w:space="0" w:color="auto"/>
            <w:right w:val="none" w:sz="0" w:space="0" w:color="auto"/>
          </w:divBdr>
        </w:div>
        <w:div w:id="1532232250">
          <w:marLeft w:val="0"/>
          <w:marRight w:val="0"/>
          <w:marTop w:val="0"/>
          <w:marBottom w:val="0"/>
          <w:divBdr>
            <w:top w:val="none" w:sz="0" w:space="0" w:color="auto"/>
            <w:left w:val="none" w:sz="0" w:space="0" w:color="auto"/>
            <w:bottom w:val="none" w:sz="0" w:space="0" w:color="auto"/>
            <w:right w:val="none" w:sz="0" w:space="0" w:color="auto"/>
          </w:divBdr>
        </w:div>
        <w:div w:id="1828782157">
          <w:marLeft w:val="0"/>
          <w:marRight w:val="0"/>
          <w:marTop w:val="0"/>
          <w:marBottom w:val="0"/>
          <w:divBdr>
            <w:top w:val="none" w:sz="0" w:space="0" w:color="auto"/>
            <w:left w:val="none" w:sz="0" w:space="0" w:color="auto"/>
            <w:bottom w:val="none" w:sz="0" w:space="0" w:color="auto"/>
            <w:right w:val="none" w:sz="0" w:space="0" w:color="auto"/>
          </w:divBdr>
        </w:div>
        <w:div w:id="95491628">
          <w:marLeft w:val="0"/>
          <w:marRight w:val="0"/>
          <w:marTop w:val="0"/>
          <w:marBottom w:val="0"/>
          <w:divBdr>
            <w:top w:val="none" w:sz="0" w:space="0" w:color="auto"/>
            <w:left w:val="none" w:sz="0" w:space="0" w:color="auto"/>
            <w:bottom w:val="none" w:sz="0" w:space="0" w:color="auto"/>
            <w:right w:val="none" w:sz="0" w:space="0" w:color="auto"/>
          </w:divBdr>
        </w:div>
        <w:div w:id="635840210">
          <w:marLeft w:val="0"/>
          <w:marRight w:val="0"/>
          <w:marTop w:val="0"/>
          <w:marBottom w:val="0"/>
          <w:divBdr>
            <w:top w:val="none" w:sz="0" w:space="0" w:color="auto"/>
            <w:left w:val="none" w:sz="0" w:space="0" w:color="auto"/>
            <w:bottom w:val="none" w:sz="0" w:space="0" w:color="auto"/>
            <w:right w:val="none" w:sz="0" w:space="0" w:color="auto"/>
          </w:divBdr>
        </w:div>
        <w:div w:id="1344820173">
          <w:marLeft w:val="0"/>
          <w:marRight w:val="0"/>
          <w:marTop w:val="0"/>
          <w:marBottom w:val="0"/>
          <w:divBdr>
            <w:top w:val="none" w:sz="0" w:space="0" w:color="auto"/>
            <w:left w:val="none" w:sz="0" w:space="0" w:color="auto"/>
            <w:bottom w:val="none" w:sz="0" w:space="0" w:color="auto"/>
            <w:right w:val="none" w:sz="0" w:space="0" w:color="auto"/>
          </w:divBdr>
        </w:div>
        <w:div w:id="103961695">
          <w:marLeft w:val="0"/>
          <w:marRight w:val="0"/>
          <w:marTop w:val="0"/>
          <w:marBottom w:val="0"/>
          <w:divBdr>
            <w:top w:val="none" w:sz="0" w:space="0" w:color="auto"/>
            <w:left w:val="none" w:sz="0" w:space="0" w:color="auto"/>
            <w:bottom w:val="none" w:sz="0" w:space="0" w:color="auto"/>
            <w:right w:val="none" w:sz="0" w:space="0" w:color="auto"/>
          </w:divBdr>
        </w:div>
        <w:div w:id="1775442659">
          <w:marLeft w:val="0"/>
          <w:marRight w:val="0"/>
          <w:marTop w:val="0"/>
          <w:marBottom w:val="0"/>
          <w:divBdr>
            <w:top w:val="none" w:sz="0" w:space="0" w:color="auto"/>
            <w:left w:val="none" w:sz="0" w:space="0" w:color="auto"/>
            <w:bottom w:val="none" w:sz="0" w:space="0" w:color="auto"/>
            <w:right w:val="none" w:sz="0" w:space="0" w:color="auto"/>
          </w:divBdr>
        </w:div>
        <w:div w:id="82337204">
          <w:marLeft w:val="0"/>
          <w:marRight w:val="0"/>
          <w:marTop w:val="0"/>
          <w:marBottom w:val="0"/>
          <w:divBdr>
            <w:top w:val="none" w:sz="0" w:space="0" w:color="auto"/>
            <w:left w:val="none" w:sz="0" w:space="0" w:color="auto"/>
            <w:bottom w:val="none" w:sz="0" w:space="0" w:color="auto"/>
            <w:right w:val="none" w:sz="0" w:space="0" w:color="auto"/>
          </w:divBdr>
        </w:div>
        <w:div w:id="1428765819">
          <w:marLeft w:val="0"/>
          <w:marRight w:val="0"/>
          <w:marTop w:val="0"/>
          <w:marBottom w:val="0"/>
          <w:divBdr>
            <w:top w:val="none" w:sz="0" w:space="0" w:color="auto"/>
            <w:left w:val="none" w:sz="0" w:space="0" w:color="auto"/>
            <w:bottom w:val="none" w:sz="0" w:space="0" w:color="auto"/>
            <w:right w:val="none" w:sz="0" w:space="0" w:color="auto"/>
          </w:divBdr>
        </w:div>
        <w:div w:id="1669406368">
          <w:marLeft w:val="0"/>
          <w:marRight w:val="0"/>
          <w:marTop w:val="0"/>
          <w:marBottom w:val="0"/>
          <w:divBdr>
            <w:top w:val="none" w:sz="0" w:space="0" w:color="auto"/>
            <w:left w:val="none" w:sz="0" w:space="0" w:color="auto"/>
            <w:bottom w:val="none" w:sz="0" w:space="0" w:color="auto"/>
            <w:right w:val="none" w:sz="0" w:space="0" w:color="auto"/>
          </w:divBdr>
        </w:div>
        <w:div w:id="1807770309">
          <w:marLeft w:val="0"/>
          <w:marRight w:val="0"/>
          <w:marTop w:val="0"/>
          <w:marBottom w:val="0"/>
          <w:divBdr>
            <w:top w:val="none" w:sz="0" w:space="0" w:color="auto"/>
            <w:left w:val="none" w:sz="0" w:space="0" w:color="auto"/>
            <w:bottom w:val="none" w:sz="0" w:space="0" w:color="auto"/>
            <w:right w:val="none" w:sz="0" w:space="0" w:color="auto"/>
          </w:divBdr>
        </w:div>
        <w:div w:id="1221557399">
          <w:marLeft w:val="0"/>
          <w:marRight w:val="0"/>
          <w:marTop w:val="0"/>
          <w:marBottom w:val="0"/>
          <w:divBdr>
            <w:top w:val="none" w:sz="0" w:space="0" w:color="auto"/>
            <w:left w:val="none" w:sz="0" w:space="0" w:color="auto"/>
            <w:bottom w:val="none" w:sz="0" w:space="0" w:color="auto"/>
            <w:right w:val="none" w:sz="0" w:space="0" w:color="auto"/>
          </w:divBdr>
        </w:div>
        <w:div w:id="1667783968">
          <w:marLeft w:val="0"/>
          <w:marRight w:val="0"/>
          <w:marTop w:val="0"/>
          <w:marBottom w:val="0"/>
          <w:divBdr>
            <w:top w:val="none" w:sz="0" w:space="0" w:color="auto"/>
            <w:left w:val="none" w:sz="0" w:space="0" w:color="auto"/>
            <w:bottom w:val="none" w:sz="0" w:space="0" w:color="auto"/>
            <w:right w:val="none" w:sz="0" w:space="0" w:color="auto"/>
          </w:divBdr>
        </w:div>
        <w:div w:id="773094810">
          <w:marLeft w:val="0"/>
          <w:marRight w:val="0"/>
          <w:marTop w:val="0"/>
          <w:marBottom w:val="0"/>
          <w:divBdr>
            <w:top w:val="none" w:sz="0" w:space="0" w:color="auto"/>
            <w:left w:val="none" w:sz="0" w:space="0" w:color="auto"/>
            <w:bottom w:val="none" w:sz="0" w:space="0" w:color="auto"/>
            <w:right w:val="none" w:sz="0" w:space="0" w:color="auto"/>
          </w:divBdr>
        </w:div>
        <w:div w:id="648748015">
          <w:marLeft w:val="0"/>
          <w:marRight w:val="0"/>
          <w:marTop w:val="0"/>
          <w:marBottom w:val="0"/>
          <w:divBdr>
            <w:top w:val="none" w:sz="0" w:space="0" w:color="auto"/>
            <w:left w:val="none" w:sz="0" w:space="0" w:color="auto"/>
            <w:bottom w:val="none" w:sz="0" w:space="0" w:color="auto"/>
            <w:right w:val="none" w:sz="0" w:space="0" w:color="auto"/>
          </w:divBdr>
        </w:div>
        <w:div w:id="701979543">
          <w:marLeft w:val="0"/>
          <w:marRight w:val="0"/>
          <w:marTop w:val="0"/>
          <w:marBottom w:val="0"/>
          <w:divBdr>
            <w:top w:val="none" w:sz="0" w:space="0" w:color="auto"/>
            <w:left w:val="none" w:sz="0" w:space="0" w:color="auto"/>
            <w:bottom w:val="none" w:sz="0" w:space="0" w:color="auto"/>
            <w:right w:val="none" w:sz="0" w:space="0" w:color="auto"/>
          </w:divBdr>
        </w:div>
        <w:div w:id="1391343055">
          <w:marLeft w:val="0"/>
          <w:marRight w:val="0"/>
          <w:marTop w:val="0"/>
          <w:marBottom w:val="0"/>
          <w:divBdr>
            <w:top w:val="none" w:sz="0" w:space="0" w:color="auto"/>
            <w:left w:val="none" w:sz="0" w:space="0" w:color="auto"/>
            <w:bottom w:val="none" w:sz="0" w:space="0" w:color="auto"/>
            <w:right w:val="none" w:sz="0" w:space="0" w:color="auto"/>
          </w:divBdr>
        </w:div>
        <w:div w:id="1355182510">
          <w:marLeft w:val="0"/>
          <w:marRight w:val="0"/>
          <w:marTop w:val="0"/>
          <w:marBottom w:val="0"/>
          <w:divBdr>
            <w:top w:val="none" w:sz="0" w:space="0" w:color="auto"/>
            <w:left w:val="none" w:sz="0" w:space="0" w:color="auto"/>
            <w:bottom w:val="none" w:sz="0" w:space="0" w:color="auto"/>
            <w:right w:val="none" w:sz="0" w:space="0" w:color="auto"/>
          </w:divBdr>
        </w:div>
        <w:div w:id="1177572629">
          <w:marLeft w:val="0"/>
          <w:marRight w:val="0"/>
          <w:marTop w:val="0"/>
          <w:marBottom w:val="0"/>
          <w:divBdr>
            <w:top w:val="none" w:sz="0" w:space="0" w:color="auto"/>
            <w:left w:val="none" w:sz="0" w:space="0" w:color="auto"/>
            <w:bottom w:val="none" w:sz="0" w:space="0" w:color="auto"/>
            <w:right w:val="none" w:sz="0" w:space="0" w:color="auto"/>
          </w:divBdr>
        </w:div>
        <w:div w:id="682442437">
          <w:marLeft w:val="0"/>
          <w:marRight w:val="0"/>
          <w:marTop w:val="0"/>
          <w:marBottom w:val="0"/>
          <w:divBdr>
            <w:top w:val="none" w:sz="0" w:space="0" w:color="auto"/>
            <w:left w:val="none" w:sz="0" w:space="0" w:color="auto"/>
            <w:bottom w:val="none" w:sz="0" w:space="0" w:color="auto"/>
            <w:right w:val="none" w:sz="0" w:space="0" w:color="auto"/>
          </w:divBdr>
        </w:div>
        <w:div w:id="886916058">
          <w:marLeft w:val="0"/>
          <w:marRight w:val="0"/>
          <w:marTop w:val="0"/>
          <w:marBottom w:val="0"/>
          <w:divBdr>
            <w:top w:val="none" w:sz="0" w:space="0" w:color="auto"/>
            <w:left w:val="none" w:sz="0" w:space="0" w:color="auto"/>
            <w:bottom w:val="none" w:sz="0" w:space="0" w:color="auto"/>
            <w:right w:val="none" w:sz="0" w:space="0" w:color="auto"/>
          </w:divBdr>
        </w:div>
        <w:div w:id="522868691">
          <w:marLeft w:val="0"/>
          <w:marRight w:val="0"/>
          <w:marTop w:val="0"/>
          <w:marBottom w:val="0"/>
          <w:divBdr>
            <w:top w:val="none" w:sz="0" w:space="0" w:color="auto"/>
            <w:left w:val="none" w:sz="0" w:space="0" w:color="auto"/>
            <w:bottom w:val="none" w:sz="0" w:space="0" w:color="auto"/>
            <w:right w:val="none" w:sz="0" w:space="0" w:color="auto"/>
          </w:divBdr>
        </w:div>
        <w:div w:id="1859537533">
          <w:marLeft w:val="0"/>
          <w:marRight w:val="0"/>
          <w:marTop w:val="0"/>
          <w:marBottom w:val="0"/>
          <w:divBdr>
            <w:top w:val="none" w:sz="0" w:space="0" w:color="auto"/>
            <w:left w:val="none" w:sz="0" w:space="0" w:color="auto"/>
            <w:bottom w:val="none" w:sz="0" w:space="0" w:color="auto"/>
            <w:right w:val="none" w:sz="0" w:space="0" w:color="auto"/>
          </w:divBdr>
        </w:div>
        <w:div w:id="1670719254">
          <w:marLeft w:val="0"/>
          <w:marRight w:val="0"/>
          <w:marTop w:val="0"/>
          <w:marBottom w:val="0"/>
          <w:divBdr>
            <w:top w:val="none" w:sz="0" w:space="0" w:color="auto"/>
            <w:left w:val="none" w:sz="0" w:space="0" w:color="auto"/>
            <w:bottom w:val="none" w:sz="0" w:space="0" w:color="auto"/>
            <w:right w:val="none" w:sz="0" w:space="0" w:color="auto"/>
          </w:divBdr>
          <w:divsChild>
            <w:div w:id="1509252916">
              <w:marLeft w:val="-75"/>
              <w:marRight w:val="0"/>
              <w:marTop w:val="30"/>
              <w:marBottom w:val="30"/>
              <w:divBdr>
                <w:top w:val="none" w:sz="0" w:space="0" w:color="auto"/>
                <w:left w:val="none" w:sz="0" w:space="0" w:color="auto"/>
                <w:bottom w:val="none" w:sz="0" w:space="0" w:color="auto"/>
                <w:right w:val="none" w:sz="0" w:space="0" w:color="auto"/>
              </w:divBdr>
              <w:divsChild>
                <w:div w:id="576014683">
                  <w:marLeft w:val="0"/>
                  <w:marRight w:val="0"/>
                  <w:marTop w:val="0"/>
                  <w:marBottom w:val="0"/>
                  <w:divBdr>
                    <w:top w:val="none" w:sz="0" w:space="0" w:color="auto"/>
                    <w:left w:val="none" w:sz="0" w:space="0" w:color="auto"/>
                    <w:bottom w:val="none" w:sz="0" w:space="0" w:color="auto"/>
                    <w:right w:val="none" w:sz="0" w:space="0" w:color="auto"/>
                  </w:divBdr>
                  <w:divsChild>
                    <w:div w:id="1135950286">
                      <w:marLeft w:val="0"/>
                      <w:marRight w:val="0"/>
                      <w:marTop w:val="0"/>
                      <w:marBottom w:val="0"/>
                      <w:divBdr>
                        <w:top w:val="none" w:sz="0" w:space="0" w:color="auto"/>
                        <w:left w:val="none" w:sz="0" w:space="0" w:color="auto"/>
                        <w:bottom w:val="none" w:sz="0" w:space="0" w:color="auto"/>
                        <w:right w:val="none" w:sz="0" w:space="0" w:color="auto"/>
                      </w:divBdr>
                    </w:div>
                  </w:divsChild>
                </w:div>
                <w:div w:id="670261001">
                  <w:marLeft w:val="0"/>
                  <w:marRight w:val="0"/>
                  <w:marTop w:val="0"/>
                  <w:marBottom w:val="0"/>
                  <w:divBdr>
                    <w:top w:val="none" w:sz="0" w:space="0" w:color="auto"/>
                    <w:left w:val="none" w:sz="0" w:space="0" w:color="auto"/>
                    <w:bottom w:val="none" w:sz="0" w:space="0" w:color="auto"/>
                    <w:right w:val="none" w:sz="0" w:space="0" w:color="auto"/>
                  </w:divBdr>
                  <w:divsChild>
                    <w:div w:id="905723312">
                      <w:marLeft w:val="0"/>
                      <w:marRight w:val="0"/>
                      <w:marTop w:val="0"/>
                      <w:marBottom w:val="0"/>
                      <w:divBdr>
                        <w:top w:val="none" w:sz="0" w:space="0" w:color="auto"/>
                        <w:left w:val="none" w:sz="0" w:space="0" w:color="auto"/>
                        <w:bottom w:val="none" w:sz="0" w:space="0" w:color="auto"/>
                        <w:right w:val="none" w:sz="0" w:space="0" w:color="auto"/>
                      </w:divBdr>
                    </w:div>
                  </w:divsChild>
                </w:div>
                <w:div w:id="619648903">
                  <w:marLeft w:val="0"/>
                  <w:marRight w:val="0"/>
                  <w:marTop w:val="0"/>
                  <w:marBottom w:val="0"/>
                  <w:divBdr>
                    <w:top w:val="none" w:sz="0" w:space="0" w:color="auto"/>
                    <w:left w:val="none" w:sz="0" w:space="0" w:color="auto"/>
                    <w:bottom w:val="none" w:sz="0" w:space="0" w:color="auto"/>
                    <w:right w:val="none" w:sz="0" w:space="0" w:color="auto"/>
                  </w:divBdr>
                  <w:divsChild>
                    <w:div w:id="241915300">
                      <w:marLeft w:val="0"/>
                      <w:marRight w:val="0"/>
                      <w:marTop w:val="0"/>
                      <w:marBottom w:val="0"/>
                      <w:divBdr>
                        <w:top w:val="none" w:sz="0" w:space="0" w:color="auto"/>
                        <w:left w:val="none" w:sz="0" w:space="0" w:color="auto"/>
                        <w:bottom w:val="none" w:sz="0" w:space="0" w:color="auto"/>
                        <w:right w:val="none" w:sz="0" w:space="0" w:color="auto"/>
                      </w:divBdr>
                    </w:div>
                  </w:divsChild>
                </w:div>
                <w:div w:id="1968319623">
                  <w:marLeft w:val="0"/>
                  <w:marRight w:val="0"/>
                  <w:marTop w:val="0"/>
                  <w:marBottom w:val="0"/>
                  <w:divBdr>
                    <w:top w:val="none" w:sz="0" w:space="0" w:color="auto"/>
                    <w:left w:val="none" w:sz="0" w:space="0" w:color="auto"/>
                    <w:bottom w:val="none" w:sz="0" w:space="0" w:color="auto"/>
                    <w:right w:val="none" w:sz="0" w:space="0" w:color="auto"/>
                  </w:divBdr>
                  <w:divsChild>
                    <w:div w:id="643657385">
                      <w:marLeft w:val="0"/>
                      <w:marRight w:val="0"/>
                      <w:marTop w:val="0"/>
                      <w:marBottom w:val="0"/>
                      <w:divBdr>
                        <w:top w:val="none" w:sz="0" w:space="0" w:color="auto"/>
                        <w:left w:val="none" w:sz="0" w:space="0" w:color="auto"/>
                        <w:bottom w:val="none" w:sz="0" w:space="0" w:color="auto"/>
                        <w:right w:val="none" w:sz="0" w:space="0" w:color="auto"/>
                      </w:divBdr>
                    </w:div>
                  </w:divsChild>
                </w:div>
                <w:div w:id="342051230">
                  <w:marLeft w:val="0"/>
                  <w:marRight w:val="0"/>
                  <w:marTop w:val="0"/>
                  <w:marBottom w:val="0"/>
                  <w:divBdr>
                    <w:top w:val="none" w:sz="0" w:space="0" w:color="auto"/>
                    <w:left w:val="none" w:sz="0" w:space="0" w:color="auto"/>
                    <w:bottom w:val="none" w:sz="0" w:space="0" w:color="auto"/>
                    <w:right w:val="none" w:sz="0" w:space="0" w:color="auto"/>
                  </w:divBdr>
                  <w:divsChild>
                    <w:div w:id="980306005">
                      <w:marLeft w:val="0"/>
                      <w:marRight w:val="0"/>
                      <w:marTop w:val="0"/>
                      <w:marBottom w:val="0"/>
                      <w:divBdr>
                        <w:top w:val="none" w:sz="0" w:space="0" w:color="auto"/>
                        <w:left w:val="none" w:sz="0" w:space="0" w:color="auto"/>
                        <w:bottom w:val="none" w:sz="0" w:space="0" w:color="auto"/>
                        <w:right w:val="none" w:sz="0" w:space="0" w:color="auto"/>
                      </w:divBdr>
                    </w:div>
                  </w:divsChild>
                </w:div>
                <w:div w:id="1670910949">
                  <w:marLeft w:val="0"/>
                  <w:marRight w:val="0"/>
                  <w:marTop w:val="0"/>
                  <w:marBottom w:val="0"/>
                  <w:divBdr>
                    <w:top w:val="none" w:sz="0" w:space="0" w:color="auto"/>
                    <w:left w:val="none" w:sz="0" w:space="0" w:color="auto"/>
                    <w:bottom w:val="none" w:sz="0" w:space="0" w:color="auto"/>
                    <w:right w:val="none" w:sz="0" w:space="0" w:color="auto"/>
                  </w:divBdr>
                  <w:divsChild>
                    <w:div w:id="1073161738">
                      <w:marLeft w:val="0"/>
                      <w:marRight w:val="0"/>
                      <w:marTop w:val="0"/>
                      <w:marBottom w:val="0"/>
                      <w:divBdr>
                        <w:top w:val="none" w:sz="0" w:space="0" w:color="auto"/>
                        <w:left w:val="none" w:sz="0" w:space="0" w:color="auto"/>
                        <w:bottom w:val="none" w:sz="0" w:space="0" w:color="auto"/>
                        <w:right w:val="none" w:sz="0" w:space="0" w:color="auto"/>
                      </w:divBdr>
                    </w:div>
                  </w:divsChild>
                </w:div>
                <w:div w:id="2005014093">
                  <w:marLeft w:val="0"/>
                  <w:marRight w:val="0"/>
                  <w:marTop w:val="0"/>
                  <w:marBottom w:val="0"/>
                  <w:divBdr>
                    <w:top w:val="none" w:sz="0" w:space="0" w:color="auto"/>
                    <w:left w:val="none" w:sz="0" w:space="0" w:color="auto"/>
                    <w:bottom w:val="none" w:sz="0" w:space="0" w:color="auto"/>
                    <w:right w:val="none" w:sz="0" w:space="0" w:color="auto"/>
                  </w:divBdr>
                  <w:divsChild>
                    <w:div w:id="1040785133">
                      <w:marLeft w:val="0"/>
                      <w:marRight w:val="0"/>
                      <w:marTop w:val="0"/>
                      <w:marBottom w:val="0"/>
                      <w:divBdr>
                        <w:top w:val="none" w:sz="0" w:space="0" w:color="auto"/>
                        <w:left w:val="none" w:sz="0" w:space="0" w:color="auto"/>
                        <w:bottom w:val="none" w:sz="0" w:space="0" w:color="auto"/>
                        <w:right w:val="none" w:sz="0" w:space="0" w:color="auto"/>
                      </w:divBdr>
                    </w:div>
                  </w:divsChild>
                </w:div>
                <w:div w:id="770861125">
                  <w:marLeft w:val="0"/>
                  <w:marRight w:val="0"/>
                  <w:marTop w:val="0"/>
                  <w:marBottom w:val="0"/>
                  <w:divBdr>
                    <w:top w:val="none" w:sz="0" w:space="0" w:color="auto"/>
                    <w:left w:val="none" w:sz="0" w:space="0" w:color="auto"/>
                    <w:bottom w:val="none" w:sz="0" w:space="0" w:color="auto"/>
                    <w:right w:val="none" w:sz="0" w:space="0" w:color="auto"/>
                  </w:divBdr>
                  <w:divsChild>
                    <w:div w:id="383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71309">
          <w:marLeft w:val="0"/>
          <w:marRight w:val="0"/>
          <w:marTop w:val="0"/>
          <w:marBottom w:val="0"/>
          <w:divBdr>
            <w:top w:val="none" w:sz="0" w:space="0" w:color="auto"/>
            <w:left w:val="none" w:sz="0" w:space="0" w:color="auto"/>
            <w:bottom w:val="none" w:sz="0" w:space="0" w:color="auto"/>
            <w:right w:val="none" w:sz="0" w:space="0" w:color="auto"/>
          </w:divBdr>
        </w:div>
        <w:div w:id="1531068518">
          <w:marLeft w:val="0"/>
          <w:marRight w:val="0"/>
          <w:marTop w:val="0"/>
          <w:marBottom w:val="0"/>
          <w:divBdr>
            <w:top w:val="none" w:sz="0" w:space="0" w:color="auto"/>
            <w:left w:val="none" w:sz="0" w:space="0" w:color="auto"/>
            <w:bottom w:val="none" w:sz="0" w:space="0" w:color="auto"/>
            <w:right w:val="none" w:sz="0" w:space="0" w:color="auto"/>
          </w:divBdr>
        </w:div>
      </w:divsChild>
    </w:div>
    <w:div w:id="1374310368">
      <w:bodyDiv w:val="1"/>
      <w:marLeft w:val="0"/>
      <w:marRight w:val="0"/>
      <w:marTop w:val="0"/>
      <w:marBottom w:val="0"/>
      <w:divBdr>
        <w:top w:val="none" w:sz="0" w:space="0" w:color="auto"/>
        <w:left w:val="none" w:sz="0" w:space="0" w:color="auto"/>
        <w:bottom w:val="none" w:sz="0" w:space="0" w:color="auto"/>
        <w:right w:val="none" w:sz="0" w:space="0" w:color="auto"/>
      </w:divBdr>
      <w:divsChild>
        <w:div w:id="399328422">
          <w:marLeft w:val="0"/>
          <w:marRight w:val="0"/>
          <w:marTop w:val="0"/>
          <w:marBottom w:val="0"/>
          <w:divBdr>
            <w:top w:val="none" w:sz="0" w:space="0" w:color="auto"/>
            <w:left w:val="none" w:sz="0" w:space="0" w:color="auto"/>
            <w:bottom w:val="none" w:sz="0" w:space="0" w:color="auto"/>
            <w:right w:val="none" w:sz="0" w:space="0" w:color="auto"/>
          </w:divBdr>
        </w:div>
      </w:divsChild>
    </w:div>
    <w:div w:id="1399550413">
      <w:bodyDiv w:val="1"/>
      <w:marLeft w:val="0"/>
      <w:marRight w:val="0"/>
      <w:marTop w:val="0"/>
      <w:marBottom w:val="0"/>
      <w:divBdr>
        <w:top w:val="none" w:sz="0" w:space="0" w:color="auto"/>
        <w:left w:val="none" w:sz="0" w:space="0" w:color="auto"/>
        <w:bottom w:val="none" w:sz="0" w:space="0" w:color="auto"/>
        <w:right w:val="none" w:sz="0" w:space="0" w:color="auto"/>
      </w:divBdr>
    </w:div>
    <w:div w:id="1532306313">
      <w:bodyDiv w:val="1"/>
      <w:marLeft w:val="0"/>
      <w:marRight w:val="0"/>
      <w:marTop w:val="0"/>
      <w:marBottom w:val="0"/>
      <w:divBdr>
        <w:top w:val="none" w:sz="0" w:space="0" w:color="auto"/>
        <w:left w:val="none" w:sz="0" w:space="0" w:color="auto"/>
        <w:bottom w:val="none" w:sz="0" w:space="0" w:color="auto"/>
        <w:right w:val="none" w:sz="0" w:space="0" w:color="auto"/>
      </w:divBdr>
    </w:div>
    <w:div w:id="1828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3.png" Id="Rdf74c988f45f4f2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C5FEF"/>
    <w:rsid w:val="006C5FEF"/>
    <w:rsid w:val="00FC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FF3D3F028FBB4BA0E379F538BE60B2" ma:contentTypeVersion="11" ma:contentTypeDescription="Create a new document." ma:contentTypeScope="" ma:versionID="fd283ef2d6741ab2924996f935229c3f">
  <xsd:schema xmlns:xsd="http://www.w3.org/2001/XMLSchema" xmlns:xs="http://www.w3.org/2001/XMLSchema" xmlns:p="http://schemas.microsoft.com/office/2006/metadata/properties" xmlns:ns2="a9b69523-b2c5-4513-88f7-6e608deb15a8" targetNamespace="http://schemas.microsoft.com/office/2006/metadata/properties" ma:root="true" ma:fieldsID="98e432644204074396c210b12afc5e10" ns2:_="">
    <xsd:import namespace="a9b69523-b2c5-4513-88f7-6e608deb15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b69523-b2c5-4513-88f7-6e608deb1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69AF-8EF3-4581-B173-66D0A4DC6F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6C36F9-F4C8-419E-9635-5C1FD396F8C7}">
  <ds:schemaRefs>
    <ds:schemaRef ds:uri="http://schemas.microsoft.com/sharepoint/v3/contenttype/forms"/>
  </ds:schemaRefs>
</ds:datastoreItem>
</file>

<file path=customXml/itemProps3.xml><?xml version="1.0" encoding="utf-8"?>
<ds:datastoreItem xmlns:ds="http://schemas.openxmlformats.org/officeDocument/2006/customXml" ds:itemID="{EEA6EA9E-029C-48E4-A443-FC369F780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b69523-b2c5-4513-88f7-6e608deb1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2C7120-C0A3-4DC8-B122-5B6A50F16A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Glenn.Campbell</dc:creator>
  <keywords/>
  <dc:description/>
  <lastModifiedBy>Matt Callahan</lastModifiedBy>
  <revision>6</revision>
  <lastPrinted>2019-10-10T17:39:00.0000000Z</lastPrinted>
  <dcterms:created xsi:type="dcterms:W3CDTF">2021-06-03T17:40:00.0000000Z</dcterms:created>
  <dcterms:modified xsi:type="dcterms:W3CDTF">2021-08-11T15:49:21.0742842Z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0x0101008CFF3D3F028FBB4BA0E379F538BE60B2</vt:lpwstr>
  </property>
</Properties>
</file>