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0AA9FA" wp14:paraId="63F3AFBB" wp14:textId="2E77AAD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0AA9FA" w:rsidR="65878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Matthew Choo</w:t>
      </w:r>
    </w:p>
    <w:p xmlns:wp14="http://schemas.microsoft.com/office/word/2010/wordml" w:rsidP="3C0AA9FA" wp14:paraId="36FB3A1D" wp14:textId="1E5CCCE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0AA9FA" w:rsidR="65878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NLP in Action: From Pop Culture to Processes</w:t>
      </w:r>
    </w:p>
    <w:p xmlns:wp14="http://schemas.microsoft.com/office/word/2010/wordml" w:rsidP="3C0AA9FA" wp14:paraId="58F6A96F" wp14:textId="0574FAE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0AA9FA" w:rsidR="65878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6271-ITAI-2373-Natural Language Processing-RT-16372</w:t>
      </w:r>
    </w:p>
    <w:p xmlns:wp14="http://schemas.microsoft.com/office/word/2010/wordml" w:rsidP="3C0AA9FA" wp14:paraId="359E25F5" wp14:textId="49DC76A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0AA9FA" w:rsidR="65878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Sridhar Ganti</w:t>
      </w:r>
    </w:p>
    <w:p xmlns:wp14="http://schemas.microsoft.com/office/word/2010/wordml" w:rsidP="3C0AA9FA" wp14:paraId="68D1ECED" wp14:textId="00E7EC3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0AA9FA" w:rsidR="01638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</w:t>
      </w:r>
      <w:r w:rsidRPr="3C0AA9FA" w:rsidR="65878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3C0AA9FA" w:rsidR="1C55EB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3C0AA9FA" w:rsidR="65878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9/26</w:t>
      </w:r>
    </w:p>
    <w:p xmlns:wp14="http://schemas.microsoft.com/office/word/2010/wordml" w:rsidP="3C0AA9FA" wp14:paraId="638AA112" wp14:textId="7DCABF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3C0AA9FA" w:rsidR="65878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Reflection Journal: L04 –Text Representation</w:t>
      </w:r>
    </w:p>
    <w:p xmlns:wp14="http://schemas.microsoft.com/office/word/2010/wordml" w:rsidP="0EC52EDB" wp14:paraId="2C078E63" wp14:textId="50D8CB77">
      <w:pPr>
        <w:ind w:firstLine="720"/>
      </w:pPr>
      <w:r w:rsidR="1A7D54F2">
        <w:rPr/>
        <w:t xml:space="preserve">In this Lab, I will be talking about Text Representation. </w:t>
      </w:r>
      <w:r w:rsidR="1703C7AD">
        <w:rPr/>
        <w:t xml:space="preserve">The primary challenge of Natural Language Processing (NLP) lies in bridging the divide between human communication and computational processing. </w:t>
      </w:r>
      <w:r w:rsidR="0E768985">
        <w:rPr/>
        <w:t>Machine</w:t>
      </w:r>
      <w:r w:rsidR="1703C7AD">
        <w:rPr/>
        <w:t xml:space="preserve"> learning mo</w:t>
      </w:r>
      <w:r w:rsidR="4841D35E">
        <w:rPr/>
        <w:t xml:space="preserve">dels </w:t>
      </w:r>
      <w:r w:rsidR="4841D35E">
        <w:rPr/>
        <w:t>operate</w:t>
      </w:r>
      <w:r w:rsidR="4841D35E">
        <w:rPr/>
        <w:t xml:space="preserve"> exclusively on numerical vectors and linear algebra matrices. Consequently, the raw text cannot be directly fed into a model. It will undergo system</w:t>
      </w:r>
      <w:r w:rsidR="3F255DDC">
        <w:rPr/>
        <w:t>atic translation into structured mathematical formats such as Bag of Words (</w:t>
      </w:r>
      <w:r w:rsidR="3F255DDC">
        <w:rPr/>
        <w:t>BoW</w:t>
      </w:r>
      <w:r w:rsidR="3F255DDC">
        <w:rPr/>
        <w:t xml:space="preserve">) or Team Frequency-Inverse Document </w:t>
      </w:r>
      <w:r w:rsidR="68E32D1A">
        <w:rPr/>
        <w:t>Frequency</w:t>
      </w:r>
      <w:r w:rsidR="3F255DDC">
        <w:rPr/>
        <w:t xml:space="preserve"> (TF</w:t>
      </w:r>
      <w:r w:rsidR="6872669B">
        <w:rPr/>
        <w:t xml:space="preserve">-IDF) models. </w:t>
      </w:r>
    </w:p>
    <w:p w:rsidR="2516E23C" w:rsidP="0EC52EDB" w:rsidRDefault="2516E23C" w14:paraId="64A9A3FF" w14:textId="306CD4EE">
      <w:pPr>
        <w:ind w:firstLine="720"/>
      </w:pPr>
      <w:r w:rsidR="0698FACC">
        <w:rPr/>
        <w:t xml:space="preserve">Text preprocessing serves as the foundational pipeline that cleans, standardizes, and </w:t>
      </w:r>
      <w:r w:rsidR="115CCE4C">
        <w:rPr/>
        <w:t>structures with</w:t>
      </w:r>
      <w:r w:rsidR="0698FACC">
        <w:rPr/>
        <w:t xml:space="preserve"> unstructured text. There are tec</w:t>
      </w:r>
      <w:r w:rsidR="6C6924D9">
        <w:rPr/>
        <w:t xml:space="preserve">hniques such as lowercasing, </w:t>
      </w:r>
      <w:r w:rsidR="6C6924D9">
        <w:rPr/>
        <w:t>special character</w:t>
      </w:r>
      <w:r w:rsidR="6C6924D9">
        <w:rPr/>
        <w:t xml:space="preserve"> removal, and tokenization that are employed to reduce vocabulary dimensionality. By mapping synonym</w:t>
      </w:r>
      <w:r w:rsidR="3C30ED20">
        <w:rPr/>
        <w:t xml:space="preserve">ous variations of a word to a unified baseline, models avoid treating identical semantic concepts as distinct dimensions. </w:t>
      </w:r>
      <w:r w:rsidR="775AF0BB">
        <w:rPr/>
        <w:t xml:space="preserve">However, this process reveals a crucial trade-off such as noise reduction versus signal preservation. </w:t>
      </w:r>
      <w:r w:rsidR="7614F00C">
        <w:rPr/>
        <w:t>While aggressive filtering drastically decreases computational complexity</w:t>
      </w:r>
      <w:r w:rsidR="53134616">
        <w:rPr/>
        <w:t xml:space="preserve">, removing components like stop words or punctuation can inadvertently destroy sentence logic, alter syntactic relationships, or </w:t>
      </w:r>
      <w:r w:rsidR="53134616">
        <w:rPr/>
        <w:t>eliminate</w:t>
      </w:r>
      <w:r w:rsidR="53134616">
        <w:rPr/>
        <w:t xml:space="preserve"> </w:t>
      </w:r>
      <w:r w:rsidR="713F5070">
        <w:rPr/>
        <w:t xml:space="preserve">domain-specific context essential for downstream accuracy. </w:t>
      </w:r>
    </w:p>
    <w:p w:rsidR="3FAFC369" w:rsidP="0EC52EDB" w:rsidRDefault="3FAFC369" w14:paraId="7681B375" w14:textId="151C89DC">
      <w:pPr>
        <w:ind w:firstLine="720"/>
      </w:pPr>
      <w:r w:rsidR="0E78A5C7">
        <w:rPr/>
        <w:t xml:space="preserve">There have been challenges and conceptual friction in this lab. A major point </w:t>
      </w:r>
      <w:r w:rsidR="2C2FDB97">
        <w:rPr/>
        <w:t xml:space="preserve">of conceptual friction is </w:t>
      </w:r>
      <w:r w:rsidR="754451F4">
        <w:rPr/>
        <w:t>when</w:t>
      </w:r>
      <w:r w:rsidR="2C2FDB97">
        <w:rPr/>
        <w:t xml:space="preserve"> text preprocessing involves the limitations of rule-based string manipulation</w:t>
      </w:r>
      <w:r w:rsidR="2F3C8599">
        <w:rPr/>
        <w:t xml:space="preserve">, particularly when applying algorithms like the Porter Summer. The reason for this is </w:t>
      </w:r>
      <w:r w:rsidR="0BBF12D8">
        <w:rPr/>
        <w:t xml:space="preserve">stemmers rely on heuristic suffix-stripping without linguistic or grammatical awareness. This would </w:t>
      </w:r>
      <w:r w:rsidR="0BBF12D8">
        <w:rPr/>
        <w:t>frequently</w:t>
      </w:r>
      <w:r w:rsidR="0BBF12D8">
        <w:rPr/>
        <w:t xml:space="preserve"> </w:t>
      </w:r>
      <w:r w:rsidR="1C27599C">
        <w:rPr/>
        <w:t>yield truncated non-words such as transforming “running” into “run” and “universe” into “</w:t>
      </w:r>
      <w:r w:rsidR="1C27599C">
        <w:rPr/>
        <w:t>univers</w:t>
      </w:r>
      <w:r w:rsidR="1C27599C">
        <w:rPr/>
        <w:t>”.</w:t>
      </w:r>
      <w:r w:rsidR="1C27599C">
        <w:rPr/>
        <w:t xml:space="preserve"> This shows the naive </w:t>
      </w:r>
      <w:r w:rsidR="0C6B4DBE">
        <w:rPr/>
        <w:t xml:space="preserve">slicing creates ambiguity when trying to analyze individual token meanings. </w:t>
      </w:r>
    </w:p>
    <w:p w:rsidR="2C8D9151" w:rsidP="0EC52EDB" w:rsidRDefault="2C8D9151" w14:paraId="07DD29C7" w14:textId="25738645">
      <w:pPr>
        <w:ind w:firstLine="720"/>
      </w:pPr>
      <w:r w:rsidR="0C6B4DBE">
        <w:rPr/>
        <w:t xml:space="preserve">Another thing, is </w:t>
      </w:r>
      <w:r w:rsidR="5839BE0F">
        <w:rPr/>
        <w:t>constructing</w:t>
      </w:r>
      <w:r w:rsidR="53F96B1E">
        <w:rPr/>
        <w:t xml:space="preserve"> </w:t>
      </w:r>
      <w:r w:rsidR="6AB4585D">
        <w:rPr/>
        <w:t xml:space="preserve">frequency-based representations like Bag of Words that </w:t>
      </w:r>
      <w:r w:rsidR="7C025198">
        <w:rPr/>
        <w:t>reveal</w:t>
      </w:r>
      <w:r w:rsidR="6AB4585D">
        <w:rPr/>
        <w:t xml:space="preserve"> the immediate problem of high-dimensional matrix spa</w:t>
      </w:r>
      <w:r w:rsidR="3436087D">
        <w:rPr/>
        <w:t xml:space="preserve">rsity. As the </w:t>
      </w:r>
      <w:r w:rsidR="7B179279">
        <w:rPr/>
        <w:t xml:space="preserve">vocabulary size of a text corpus grows, feature vectors expand </w:t>
      </w:r>
      <w:r w:rsidR="35FA9F09">
        <w:rPr/>
        <w:t>rapidly,</w:t>
      </w:r>
      <w:r w:rsidR="7B179279">
        <w:rPr/>
        <w:t xml:space="preserve"> </w:t>
      </w:r>
      <w:r w:rsidR="52DF5E8F">
        <w:rPr/>
        <w:t xml:space="preserve">which results in a </w:t>
      </w:r>
      <w:r w:rsidR="7F7D3410">
        <w:rPr/>
        <w:t>massive sparse matrix</w:t>
      </w:r>
      <w:r w:rsidR="52DF5E8F">
        <w:rPr/>
        <w:t xml:space="preserve"> dominated by zeros. </w:t>
      </w:r>
      <w:r w:rsidR="7BB9B487">
        <w:rPr/>
        <w:t xml:space="preserve">This will create severe computational </w:t>
      </w:r>
      <w:r w:rsidR="55A344FB">
        <w:rPr/>
        <w:t xml:space="preserve">inefficiencies and memory overhead while </w:t>
      </w:r>
      <w:r w:rsidR="55A344FB">
        <w:rPr/>
        <w:t>failing to capture</w:t>
      </w:r>
      <w:r w:rsidR="55A344FB">
        <w:rPr/>
        <w:t xml:space="preserve"> </w:t>
      </w:r>
      <w:r w:rsidR="45B555B1">
        <w:rPr/>
        <w:t xml:space="preserve">sequential words order, syntactic </w:t>
      </w:r>
      <w:r w:rsidR="45B555B1">
        <w:rPr/>
        <w:t>context</w:t>
      </w:r>
      <w:r w:rsidR="45B555B1">
        <w:rPr/>
        <w:t xml:space="preserve"> and semantic similarity between related terms. </w:t>
      </w:r>
    </w:p>
    <w:p w:rsidR="313784AA" w:rsidP="0EC52EDB" w:rsidRDefault="313784AA" w14:paraId="11452B06" w14:textId="0B03E199">
      <w:pPr>
        <w:pStyle w:val="Normal"/>
        <w:ind w:firstLine="720"/>
      </w:pPr>
      <w:r w:rsidR="06437164">
        <w:rPr/>
        <w:t xml:space="preserve">There are two </w:t>
      </w:r>
      <w:r w:rsidR="6816FE9A">
        <w:rPr/>
        <w:t>methodological comparisons</w:t>
      </w:r>
      <w:r w:rsidR="6164BF14">
        <w:rPr/>
        <w:t xml:space="preserve"> which are </w:t>
      </w:r>
      <w:r w:rsidRPr="0EC52EDB" w:rsidR="6A9288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Framework Design: NLTK vs. </w:t>
      </w:r>
      <w:r w:rsidRPr="0EC52EDB" w:rsidR="6A9288BD">
        <w:rPr>
          <w:rFonts w:ascii="Aptos" w:hAnsi="Aptos" w:eastAsia="Aptos" w:cs="Aptos"/>
          <w:noProof w:val="0"/>
          <w:sz w:val="24"/>
          <w:szCs w:val="24"/>
          <w:lang w:val="en-US"/>
        </w:rPr>
        <w:t>SpaCy</w:t>
      </w:r>
      <w:r w:rsidRPr="0EC52EDB" w:rsidR="6A9288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Text Normalization: Stemming vs. Lemmatization. First, Framework Design: NLTK vs. </w:t>
      </w:r>
      <w:r w:rsidRPr="0EC52EDB" w:rsidR="6A9288BD">
        <w:rPr>
          <w:rFonts w:ascii="Aptos" w:hAnsi="Aptos" w:eastAsia="Aptos" w:cs="Aptos"/>
          <w:noProof w:val="0"/>
          <w:sz w:val="24"/>
          <w:szCs w:val="24"/>
          <w:lang w:val="en-US"/>
        </w:rPr>
        <w:t>SpaCy</w:t>
      </w:r>
      <w:r w:rsidRPr="0EC52EDB" w:rsidR="6A9288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NLTK (Natural Language Toolkit) follows an </w:t>
      </w:r>
      <w:r w:rsidRPr="0EC52EDB" w:rsidR="0E1916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educational and research-driven paradigm. It </w:t>
      </w:r>
      <w:r w:rsidRPr="0EC52EDB" w:rsidR="0E191652">
        <w:rPr>
          <w:rFonts w:ascii="Aptos" w:hAnsi="Aptos" w:eastAsia="Aptos" w:cs="Aptos"/>
          <w:noProof w:val="0"/>
          <w:sz w:val="24"/>
          <w:szCs w:val="24"/>
          <w:lang w:val="en-US"/>
        </w:rPr>
        <w:t>operates</w:t>
      </w:r>
      <w:r w:rsidRPr="0EC52EDB" w:rsidR="0E1916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flexible, modular toolkit where each preprocessing step such as tokenization, stemming, or stop-word removal. It must be explicitly configured and manually chained together. This offers deep granular control over string manipulation, though at the expense of computational efficiency. </w:t>
      </w:r>
      <w:r w:rsidRPr="0EC52EDB" w:rsidR="0E191652">
        <w:rPr>
          <w:rFonts w:ascii="Aptos" w:hAnsi="Aptos" w:eastAsia="Aptos" w:cs="Aptos"/>
          <w:noProof w:val="0"/>
          <w:sz w:val="24"/>
          <w:szCs w:val="24"/>
          <w:lang w:val="en-US"/>
        </w:rPr>
        <w:t>Than</w:t>
      </w:r>
      <w:r w:rsidRPr="0EC52EDB" w:rsidR="0E1916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C52EDB" w:rsidR="0E191652">
        <w:rPr>
          <w:rFonts w:ascii="Aptos" w:hAnsi="Aptos" w:eastAsia="Aptos" w:cs="Aptos"/>
          <w:noProof w:val="0"/>
          <w:sz w:val="24"/>
          <w:szCs w:val="24"/>
          <w:lang w:val="en-US"/>
        </w:rPr>
        <w:t>SpaCy</w:t>
      </w:r>
      <w:r w:rsidRPr="0EC52EDB" w:rsidR="0E1916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where the built for </w:t>
      </w:r>
      <w:r w:rsidRPr="0EC52EDB" w:rsidR="055F46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industrial production, </w:t>
      </w:r>
      <w:r w:rsidRPr="0EC52EDB" w:rsidR="055F4614">
        <w:rPr>
          <w:rFonts w:ascii="Aptos" w:hAnsi="Aptos" w:eastAsia="Aptos" w:cs="Aptos"/>
          <w:noProof w:val="0"/>
          <w:sz w:val="24"/>
          <w:szCs w:val="24"/>
          <w:lang w:val="en-US"/>
        </w:rPr>
        <w:t>spaCy</w:t>
      </w:r>
      <w:r w:rsidRPr="0EC52EDB" w:rsidR="055F46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adopts an object-oriented, stream-based approach. Passing text into </w:t>
      </w:r>
      <w:r w:rsidRPr="0EC52EDB" w:rsidR="055F4614">
        <w:rPr>
          <w:rFonts w:ascii="Aptos" w:hAnsi="Aptos" w:eastAsia="Aptos" w:cs="Aptos"/>
          <w:noProof w:val="0"/>
          <w:sz w:val="24"/>
          <w:szCs w:val="24"/>
          <w:lang w:val="en-US"/>
        </w:rPr>
        <w:t>spaCy</w:t>
      </w:r>
      <w:r w:rsidRPr="0EC52EDB" w:rsidR="055F46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processes it through a pretrained, multi-task neural pipeline, returning a single, rich </w:t>
      </w:r>
      <w:r w:rsidRPr="0EC52EDB" w:rsidR="055F4614">
        <w:rPr>
          <w:rFonts w:ascii="Consolas" w:hAnsi="Consolas" w:eastAsia="Consolas" w:cs="Consolas"/>
          <w:noProof w:val="0"/>
          <w:sz w:val="24"/>
          <w:szCs w:val="24"/>
          <w:lang w:val="en-US"/>
        </w:rPr>
        <w:t>Document that has</w:t>
      </w:r>
      <w:r w:rsidRPr="0EC52EDB" w:rsidR="055F46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 </w:t>
      </w:r>
      <w:r w:rsidRPr="0EC52EDB" w:rsidR="055F4614">
        <w:rPr>
          <w:rFonts w:ascii="Aptos" w:hAnsi="Aptos" w:eastAsia="Aptos" w:cs="Aptos"/>
          <w:noProof w:val="0"/>
          <w:sz w:val="24"/>
          <w:szCs w:val="24"/>
          <w:lang w:val="en-US"/>
        </w:rPr>
        <w:t>containing</w:t>
      </w:r>
      <w:r w:rsidRPr="0EC52EDB" w:rsidR="055F46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tokens, lemmatized roots, and Part-of-Speech (POS) tags. This automated structure prioritizes speed and scalability over manual step-by-step customization.</w:t>
      </w:r>
    </w:p>
    <w:p w:rsidR="35E73BD4" w:rsidP="3C0AA9FA" w:rsidRDefault="35E73BD4" w14:paraId="526109B6" w14:textId="6A8053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3C0AA9FA" w:rsidR="35E73B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Second is the Text Normalization: Stemming vs. Lemmatization is where </w:t>
      </w:r>
      <w:r w:rsidRPr="3C0AA9FA" w:rsidR="7390F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Stemming is a fast, rule-based heuristic that mechanically chops off prefixes and suffixes. While computationally inexpensive, it lacks contextual awareness and routinely outputs invalid words such as </w:t>
      </w:r>
      <w:r w:rsidRPr="3C0AA9FA" w:rsidR="7390FC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absolut</w:t>
      </w:r>
      <w:r w:rsidRPr="3C0AA9FA" w:rsidR="7390F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 </w:t>
      </w:r>
      <w:r w:rsidRPr="3C0AA9FA" w:rsidR="7390FC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movi. This is</w:t>
      </w:r>
      <w:r w:rsidRPr="3C0AA9FA" w:rsidR="7390F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making it prone to over-stemming or under-stemming errors.</w:t>
      </w:r>
      <w:r w:rsidRPr="3C0AA9FA" w:rsidR="632005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 Lemmatization is a morphology-driven approach that uses formal dictionaries and POS tags to reduce a word to its </w:t>
      </w:r>
      <w:r w:rsidRPr="3C0AA9FA" w:rsidR="6320051D">
        <w:rPr>
          <w:rFonts w:ascii="Aptos" w:hAnsi="Aptos" w:eastAsia="Aptos" w:cs="Aptos"/>
          <w:noProof w:val="0"/>
          <w:sz w:val="24"/>
          <w:szCs w:val="24"/>
          <w:lang w:val="en-US"/>
        </w:rPr>
        <w:t>canonical</w:t>
      </w:r>
      <w:r w:rsidRPr="3C0AA9FA" w:rsidR="632005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root (lemma). Although computationally more demanding due to full morphological lookup, it guarantees valid dictionary </w:t>
      </w:r>
      <w:r w:rsidRPr="3C0AA9FA" w:rsidR="4963E577">
        <w:rPr>
          <w:rFonts w:ascii="Aptos" w:hAnsi="Aptos" w:eastAsia="Aptos" w:cs="Aptos"/>
          <w:noProof w:val="0"/>
          <w:sz w:val="24"/>
          <w:szCs w:val="24"/>
          <w:lang w:val="en-US"/>
        </w:rPr>
        <w:t>outputs such</w:t>
      </w:r>
      <w:r w:rsidRPr="3C0AA9FA" w:rsidR="3D8B09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</w:t>
      </w:r>
      <w:r w:rsidRPr="3C0AA9FA" w:rsidR="632005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resolving </w:t>
      </w:r>
      <w:r w:rsidRPr="3C0AA9FA" w:rsidR="6320051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better</w:t>
      </w:r>
      <w:r w:rsidRPr="3C0AA9FA" w:rsidR="632005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3C0AA9FA" w:rsidR="6320051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good</w:t>
      </w:r>
      <w:r w:rsidRPr="3C0AA9FA" w:rsidR="632005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C0AA9FA" w:rsidR="6320051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meeting</w:t>
      </w:r>
      <w:r w:rsidRPr="3C0AA9FA" w:rsidR="632005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3C0AA9FA" w:rsidR="6320051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meet</w:t>
      </w:r>
      <w:r w:rsidRPr="3C0AA9FA" w:rsidR="69D7019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. This shows the</w:t>
      </w:r>
      <w:r w:rsidRPr="3C0AA9FA" w:rsidR="632005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preserving true semantic meaning.</w:t>
      </w:r>
    </w:p>
    <w:p w:rsidR="2A532A59" w:rsidP="3C0AA9FA" w:rsidRDefault="2A532A59" w14:paraId="110F32AF" w14:textId="7EE4D7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3C0AA9FA" w:rsidR="2A532A59">
        <w:rPr>
          <w:rFonts w:ascii="Aptos" w:hAnsi="Aptos" w:eastAsia="Aptos" w:cs="Aptos"/>
          <w:noProof w:val="0"/>
          <w:sz w:val="24"/>
          <w:szCs w:val="24"/>
          <w:lang w:val="en-US"/>
        </w:rPr>
        <w:t>In a real-world situation, the quality of a text preprocessing pipeline directly governs model performance across diverse applications, including search engine indexing, automated document classification, customer feedback sentiment analysis, and spam filtering. A poorly configured pipeline risks passing irrelevant noise into a model, leading to fragile and unreliable predictions.</w:t>
      </w:r>
    </w:p>
    <w:p w:rsidR="0E1DA935" w:rsidP="3C0AA9FA" w:rsidRDefault="0E1DA935" w14:paraId="0F0F9813" w14:textId="75622F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3C0AA9FA" w:rsidR="0E1DA9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However, standard preprocessing techniques face significant hurdles when applied to modern, noisy text sources such as social media. Informal text </w:t>
      </w:r>
      <w:r w:rsidRPr="3C0AA9FA" w:rsidR="0E1DA935">
        <w:rPr>
          <w:rFonts w:ascii="Aptos" w:hAnsi="Aptos" w:eastAsia="Aptos" w:cs="Aptos"/>
          <w:noProof w:val="0"/>
          <w:sz w:val="24"/>
          <w:szCs w:val="24"/>
          <w:lang w:val="en-US"/>
        </w:rPr>
        <w:t>frequently</w:t>
      </w:r>
      <w:r w:rsidRPr="3C0AA9FA" w:rsidR="0E1DA9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features colloquial slang, deliberate misspellings, domain-specific jargon, and emojis—elements that break traditional stop-word lists and static dictionary lookups. Furthermore, as NLP transitions from sparse term-frequency representations to dense deep learning representations such as Transformer embeddings, an unresolved question remains: At what point does aggressive manual pre-filtering become counterproductive, stripping away the exact contextual relationships that modern neural architectures excel at learning?</w:t>
      </w:r>
    </w:p>
    <w:p w:rsidR="0E258E35" w:rsidP="3C0AA9FA" w:rsidRDefault="0E258E35" w14:paraId="79ABF3F5" w14:textId="16E2B5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3C0AA9FA" w:rsidR="0E258E35">
        <w:rPr>
          <w:rFonts w:ascii="Aptos" w:hAnsi="Aptos" w:eastAsia="Aptos" w:cs="Aptos"/>
          <w:noProof w:val="0"/>
          <w:sz w:val="24"/>
          <w:szCs w:val="24"/>
          <w:lang w:val="en-US"/>
        </w:rPr>
        <w:t>Moving forward for future NLP projects</w:t>
      </w:r>
      <w:r w:rsidRPr="3C0AA9FA" w:rsidR="34880DE3">
        <w:rPr>
          <w:rFonts w:ascii="Aptos" w:hAnsi="Aptos" w:eastAsia="Aptos" w:cs="Aptos"/>
          <w:noProof w:val="0"/>
          <w:sz w:val="24"/>
          <w:szCs w:val="24"/>
          <w:lang w:val="en-US"/>
        </w:rPr>
        <w:t>, the preprocessing must be approached as a systematic, reproducible engineering pipeline rather than a series of ad-hoc text manipulation scripts. Establishing structured cleaning modules prior to feature extraction ensures data consistency across training and production inference phases.</w:t>
      </w:r>
    </w:p>
    <w:p w:rsidR="34880DE3" w:rsidP="3C0AA9FA" w:rsidRDefault="34880DE3" w14:paraId="610B5A58" w14:textId="5AEC31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3C0AA9FA" w:rsidR="34880D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 choosing the right normalization </w:t>
      </w:r>
      <w:r w:rsidRPr="3C0AA9FA" w:rsidR="3F91C4D5">
        <w:rPr>
          <w:rFonts w:ascii="Aptos" w:hAnsi="Aptos" w:eastAsia="Aptos" w:cs="Aptos"/>
          <w:noProof w:val="0"/>
          <w:sz w:val="24"/>
          <w:szCs w:val="24"/>
          <w:lang w:val="en-US"/>
        </w:rPr>
        <w:t>strategy will depend on the specific task requirements. Tasks that demand fine-grained semantic nuance</w:t>
      </w:r>
      <w:r w:rsidRPr="3C0AA9FA" w:rsidR="29AD9D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C0AA9FA" w:rsidR="3F91C4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such as medical document parsing, legal text analysis, </w:t>
      </w:r>
      <w:r w:rsidRPr="3C0AA9FA" w:rsidR="3519EC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3C0AA9FA" w:rsidR="3F91C4D5">
        <w:rPr>
          <w:rFonts w:ascii="Aptos" w:hAnsi="Aptos" w:eastAsia="Aptos" w:cs="Aptos"/>
          <w:noProof w:val="0"/>
          <w:sz w:val="24"/>
          <w:szCs w:val="24"/>
          <w:lang w:val="en-US"/>
        </w:rPr>
        <w:t>subtle sentiment detection</w:t>
      </w:r>
      <w:r w:rsidRPr="3C0AA9FA" w:rsidR="1559C6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</w:t>
      </w:r>
      <w:r w:rsidRPr="3C0AA9FA" w:rsidR="3F91C4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will rely on lemmatization and rich POS tagging pipelines to </w:t>
      </w:r>
      <w:r w:rsidRPr="3C0AA9FA" w:rsidR="3F91C4D5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3C0AA9FA" w:rsidR="3F91C4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accuracy. Conversely, high-throughput tasks like large-scale search indexing or lightweight document clustering can leverage fast stemming to minimize computational latency.</w:t>
      </w:r>
    </w:p>
    <w:p w:rsidR="3C0AA9FA" w:rsidP="3C0AA9FA" w:rsidRDefault="3C0AA9FA" w14:paraId="63334ADE" w14:textId="1AB864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EAEB566" w:rsidRDefault="2EAEB566" w14:paraId="6BF9FE45" w14:textId="1FD10E45"/>
    <w:p w:rsidR="7D4EFA02" w:rsidRDefault="7D4EFA02" w14:paraId="4FF92419" w14:textId="2790610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D36900"/>
    <w:rsid w:val="00940406"/>
    <w:rsid w:val="0113CA35"/>
    <w:rsid w:val="01638286"/>
    <w:rsid w:val="01A0331D"/>
    <w:rsid w:val="041197D6"/>
    <w:rsid w:val="04D38209"/>
    <w:rsid w:val="055F4614"/>
    <w:rsid w:val="05E6D9A3"/>
    <w:rsid w:val="06437164"/>
    <w:rsid w:val="0698FACC"/>
    <w:rsid w:val="06BFC93F"/>
    <w:rsid w:val="06D36900"/>
    <w:rsid w:val="0780F380"/>
    <w:rsid w:val="096F5368"/>
    <w:rsid w:val="0975235F"/>
    <w:rsid w:val="0A2DF907"/>
    <w:rsid w:val="0BBF12D8"/>
    <w:rsid w:val="0C16F3EC"/>
    <w:rsid w:val="0C29C81E"/>
    <w:rsid w:val="0C6B4DBE"/>
    <w:rsid w:val="0D529806"/>
    <w:rsid w:val="0D9CB441"/>
    <w:rsid w:val="0DAD3682"/>
    <w:rsid w:val="0E191652"/>
    <w:rsid w:val="0E1DA935"/>
    <w:rsid w:val="0E258E35"/>
    <w:rsid w:val="0E768985"/>
    <w:rsid w:val="0E78A5C7"/>
    <w:rsid w:val="0EC52EDB"/>
    <w:rsid w:val="0FA7B5C2"/>
    <w:rsid w:val="115CCE4C"/>
    <w:rsid w:val="121F9735"/>
    <w:rsid w:val="124A7081"/>
    <w:rsid w:val="1325D0F2"/>
    <w:rsid w:val="14393EF2"/>
    <w:rsid w:val="15246CAB"/>
    <w:rsid w:val="1559C6E3"/>
    <w:rsid w:val="16EC1632"/>
    <w:rsid w:val="1703C7AD"/>
    <w:rsid w:val="17B50448"/>
    <w:rsid w:val="186BF1B4"/>
    <w:rsid w:val="1989F169"/>
    <w:rsid w:val="1A7D54F2"/>
    <w:rsid w:val="1B04FECA"/>
    <w:rsid w:val="1C27599C"/>
    <w:rsid w:val="1C55EB3C"/>
    <w:rsid w:val="1CC8D8F4"/>
    <w:rsid w:val="1D8B7F37"/>
    <w:rsid w:val="1E12911D"/>
    <w:rsid w:val="1E236037"/>
    <w:rsid w:val="20811585"/>
    <w:rsid w:val="20F70559"/>
    <w:rsid w:val="2177C32B"/>
    <w:rsid w:val="249E5E4D"/>
    <w:rsid w:val="2516E23C"/>
    <w:rsid w:val="284E54FD"/>
    <w:rsid w:val="28D3D757"/>
    <w:rsid w:val="298AE700"/>
    <w:rsid w:val="29AD9D98"/>
    <w:rsid w:val="2A532A59"/>
    <w:rsid w:val="2C2FDB97"/>
    <w:rsid w:val="2C8D9151"/>
    <w:rsid w:val="2CAF11B8"/>
    <w:rsid w:val="2EAEB566"/>
    <w:rsid w:val="2F3C8599"/>
    <w:rsid w:val="2F6A7695"/>
    <w:rsid w:val="313784AA"/>
    <w:rsid w:val="3265A9DA"/>
    <w:rsid w:val="3412F5E1"/>
    <w:rsid w:val="3436087D"/>
    <w:rsid w:val="34880DE3"/>
    <w:rsid w:val="34E2EBE5"/>
    <w:rsid w:val="3519ECEB"/>
    <w:rsid w:val="356CDA31"/>
    <w:rsid w:val="35DB6E11"/>
    <w:rsid w:val="35E73BD4"/>
    <w:rsid w:val="35FA9F09"/>
    <w:rsid w:val="3650E8EE"/>
    <w:rsid w:val="368E3BBE"/>
    <w:rsid w:val="393F3D80"/>
    <w:rsid w:val="394DAB9E"/>
    <w:rsid w:val="3A0F5B5B"/>
    <w:rsid w:val="3C0AA9FA"/>
    <w:rsid w:val="3C30ED20"/>
    <w:rsid w:val="3C49DCD1"/>
    <w:rsid w:val="3CEAC0EC"/>
    <w:rsid w:val="3D8B0926"/>
    <w:rsid w:val="3D8C8BBE"/>
    <w:rsid w:val="3E1D702A"/>
    <w:rsid w:val="3E87B501"/>
    <w:rsid w:val="3F255DDC"/>
    <w:rsid w:val="3F91C4D5"/>
    <w:rsid w:val="3FAFC369"/>
    <w:rsid w:val="40607C85"/>
    <w:rsid w:val="40C1D46F"/>
    <w:rsid w:val="442CB315"/>
    <w:rsid w:val="4486C129"/>
    <w:rsid w:val="44F6F664"/>
    <w:rsid w:val="457E4725"/>
    <w:rsid w:val="458AED92"/>
    <w:rsid w:val="45B555B1"/>
    <w:rsid w:val="45E6401D"/>
    <w:rsid w:val="470F50D1"/>
    <w:rsid w:val="4759DEA4"/>
    <w:rsid w:val="4841D35E"/>
    <w:rsid w:val="494323B4"/>
    <w:rsid w:val="4963E577"/>
    <w:rsid w:val="4ABAF017"/>
    <w:rsid w:val="4ACB8361"/>
    <w:rsid w:val="4C00FF94"/>
    <w:rsid w:val="4C0EEF74"/>
    <w:rsid w:val="4D11E721"/>
    <w:rsid w:val="4D30F425"/>
    <w:rsid w:val="4D33012F"/>
    <w:rsid w:val="4D62A89C"/>
    <w:rsid w:val="4DBA6464"/>
    <w:rsid w:val="4E329ECC"/>
    <w:rsid w:val="4E583B87"/>
    <w:rsid w:val="4F2360FB"/>
    <w:rsid w:val="505184A9"/>
    <w:rsid w:val="5161640F"/>
    <w:rsid w:val="51CF9BB9"/>
    <w:rsid w:val="52DF5E8F"/>
    <w:rsid w:val="53134616"/>
    <w:rsid w:val="534907F7"/>
    <w:rsid w:val="53F96B1E"/>
    <w:rsid w:val="55A344FB"/>
    <w:rsid w:val="56A13519"/>
    <w:rsid w:val="56DBF3BC"/>
    <w:rsid w:val="5839BE0F"/>
    <w:rsid w:val="5A1A5402"/>
    <w:rsid w:val="5A1B97BA"/>
    <w:rsid w:val="5A726C78"/>
    <w:rsid w:val="5FDC4E29"/>
    <w:rsid w:val="60DC97B2"/>
    <w:rsid w:val="6101B4F9"/>
    <w:rsid w:val="6164BF14"/>
    <w:rsid w:val="618957EB"/>
    <w:rsid w:val="627DF2B2"/>
    <w:rsid w:val="6320051D"/>
    <w:rsid w:val="644EE648"/>
    <w:rsid w:val="648ED2B2"/>
    <w:rsid w:val="658781A4"/>
    <w:rsid w:val="67C99DD6"/>
    <w:rsid w:val="6816FE9A"/>
    <w:rsid w:val="6872669B"/>
    <w:rsid w:val="68E32D1A"/>
    <w:rsid w:val="69C7441B"/>
    <w:rsid w:val="69D70194"/>
    <w:rsid w:val="6A9288BD"/>
    <w:rsid w:val="6AB4585D"/>
    <w:rsid w:val="6BBF29EF"/>
    <w:rsid w:val="6BD87EB6"/>
    <w:rsid w:val="6C6924D9"/>
    <w:rsid w:val="713F5070"/>
    <w:rsid w:val="72428428"/>
    <w:rsid w:val="7390FC9A"/>
    <w:rsid w:val="754451F4"/>
    <w:rsid w:val="75A65E6F"/>
    <w:rsid w:val="75EFE2F0"/>
    <w:rsid w:val="7614F00C"/>
    <w:rsid w:val="775AF0BB"/>
    <w:rsid w:val="79ADFEA0"/>
    <w:rsid w:val="79B36E75"/>
    <w:rsid w:val="7B179279"/>
    <w:rsid w:val="7B703A4C"/>
    <w:rsid w:val="7BB9B487"/>
    <w:rsid w:val="7C025198"/>
    <w:rsid w:val="7C18FC47"/>
    <w:rsid w:val="7C906797"/>
    <w:rsid w:val="7D4EFA02"/>
    <w:rsid w:val="7EF2AE05"/>
    <w:rsid w:val="7F7D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1977"/>
  <w15:chartTrackingRefBased/>
  <w15:docId w15:val="{D078B36C-BCAD-4374-AAF1-79D70C7567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2026-08-29T20:27:30.8634196Z</dcterms:created>
  <dcterms:modified xsi:type="dcterms:W3CDTF">2026-09-05T12:59:01.9400958Z</dcterms:modified>
  <dc:creator>matthew.choo-W206744145</dc:creator>
  <lastModifiedBy>matthew.choo-W206744145</lastModifiedBy>
</coreProperties>
</file>