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left="0" w:right="0"/>
        <w:jc w:val="center"/>
        <w:rPr>
          <w:rFonts w:ascii="Calibri" w:cs="Calibri" w:eastAsia="Calibri" w:hAnsi="Calibri"/>
        </w:rPr>
      </w:pPr>
      <w:r w:rsidDel="00000000" w:rsidR="00000000" w:rsidRPr="00000000">
        <w:rPr>
          <w:rFonts w:ascii="Calibri" w:cs="Calibri" w:eastAsia="Calibri" w:hAnsi="Calibri"/>
          <w:b w:val="1"/>
          <w:bCs w:val="1"/>
          <w:rtl w:val="0"/>
        </w:rPr>
        <w:t xml:space="preserve">Matthew Clarson</w:t>
      </w:r>
      <w:r w:rsidDel="00000000" w:rsidR="00000000" w:rsidRPr="00000000">
        <w:rPr>
          <w:rFonts w:ascii="Calibri" w:cs="Calibri" w:eastAsia="Calibri" w:hAnsi="Calibri"/>
          <w:rtl w:val="0"/>
        </w:rPr>
        <w:t xml:space="preserve"> </w:t>
      </w:r>
    </w:p>
    <w:p w:rsidR="00000000" w:rsidDel="00000000" w:rsidP="00000000" w:rsidRDefault="00000000" w:rsidRPr="00000000" w14:paraId="00000002">
      <w:pPr>
        <w:spacing w:after="240" w:before="240" w:lineRule="auto"/>
        <w:ind w:left="0" w:right="0"/>
        <w:jc w:val="center"/>
        <w:rPr>
          <w:rFonts w:ascii="Calibri" w:cs="Calibri" w:eastAsia="Calibri" w:hAnsi="Calibri"/>
        </w:rPr>
      </w:pPr>
      <w:r w:rsidDel="00000000" w:rsidR="00000000" w:rsidRPr="00000000">
        <w:rPr>
          <w:rFonts w:ascii="Calibri" w:cs="Calibri" w:eastAsia="Calibri" w:hAnsi="Calibri"/>
          <w:rtl w:val="0"/>
        </w:rPr>
        <w:t xml:space="preserve">📍 Las Vegas, NV 89139</w:t>
      </w:r>
    </w:p>
    <w:p w:rsidR="00000000" w:rsidDel="00000000" w:rsidP="00000000" w:rsidRDefault="00000000" w:rsidRPr="00000000" w14:paraId="00000003">
      <w:pPr>
        <w:spacing w:after="240" w:before="240" w:lineRule="auto"/>
        <w:ind w:left="0" w:right="0"/>
        <w:jc w:val="center"/>
        <w:rPr>
          <w:rFonts w:ascii="Calibri" w:cs="Calibri" w:eastAsia="Calibri" w:hAnsi="Calibri"/>
          <w:b w:val="1"/>
          <w:bCs w:val="1"/>
          <w:sz w:val="28"/>
          <w:szCs w:val="28"/>
        </w:rPr>
      </w:pPr>
      <w:r w:rsidDel="00000000" w:rsidR="00000000" w:rsidRPr="00000000">
        <w:rPr>
          <w:rFonts w:ascii="Calibri" w:cs="Calibri" w:eastAsia="Calibri" w:hAnsi="Calibri"/>
          <w:rtl w:val="0"/>
        </w:rPr>
        <w:t xml:space="preserve">📞 (702) 626-3583 | 📧 </w:t>
      </w:r>
      <w:hyperlink r:id="rId6">
        <w:r w:rsidDel="00000000" w:rsidR="00000000" w:rsidRPr="00000000">
          <w:rPr>
            <w:rFonts w:ascii="Calibri" w:cs="Calibri" w:eastAsia="Calibri" w:hAnsi="Calibri"/>
            <w:color w:val="0000ee"/>
            <w:u w:val="single"/>
            <w:rtl w:val="0"/>
          </w:rPr>
          <w:t xml:space="preserve">clarson.matt@outlook.com</w:t>
        </w:r>
      </w:hyperlink>
      <w:r w:rsidDel="00000000" w:rsidR="00000000" w:rsidRPr="00000000">
        <w:rPr>
          <w:rtl w:val="0"/>
        </w:rPr>
      </w:r>
    </w:p>
    <w:p w:rsidR="00000000" w:rsidDel="00000000" w:rsidP="00000000" w:rsidRDefault="00000000" w:rsidRPr="00000000" w14:paraId="00000004">
      <w:pPr>
        <w:spacing w:after="240" w:before="240" w:lineRule="auto"/>
        <w:ind w:left="0" w:right="0"/>
        <w:rPr>
          <w:rFonts w:ascii="Calibri" w:cs="Calibri" w:eastAsia="Calibri" w:hAnsi="Calibri"/>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Summary</w:t>
      </w:r>
    </w:p>
    <w:p w:rsidR="00000000" w:rsidDel="00000000" w:rsidP="00000000" w:rsidRDefault="00000000" w:rsidRPr="00000000" w14:paraId="00000006">
      <w:pPr>
        <w:spacing w:after="240" w:before="240" w:lineRule="auto"/>
        <w:ind w:left="0" w:right="0"/>
        <w:rPr>
          <w:rFonts w:ascii="Calibri" w:cs="Calibri" w:eastAsia="Calibri" w:hAnsi="Calibri"/>
          <w:color w:val="0e0e0e"/>
        </w:rPr>
      </w:pPr>
      <w:r w:rsidDel="00000000" w:rsidR="00000000" w:rsidRPr="00000000">
        <w:rPr>
          <w:rFonts w:ascii="Calibri" w:cs="Calibri" w:eastAsia="Calibri" w:hAnsi="Calibri"/>
          <w:color w:val="0e0e0e"/>
          <w:rtl w:val="0"/>
        </w:rPr>
        <w:t xml:space="preserve">Senior QA Engineer with years of experience developing comprehensive test automation frameworks for enterprise applications. Proven expertise in Java/Spring Boot, Selenium, Cucumber BDD, and API/UI test automation. Strong background in CI/CD pipeline integration, team mentorship, and Agile collaboration. Skilled in translating business requirements into robust test strategies that ensure software quality and accelerate delivery.</w:t>
      </w:r>
    </w:p>
    <w:p w:rsidR="00000000" w:rsidDel="00000000" w:rsidP="00000000" w:rsidRDefault="00000000" w:rsidRPr="00000000" w14:paraId="00000007">
      <w:pPr>
        <w:spacing w:after="240" w:before="240" w:lineRule="auto"/>
        <w:ind w:left="0" w:right="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&amp; Technical Skills</w:t>
      </w:r>
    </w:p>
    <w:p w:rsidR="00000000" w:rsidDel="00000000" w:rsidP="00000000" w:rsidRDefault="00000000" w:rsidRPr="00000000" w14:paraId="00000009">
      <w:pPr>
        <w:numPr>
          <w:ilvl w:val="0"/>
          <w:numId w:val="3"/>
        </w:numPr>
        <w:spacing w:after="240" w:before="240" w:lineRule="auto"/>
        <w:ind w:left="720" w:right="0" w:hanging="360"/>
      </w:pPr>
      <w:r w:rsidDel="00000000" w:rsidR="00000000" w:rsidRPr="00000000">
        <w:rPr>
          <w:rFonts w:ascii="Calibri" w:cs="Calibri" w:eastAsia="Calibri" w:hAnsi="Calibri"/>
          <w:b w:val="1"/>
          <w:bCs w:val="1"/>
          <w:rtl w:val="0"/>
        </w:rPr>
        <w:t xml:space="preserve">Test Automation: </w:t>
      </w:r>
      <w:r w:rsidDel="00000000" w:rsidR="00000000" w:rsidRPr="00000000">
        <w:rPr>
          <w:rFonts w:ascii="Calibri" w:cs="Calibri" w:eastAsia="Calibri" w:hAnsi="Calibri"/>
          <w:rtl w:val="0"/>
        </w:rPr>
        <w:t xml:space="preserve">Selenium, Cucumber BDD, API testing, UI testing, Backend testing, Test framework architecture</w:t>
      </w:r>
    </w:p>
    <w:p w:rsidR="00000000" w:rsidDel="00000000" w:rsidP="00000000" w:rsidRDefault="00000000" w:rsidRPr="00000000" w14:paraId="0000000A">
      <w:pPr>
        <w:numPr>
          <w:ilvl w:val="0"/>
          <w:numId w:val="3"/>
        </w:numPr>
        <w:spacing w:after="240" w:before="240" w:lineRule="auto"/>
        <w:ind w:left="720" w:right="0" w:hanging="360"/>
      </w:pPr>
      <w:r w:rsidDel="00000000" w:rsidR="00000000" w:rsidRPr="00000000">
        <w:rPr>
          <w:rFonts w:ascii="Calibri" w:cs="Calibri" w:eastAsia="Calibri" w:hAnsi="Calibri"/>
          <w:b w:val="1"/>
          <w:bCs w:val="1"/>
          <w:rtl w:val="0"/>
        </w:rPr>
        <w:t xml:space="preserve">Programming Languages: </w:t>
      </w:r>
      <w:r w:rsidDel="00000000" w:rsidR="00000000" w:rsidRPr="00000000">
        <w:rPr>
          <w:rFonts w:ascii="Calibri" w:cs="Calibri" w:eastAsia="Calibri" w:hAnsi="Calibri"/>
          <w:rtl w:val="0"/>
        </w:rPr>
        <w:t xml:space="preserve">Java, SQL, C, Go</w:t>
      </w:r>
    </w:p>
    <w:p w:rsidR="00000000" w:rsidDel="00000000" w:rsidP="00000000" w:rsidRDefault="00000000" w:rsidRPr="00000000" w14:paraId="0000000B">
      <w:pPr>
        <w:numPr>
          <w:ilvl w:val="0"/>
          <w:numId w:val="3"/>
        </w:numPr>
        <w:spacing w:after="240" w:before="240" w:lineRule="auto"/>
        <w:ind w:left="720" w:right="0" w:hanging="360"/>
      </w:pPr>
      <w:r w:rsidDel="00000000" w:rsidR="00000000" w:rsidRPr="00000000">
        <w:rPr>
          <w:rFonts w:ascii="Calibri" w:cs="Calibri" w:eastAsia="Calibri" w:hAnsi="Calibri"/>
          <w:b w:val="1"/>
          <w:bCs w:val="1"/>
          <w:rtl w:val="0"/>
        </w:rPr>
        <w:t xml:space="preserve">Frameworks &amp; Tools: </w:t>
      </w:r>
      <w:r w:rsidDel="00000000" w:rsidR="00000000" w:rsidRPr="00000000">
        <w:rPr>
          <w:rFonts w:ascii="Calibri" w:cs="Calibri" w:eastAsia="Calibri" w:hAnsi="Calibri"/>
          <w:rtl w:val="0"/>
        </w:rPr>
        <w:t xml:space="preserve">Spring Boot, JUnit, Hibernate/JPA, Maven, Git</w:t>
      </w:r>
    </w:p>
    <w:p w:rsidR="00000000" w:rsidDel="00000000" w:rsidP="00000000" w:rsidRDefault="00000000" w:rsidRPr="00000000" w14:paraId="0000000C">
      <w:pPr>
        <w:numPr>
          <w:ilvl w:val="0"/>
          <w:numId w:val="3"/>
        </w:numPr>
        <w:spacing w:after="240" w:before="240" w:lineRule="auto"/>
        <w:ind w:left="720" w:right="0" w:hanging="360"/>
      </w:pPr>
      <w:r w:rsidDel="00000000" w:rsidR="00000000" w:rsidRPr="00000000">
        <w:rPr>
          <w:rFonts w:ascii="Calibri" w:cs="Calibri" w:eastAsia="Calibri" w:hAnsi="Calibri"/>
          <w:b w:val="1"/>
          <w:bCs w:val="1"/>
          <w:rtl w:val="0"/>
        </w:rPr>
        <w:t xml:space="preserve">CI/CD &amp; DevOps: </w:t>
      </w:r>
      <w:r w:rsidDel="00000000" w:rsidR="00000000" w:rsidRPr="00000000">
        <w:rPr>
          <w:rFonts w:ascii="Calibri" w:cs="Calibri" w:eastAsia="Calibri" w:hAnsi="Calibri"/>
          <w:rtl w:val="0"/>
        </w:rPr>
        <w:t xml:space="preserve">Jenkins, GitHub Actions, AWS (EC2), SonarQube</w:t>
      </w:r>
    </w:p>
    <w:p w:rsidR="00000000" w:rsidDel="00000000" w:rsidP="00000000" w:rsidRDefault="00000000" w:rsidRPr="00000000" w14:paraId="0000000D">
      <w:pPr>
        <w:numPr>
          <w:ilvl w:val="0"/>
          <w:numId w:val="3"/>
        </w:numPr>
        <w:spacing w:after="240" w:before="240" w:lineRule="auto"/>
        <w:ind w:left="720" w:right="0" w:hanging="360"/>
      </w:pPr>
      <w:r w:rsidDel="00000000" w:rsidR="00000000" w:rsidRPr="00000000">
        <w:rPr>
          <w:rFonts w:ascii="Calibri" w:cs="Calibri" w:eastAsia="Calibri" w:hAnsi="Calibri"/>
          <w:b w:val="1"/>
          <w:bCs w:val="1"/>
          <w:rtl w:val="0"/>
        </w:rPr>
        <w:t xml:space="preserve">Database: </w:t>
      </w:r>
      <w:r w:rsidDel="00000000" w:rsidR="00000000" w:rsidRPr="00000000">
        <w:rPr>
          <w:rFonts w:ascii="Calibri" w:cs="Calibri" w:eastAsia="Calibri" w:hAnsi="Calibri"/>
          <w:rtl w:val="0"/>
        </w:rPr>
        <w:t xml:space="preserve">MSSQL, Sybase, SQL query optimization</w:t>
      </w:r>
    </w:p>
    <w:p w:rsidR="00000000" w:rsidDel="00000000" w:rsidP="00000000" w:rsidRDefault="00000000" w:rsidRPr="00000000" w14:paraId="0000000E">
      <w:pPr>
        <w:numPr>
          <w:ilvl w:val="0"/>
          <w:numId w:val="3"/>
        </w:numPr>
        <w:spacing w:after="240" w:before="240" w:lineRule="auto"/>
        <w:ind w:left="720" w:right="0" w:hanging="360"/>
      </w:pPr>
      <w:r w:rsidDel="00000000" w:rsidR="00000000" w:rsidRPr="00000000">
        <w:rPr>
          <w:rFonts w:ascii="Calibri" w:cs="Calibri" w:eastAsia="Calibri" w:hAnsi="Calibri"/>
          <w:b w:val="1"/>
          <w:bCs w:val="1"/>
          <w:rtl w:val="0"/>
        </w:rPr>
        <w:t xml:space="preserve">Methodologies: </w:t>
      </w:r>
      <w:r w:rsidDel="00000000" w:rsidR="00000000" w:rsidRPr="00000000">
        <w:rPr>
          <w:rFonts w:ascii="Calibri" w:cs="Calibri" w:eastAsia="Calibri" w:hAnsi="Calibri"/>
          <w:rtl w:val="0"/>
        </w:rPr>
        <w:t xml:space="preserve">Agile/Scrum, Test-Driven Development, OOP principles, Design patterns</w:t>
      </w:r>
    </w:p>
    <w:p w:rsidR="00000000" w:rsidDel="00000000" w:rsidP="00000000" w:rsidRDefault="00000000" w:rsidRPr="00000000" w14:paraId="0000000F">
      <w:pPr>
        <w:numPr>
          <w:ilvl w:val="0"/>
          <w:numId w:val="3"/>
        </w:numPr>
        <w:spacing w:after="240" w:before="240" w:lineRule="auto"/>
        <w:ind w:left="720" w:right="0" w:hanging="360"/>
      </w:pPr>
      <w:r w:rsidDel="00000000" w:rsidR="00000000" w:rsidRPr="00000000">
        <w:rPr>
          <w:rFonts w:ascii="Calibri" w:cs="Calibri" w:eastAsia="Calibri" w:hAnsi="Calibri"/>
          <w:b w:val="1"/>
          <w:bCs w:val="1"/>
          <w:rtl w:val="0"/>
        </w:rPr>
        <w:t xml:space="preserve">Project Management: </w:t>
      </w:r>
      <w:r w:rsidDel="00000000" w:rsidR="00000000" w:rsidRPr="00000000">
        <w:rPr>
          <w:rFonts w:ascii="Calibri" w:cs="Calibri" w:eastAsia="Calibri" w:hAnsi="Calibri"/>
          <w:rtl w:val="0"/>
        </w:rPr>
        <w:t xml:space="preserve">JIRA, Test planning, Defect tracking, Cross-functional collaboration</w:t>
      </w:r>
    </w:p>
    <w:p w:rsidR="00000000" w:rsidDel="00000000" w:rsidP="00000000" w:rsidRDefault="00000000" w:rsidRPr="00000000" w14:paraId="00000010">
      <w:pPr>
        <w:spacing w:after="240" w:before="240" w:lineRule="auto"/>
        <w:ind w:left="0" w:right="0" w:firstLine="0"/>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Employment Experience</w:t>
      </w:r>
    </w:p>
    <w:p w:rsidR="00000000" w:rsidDel="00000000" w:rsidP="00000000" w:rsidRDefault="00000000" w:rsidRPr="00000000" w14:paraId="00000012">
      <w:pPr>
        <w:spacing w:after="240" w:before="240" w:lineRule="auto"/>
        <w:ind w:left="0" w:right="0"/>
        <w:rPr>
          <w:rFonts w:ascii="Calibri" w:cs="Calibri" w:eastAsia="Calibri" w:hAnsi="Calibri"/>
          <w:b w:val="1"/>
          <w:bCs w:val="1"/>
        </w:rPr>
      </w:pPr>
      <w:r w:rsidDel="00000000" w:rsidR="00000000" w:rsidRPr="00000000">
        <w:rPr>
          <w:rFonts w:ascii="Calibri" w:cs="Calibri" w:eastAsia="Calibri" w:hAnsi="Calibri"/>
          <w:b w:val="1"/>
          <w:bCs w:val="1"/>
          <w:rtl w:val="0"/>
        </w:rPr>
        <w:t xml:space="preserve">Jun 2025 – Oct 2025</w:t>
      </w:r>
    </w:p>
    <w:p w:rsidR="00000000" w:rsidDel="00000000" w:rsidP="00000000" w:rsidRDefault="00000000" w:rsidRPr="00000000" w14:paraId="00000013">
      <w:pPr>
        <w:widowControl w:val="1"/>
        <w:spacing w:after="120" w:before="240" w:line="276" w:lineRule="auto"/>
        <w:ind w:left="0" w:right="0"/>
        <w:rPr>
          <w:rFonts w:ascii="Calibri" w:cs="Calibri" w:eastAsia="Calibri" w:hAnsi="Calibri"/>
          <w:b w:val="1"/>
          <w:bCs w:val="1"/>
        </w:rPr>
      </w:pPr>
      <w:r w:rsidDel="00000000" w:rsidR="00000000" w:rsidRPr="00000000">
        <w:rPr>
          <w:rFonts w:ascii="Calibri" w:cs="Calibri" w:eastAsia="Calibri" w:hAnsi="Calibri"/>
          <w:b w:val="1"/>
          <w:bCs w:val="1"/>
          <w:rtl w:val="0"/>
        </w:rPr>
        <w:t xml:space="preserve">Build Master Sands Digital Services – Division of Las Vegas Sands Corp </w:t>
      </w:r>
    </w:p>
    <w:p w:rsidR="00000000" w:rsidDel="00000000" w:rsidP="00000000" w:rsidRDefault="00000000" w:rsidRPr="00000000" w14:paraId="00000014">
      <w:pPr>
        <w:widowControl w:val="1"/>
        <w:numPr>
          <w:ilvl w:val="0"/>
          <w:numId w:val="2"/>
        </w:numPr>
        <w:spacing w:after="0" w:afterAutospacing="0" w:before="180" w:line="276"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Automated multi-component (micro service server and client) build workflows using Bash and GitHub Actions.</w:t>
      </w:r>
    </w:p>
    <w:p w:rsidR="00000000" w:rsidDel="00000000" w:rsidP="00000000" w:rsidRDefault="00000000" w:rsidRPr="00000000" w14:paraId="00000015">
      <w:pPr>
        <w:widowControl w:val="1"/>
        <w:numPr>
          <w:ilvl w:val="0"/>
          <w:numId w:val="2"/>
        </w:numPr>
        <w:spacing w:after="0" w:afterAutospacing="0" w:before="0" w:beforeAutospacing="0" w:line="276"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Standardized build visibility and consistency; generated automated release reporting drawing from Git and JIRA metadata, and using an API to produce AI summaries for different audiences, testers, management, IT directors etc.</w:t>
      </w:r>
    </w:p>
    <w:p w:rsidR="00000000" w:rsidDel="00000000" w:rsidP="00000000" w:rsidRDefault="00000000" w:rsidRPr="00000000" w14:paraId="00000016">
      <w:pPr>
        <w:widowControl w:val="1"/>
        <w:numPr>
          <w:ilvl w:val="0"/>
          <w:numId w:val="2"/>
        </w:numPr>
        <w:spacing w:after="0" w:afterAutospacing="0" w:before="0" w:beforeAutospacing="0" w:line="276"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Authored change management playbook in collaboration with leadership.</w:t>
      </w:r>
    </w:p>
    <w:p w:rsidR="00000000" w:rsidDel="00000000" w:rsidP="00000000" w:rsidRDefault="00000000" w:rsidRPr="00000000" w14:paraId="00000017">
      <w:pPr>
        <w:widowControl w:val="1"/>
        <w:numPr>
          <w:ilvl w:val="0"/>
          <w:numId w:val="2"/>
        </w:numPr>
        <w:spacing w:after="0" w:afterAutospacing="0" w:before="0" w:beforeAutospacing="0" w:line="276"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Collaborated across teams to improve operational reliability.</w:t>
      </w:r>
    </w:p>
    <w:p w:rsidR="00000000" w:rsidDel="00000000" w:rsidP="00000000" w:rsidRDefault="00000000" w:rsidRPr="00000000" w14:paraId="00000018">
      <w:pPr>
        <w:widowControl w:val="1"/>
        <w:numPr>
          <w:ilvl w:val="0"/>
          <w:numId w:val="2"/>
        </w:numPr>
        <w:spacing w:after="180" w:before="0" w:beforeAutospacing="0" w:line="276" w:lineRule="auto"/>
        <w:ind w:left="720" w:right="0" w:hanging="360"/>
        <w:rPr>
          <w:rFonts w:ascii="Calibri" w:cs="Calibri" w:eastAsia="Calibri" w:hAnsi="Calibri"/>
        </w:rPr>
      </w:pPr>
      <w:r w:rsidDel="00000000" w:rsidR="00000000" w:rsidRPr="00000000">
        <w:rPr>
          <w:rFonts w:ascii="Calibri" w:cs="Calibri" w:eastAsia="Calibri" w:hAnsi="Calibri"/>
          <w:i w:val="1"/>
          <w:iCs w:val="1"/>
          <w:rtl w:val="0"/>
        </w:rPr>
        <w:t xml:space="preserve">Role concluded due to division-wide closure.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9">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Feb 2018 – Jul 2024  </w:t>
      </w:r>
    </w:p>
    <w:p w:rsidR="00000000" w:rsidDel="00000000" w:rsidP="00000000" w:rsidRDefault="00000000" w:rsidRPr="00000000" w14:paraId="0000001A">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Architect/Developer, Business Validation Automation Broadridge, London</w:t>
      </w:r>
    </w:p>
    <w:p w:rsidR="00000000" w:rsidDel="00000000" w:rsidP="00000000" w:rsidRDefault="00000000" w:rsidRPr="00000000" w14:paraId="0000001B">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Worked on  the development of a Java/Spring Boot-based which used Hibernate/JPA testing framework to validate a suite of complex, high-volume post-trade processing systems. This multilayered, extensible framework with well defined APIs was adopted not only by my department but also in other departments, improving consistency and efficiency in testing.  Later became the team lead.</w:t>
      </w:r>
    </w:p>
    <w:p w:rsidR="00000000" w:rsidDel="00000000" w:rsidP="00000000" w:rsidRDefault="00000000" w:rsidRPr="00000000" w14:paraId="0000001C">
      <w:pPr>
        <w:numPr>
          <w:ilvl w:val="0"/>
          <w:numId w:val="3"/>
        </w:numPr>
        <w:spacing w:after="240" w:before="24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Used patterns and SOLID programing principles to produce high quality code.</w:t>
      </w:r>
    </w:p>
    <w:p w:rsidR="00000000" w:rsidDel="00000000" w:rsidP="00000000" w:rsidRDefault="00000000" w:rsidRPr="00000000" w14:paraId="0000001D">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Integrated BDD (Cucumber), Selenium (UI Testing), and backend testing to support comprehensive automation.</w:t>
      </w:r>
    </w:p>
    <w:p w:rsidR="00000000" w:rsidDel="00000000" w:rsidP="00000000" w:rsidRDefault="00000000" w:rsidRPr="00000000" w14:paraId="0000001E">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Managed and mentored a distributed team of testers and developers in the UK and India, ensuring efficient project delivery.</w:t>
      </w:r>
    </w:p>
    <w:p w:rsidR="00000000" w:rsidDel="00000000" w:rsidP="00000000" w:rsidRDefault="00000000" w:rsidRPr="00000000" w14:paraId="0000001F">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Designed and implemented a robust CI/CD pipeline for the testing framework, integrating SonarQube for code quality enforcement, and ensuring high unit test coverage. The pipeline was deployed on AWS using EC2 instances, enabling automated builds, tests, and deployments. This solution improved delivery speed and code quality, while also enhancing system scalability and maintainability.</w:t>
      </w:r>
    </w:p>
    <w:p w:rsidR="00000000" w:rsidDel="00000000" w:rsidP="00000000" w:rsidRDefault="00000000" w:rsidRPr="00000000" w14:paraId="00000020">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Integrated our regression run into a release pipeline for the systems under test to capture regression issues before each code merge.</w:t>
      </w:r>
    </w:p>
    <w:p w:rsidR="00000000" w:rsidDel="00000000" w:rsidP="00000000" w:rsidRDefault="00000000" w:rsidRPr="00000000" w14:paraId="00000021">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Worked with stakeholders at all levels to generate a comprehensive test library and created and maintained a user story backlog.</w:t>
      </w:r>
    </w:p>
    <w:p w:rsidR="00000000" w:rsidDel="00000000" w:rsidP="00000000" w:rsidRDefault="00000000" w:rsidRPr="00000000" w14:paraId="00000022">
      <w:pPr>
        <w:spacing w:after="240" w:befor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Oct 2014 – Feb 2018</w:t>
      </w:r>
    </w:p>
    <w:p w:rsidR="00000000" w:rsidDel="00000000" w:rsidP="00000000" w:rsidRDefault="00000000" w:rsidRPr="00000000" w14:paraId="00000024">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IT Contractor, Technical Analyst Broadridge, London</w:t>
      </w:r>
    </w:p>
    <w:p w:rsidR="00000000" w:rsidDel="00000000" w:rsidP="00000000" w:rsidRDefault="00000000" w:rsidRPr="00000000" w14:paraId="00000025">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Authored System Proposal Forms (SPFs) translating business requirements into the technical specifications for developers and testers. </w:t>
      </w:r>
    </w:p>
    <w:p w:rsidR="00000000" w:rsidDel="00000000" w:rsidP="00000000" w:rsidRDefault="00000000" w:rsidRPr="00000000" w14:paraId="00000026">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Managed system enhancements from specification through to client demonstrations, working with product owners, architects, developers, testers, BAs to deliver complex enhancements and greenfield projects.</w:t>
      </w:r>
    </w:p>
    <w:p w:rsidR="00000000" w:rsidDel="00000000" w:rsidP="00000000" w:rsidRDefault="00000000" w:rsidRPr="00000000" w14:paraId="00000027">
      <w:pPr>
        <w:numPr>
          <w:ilvl w:val="0"/>
          <w:numId w:val="3"/>
        </w:numPr>
        <w:spacing w:after="0" w:afterAutospacing="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Worked extensively on transaction reporting across multiple international jurisdictions, navigating complex regulatory requirements and compliance standards.</w:t>
      </w:r>
    </w:p>
    <w:p w:rsidR="00000000" w:rsidDel="00000000" w:rsidP="00000000" w:rsidRDefault="00000000" w:rsidRPr="00000000" w14:paraId="00000028">
      <w:pPr>
        <w:numPr>
          <w:ilvl w:val="0"/>
          <w:numId w:val="3"/>
        </w:numPr>
        <w:spacing w:after="240" w:before="0" w:beforeAutospacing="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Performed in-depth data analysis and SQL reporting, reconciling trade data against regulatory mandates and ensuring accuracy across diverse global markets.</w:t>
      </w:r>
    </w:p>
    <w:p w:rsidR="00000000" w:rsidDel="00000000" w:rsidP="00000000" w:rsidRDefault="00000000" w:rsidRPr="00000000" w14:paraId="00000029">
      <w:pPr>
        <w:spacing w:after="240" w:before="240" w:lineRule="auto"/>
        <w:ind w:left="72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Feb 2012 – Oct 2014 </w:t>
      </w:r>
    </w:p>
    <w:p w:rsidR="00000000" w:rsidDel="00000000" w:rsidP="00000000" w:rsidRDefault="00000000" w:rsidRPr="00000000" w14:paraId="0000002B">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VP Developer, Scrum Team Bank of America Merrill Lynch, Dublin</w:t>
      </w:r>
    </w:p>
    <w:p w:rsidR="00000000" w:rsidDel="00000000" w:rsidP="00000000" w:rsidRDefault="00000000" w:rsidRPr="00000000" w14:paraId="0000002C">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Developed and maintained enterprise back-office applications using SQL, Java, TIBCO and Python in an Agile Scrum team.</w:t>
      </w:r>
    </w:p>
    <w:p w:rsidR="00000000" w:rsidDel="00000000" w:rsidP="00000000" w:rsidRDefault="00000000" w:rsidRPr="00000000" w14:paraId="0000002D">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Aug 2005 – Feb 2012 </w:t>
      </w:r>
    </w:p>
    <w:p w:rsidR="00000000" w:rsidDel="00000000" w:rsidP="00000000" w:rsidRDefault="00000000" w:rsidRPr="00000000" w14:paraId="0000002E">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Lead &amp; Senior Support Engineer, Application Service Delivery Bank of America Merrill Lynch, Dublin</w:t>
      </w:r>
    </w:p>
    <w:p w:rsidR="00000000" w:rsidDel="00000000" w:rsidP="00000000" w:rsidRDefault="00000000" w:rsidRPr="00000000" w14:paraId="0000002F">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Managed reporting through Jira, providing detailed status updates to senior management in both technical and business teams, ensuring transparency and alignment across departments.</w:t>
      </w:r>
      <w:r w:rsidDel="00000000" w:rsidR="00000000" w:rsidRPr="00000000">
        <w:rPr>
          <w:rtl w:val="0"/>
        </w:rPr>
      </w:r>
    </w:p>
    <w:p w:rsidR="00000000" w:rsidDel="00000000" w:rsidP="00000000" w:rsidRDefault="00000000" w:rsidRPr="00000000" w14:paraId="00000030">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Served as the SME (Subject Matter Expert) and escalation point for complex technical issues, resolving high-priority tickets and guiding the team through critical incidents.</w:t>
      </w:r>
    </w:p>
    <w:p w:rsidR="00000000" w:rsidDel="00000000" w:rsidP="00000000" w:rsidRDefault="00000000" w:rsidRPr="00000000" w14:paraId="00000031">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Mentored and trained junior engineers, fostering skill development and improving overall team efficiency.</w:t>
      </w:r>
    </w:p>
    <w:p w:rsidR="00000000" w:rsidDel="00000000" w:rsidP="00000000" w:rsidRDefault="00000000" w:rsidRPr="00000000" w14:paraId="00000032">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Spearheaded the transition of application support from London to Dublin, leading a team of 25 across Dublin and India, including TCS staff on shore.</w:t>
      </w:r>
    </w:p>
    <w:p w:rsidR="00000000" w:rsidDel="00000000" w:rsidP="00000000" w:rsidRDefault="00000000" w:rsidRPr="00000000" w14:paraId="00000033">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Managed production support for enterprise financial applications, ensuring high availability, stability, and performance in a mission-critical environment.</w:t>
      </w:r>
    </w:p>
    <w:p w:rsidR="00000000" w:rsidDel="00000000" w:rsidP="00000000" w:rsidRDefault="00000000" w:rsidRPr="00000000" w14:paraId="00000034">
      <w:pPr>
        <w:numPr>
          <w:ilvl w:val="0"/>
          <w:numId w:val="3"/>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Spent 6 months in Chennai upskilling the staff at that location.</w:t>
      </w:r>
    </w:p>
    <w:p w:rsidR="00000000" w:rsidDel="00000000" w:rsidP="00000000" w:rsidRDefault="00000000" w:rsidRPr="00000000" w14:paraId="00000035">
      <w:pPr>
        <w:spacing w:after="240" w:before="240" w:lineRule="auto"/>
        <w:ind w:left="0" w:right="0"/>
        <w:rPr>
          <w:rFonts w:ascii="Calibri" w:cs="Calibri" w:eastAsia="Calibri" w:hAnsi="Calibri"/>
          <w:b w:val="1"/>
          <w:bCs w:val="1"/>
        </w:rPr>
      </w:pPr>
      <w:r w:rsidDel="00000000" w:rsidR="00000000" w:rsidRPr="00000000">
        <w:rPr>
          <w:rFonts w:ascii="Calibri" w:cs="Calibri" w:eastAsia="Calibri" w:hAnsi="Calibri"/>
          <w:b w:val="1"/>
          <w:bCs w:val="1"/>
          <w:rtl w:val="0"/>
        </w:rPr>
        <w:t xml:space="preserve">Early Career Summary (1998 – 2005)</w:t>
      </w:r>
    </w:p>
    <w:p w:rsidR="00000000" w:rsidDel="00000000" w:rsidP="00000000" w:rsidRDefault="00000000" w:rsidRPr="00000000" w14:paraId="00000036">
      <w:pPr>
        <w:numPr>
          <w:ilvl w:val="0"/>
          <w:numId w:val="4"/>
        </w:numPr>
        <w:spacing w:after="0" w:afterAutospacing="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Bank of America Merrill Lynch, Dublin | Analyst Developer (2003 – 2005)</w:t>
      </w:r>
    </w:p>
    <w:p w:rsidR="00000000" w:rsidDel="00000000" w:rsidP="00000000" w:rsidRDefault="00000000" w:rsidRPr="00000000" w14:paraId="00000037">
      <w:pPr>
        <w:numPr>
          <w:ilvl w:val="0"/>
          <w:numId w:val="4"/>
        </w:numPr>
        <w:spacing w:after="0" w:afterAutospacing="0" w:before="0" w:beforeAutospacing="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Client Solutions Ltd, Dublin | Analyst/Programmer (1999 – 2001)</w:t>
      </w:r>
    </w:p>
    <w:p w:rsidR="00000000" w:rsidDel="00000000" w:rsidP="00000000" w:rsidRDefault="00000000" w:rsidRPr="00000000" w14:paraId="00000038">
      <w:pPr>
        <w:numPr>
          <w:ilvl w:val="0"/>
          <w:numId w:val="4"/>
        </w:numPr>
        <w:spacing w:after="240" w:before="0" w:beforeAutospacing="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Cap Gemini Ernst &amp; Young, Dublin | Junior Developer (1998 – 1999)</w:t>
      </w:r>
    </w:p>
    <w:p w:rsidR="00000000" w:rsidDel="00000000" w:rsidP="00000000" w:rsidRDefault="00000000" w:rsidRPr="00000000" w14:paraId="00000039">
      <w:pPr>
        <w:spacing w:after="240" w:before="240" w:lineRule="auto"/>
        <w:ind w:left="720" w:righ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EDUCATION</w:t>
      </w:r>
    </w:p>
    <w:p w:rsidR="00000000" w:rsidDel="00000000" w:rsidP="00000000" w:rsidRDefault="00000000" w:rsidRPr="00000000" w14:paraId="0000003B">
      <w:pPr>
        <w:spacing w:after="0" w:before="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0" w:before="0" w:lineRule="auto"/>
        <w:ind w:left="72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3D">
      <w:pPr>
        <w:numPr>
          <w:ilvl w:val="0"/>
          <w:numId w:val="1"/>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Sep 1997 - Jun 1998: Graduate Diploma in IT</w:t>
      </w:r>
    </w:p>
    <w:p w:rsidR="00000000" w:rsidDel="00000000" w:rsidP="00000000" w:rsidRDefault="00000000" w:rsidRPr="00000000" w14:paraId="0000003E">
      <w:pPr>
        <w:spacing w:after="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DCU, Dublin</w:t>
      </w:r>
    </w:p>
    <w:p w:rsidR="00000000" w:rsidDel="00000000" w:rsidP="00000000" w:rsidRDefault="00000000" w:rsidRPr="00000000" w14:paraId="0000003F">
      <w:pPr>
        <w:spacing w:after="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Achieved: Merit</w:t>
      </w:r>
    </w:p>
    <w:p w:rsidR="00000000" w:rsidDel="00000000" w:rsidP="00000000" w:rsidRDefault="00000000" w:rsidRPr="00000000" w14:paraId="00000040">
      <w:pPr>
        <w:spacing w:after="0" w:before="0" w:lineRule="auto"/>
        <w:ind w:left="72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41">
      <w:pPr>
        <w:numPr>
          <w:ilvl w:val="0"/>
          <w:numId w:val="1"/>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Oct 1994 - Jun 1997: BA (Hons) in Economics</w:t>
      </w:r>
    </w:p>
    <w:p w:rsidR="00000000" w:rsidDel="00000000" w:rsidP="00000000" w:rsidRDefault="00000000" w:rsidRPr="00000000" w14:paraId="00000042">
      <w:pPr>
        <w:spacing w:after="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UCD, Dublin</w:t>
      </w:r>
    </w:p>
    <w:p w:rsidR="00000000" w:rsidDel="00000000" w:rsidP="00000000" w:rsidRDefault="00000000" w:rsidRPr="00000000" w14:paraId="00000043">
      <w:pPr>
        <w:spacing w:after="0" w:before="0" w:lineRule="auto"/>
        <w:ind w:left="720" w:right="0" w:firstLine="0"/>
        <w:rPr>
          <w:rFonts w:ascii="Calibri" w:cs="Calibri" w:eastAsia="Calibri" w:hAnsi="Calibri"/>
          <w:b w:val="1"/>
          <w:bCs w:val="1"/>
        </w:rPr>
      </w:pPr>
      <w:r w:rsidDel="00000000" w:rsidR="00000000" w:rsidRPr="00000000">
        <w:rPr>
          <w:rFonts w:ascii="Calibri" w:cs="Calibri" w:eastAsia="Calibri" w:hAnsi="Calibri"/>
          <w:rtl w:val="0"/>
        </w:rPr>
        <w:t xml:space="preserve">Achieved: 2:1 Honours</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before="0" w:lineRule="auto"/>
        <w:ind w:left="144" w:right="0" w:firstLine="0"/>
        <w:rPr>
          <w:rFonts w:ascii="Calibri" w:cs="Calibri" w:eastAsia="Calibri" w:hAnsi="Calibri"/>
        </w:rPr>
      </w:pPr>
      <w:r w:rsidDel="00000000" w:rsidR="00000000" w:rsidRPr="00000000">
        <w:rPr>
          <w:rtl w:val="0"/>
        </w:rPr>
      </w:r>
    </w:p>
    <w:sectPr>
      <w:pgSz w:h="15840" w:w="12240" w:orient="portrait"/>
      <w:pgMar w:bottom="1440" w:top="1440" w:left="1440" w:right="1440"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GB"/>
      </w:rPr>
    </w:rPrDefault>
    <w:pPrDefault>
      <w:pPr>
        <w:widowControl w:val="0"/>
        <w:spacing w:after="90" w:before="90" w:lineRule="auto"/>
        <w:ind w:left="90" w:right="9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Rule="auto"/>
      <w:ind w:left="0" w:right="0"/>
    </w:pPr>
    <w:rPr>
      <w:b w:val="1"/>
      <w:bCs w:val="1"/>
      <w:sz w:val="36"/>
      <w:szCs w:val="36"/>
    </w:rPr>
  </w:style>
  <w:style w:type="paragraph" w:styleId="Heading2">
    <w:name w:val="heading 2"/>
    <w:basedOn w:val="Normal"/>
    <w:next w:val="Normal"/>
    <w:pPr>
      <w:spacing w:after="225" w:before="225" w:lineRule="auto"/>
      <w:ind w:left="0" w:right="0"/>
    </w:pPr>
    <w:rPr>
      <w:b w:val="1"/>
      <w:bCs w:val="1"/>
      <w:sz w:val="28"/>
      <w:szCs w:val="28"/>
    </w:rPr>
  </w:style>
  <w:style w:type="paragraph" w:styleId="Heading3">
    <w:name w:val="heading 3"/>
    <w:basedOn w:val="Normal"/>
    <w:next w:val="Normal"/>
    <w:pPr>
      <w:spacing w:after="240" w:before="240" w:lineRule="auto"/>
      <w:ind w:left="0" w:right="0"/>
    </w:pPr>
    <w:rPr>
      <w:b w:val="1"/>
      <w:bCs w:val="1"/>
    </w:rPr>
  </w:style>
  <w:style w:type="paragraph" w:styleId="Heading4">
    <w:name w:val="heading 4"/>
    <w:basedOn w:val="Normal"/>
    <w:next w:val="Normal"/>
    <w:pPr>
      <w:spacing w:after="255" w:before="255" w:lineRule="auto"/>
      <w:ind w:left="0" w:right="0"/>
    </w:pPr>
    <w:rPr>
      <w:b w:val="1"/>
      <w:bCs w:val="1"/>
      <w:sz w:val="20"/>
      <w:szCs w:val="20"/>
    </w:rPr>
  </w:style>
  <w:style w:type="paragraph" w:styleId="Heading5">
    <w:name w:val="heading 5"/>
    <w:basedOn w:val="Normal"/>
    <w:next w:val="Normal"/>
    <w:pPr>
      <w:spacing w:after="255" w:before="255" w:lineRule="auto"/>
      <w:ind w:left="0" w:right="0"/>
    </w:pPr>
    <w:rPr>
      <w:b w:val="1"/>
      <w:bCs w:val="1"/>
      <w:sz w:val="16"/>
      <w:szCs w:val="16"/>
    </w:rPr>
  </w:style>
  <w:style w:type="paragraph" w:styleId="Heading6">
    <w:name w:val="heading 6"/>
    <w:basedOn w:val="Normal"/>
    <w:next w:val="Normal"/>
    <w:pPr>
      <w:spacing w:after="360" w:before="360" w:lineRule="auto"/>
      <w:ind w:left="0" w:right="0"/>
    </w:pPr>
    <w:rPr>
      <w:b w:val="1"/>
      <w:bCs w:val="1"/>
      <w:sz w:val="16"/>
      <w:szCs w:val="16"/>
    </w:rPr>
  </w:style>
  <w:style w:type="paragraph" w:styleId="Title">
    <w:name w:val="Title"/>
    <w:basedOn w:val="Normal"/>
    <w:next w:val="Normal"/>
    <w:pPr>
      <w:spacing w:after="120" w:before="480" w:lineRule="auto"/>
    </w:pPr>
    <w:rPr>
      <w:b w:val="1"/>
      <w:bCs w:val="1"/>
      <w:sz w:val="72"/>
      <w:szCs w:val="72"/>
    </w:rPr>
  </w:style>
  <w:style w:type="paragraph" w:styleId="Subtitle">
    <w:name w:val="Subtitle"/>
    <w:basedOn w:val="Normal"/>
    <w:next w:val="Normal"/>
    <w:pPr>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larson.matt@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