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DE458" w14:textId="3D4D4E6B" w:rsidR="00BC6694" w:rsidRPr="000677B5" w:rsidRDefault="000677B5">
      <w:pPr>
        <w:rPr>
          <w:b/>
          <w:bCs/>
          <w:sz w:val="28"/>
          <w:szCs w:val="28"/>
        </w:rPr>
      </w:pPr>
      <w:r w:rsidRPr="000677B5">
        <w:rPr>
          <w:b/>
          <w:bCs/>
          <w:sz w:val="28"/>
          <w:szCs w:val="28"/>
        </w:rPr>
        <w:t>CSCI 438 – ADVANCED GAME DEVELOPMENT</w:t>
      </w:r>
    </w:p>
    <w:p w14:paraId="59C6432A" w14:textId="5ED70538" w:rsidR="000677B5" w:rsidRPr="000677B5" w:rsidRDefault="000677B5">
      <w:pPr>
        <w:rPr>
          <w:b/>
          <w:bCs/>
          <w:sz w:val="28"/>
          <w:szCs w:val="28"/>
        </w:rPr>
      </w:pPr>
      <w:r w:rsidRPr="000677B5">
        <w:rPr>
          <w:b/>
          <w:bCs/>
          <w:sz w:val="28"/>
          <w:szCs w:val="28"/>
        </w:rPr>
        <w:t>FINAL PROJECT</w:t>
      </w:r>
    </w:p>
    <w:p w14:paraId="79F0164D" w14:textId="0D3B1BB0" w:rsidR="000677B5" w:rsidRPr="000677B5" w:rsidRDefault="000677B5">
      <w:pPr>
        <w:rPr>
          <w:b/>
          <w:bCs/>
          <w:sz w:val="28"/>
          <w:szCs w:val="28"/>
        </w:rPr>
      </w:pPr>
      <w:r w:rsidRPr="000677B5">
        <w:rPr>
          <w:b/>
          <w:bCs/>
          <w:sz w:val="28"/>
          <w:szCs w:val="28"/>
        </w:rPr>
        <w:t>Matthew Cobbs &amp; Ahmet Y. Cengiz</w:t>
      </w:r>
    </w:p>
    <w:p w14:paraId="2FA1E0C4" w14:textId="7857F5F9" w:rsidR="000677B5" w:rsidRPr="000677B5" w:rsidRDefault="000677B5">
      <w:pPr>
        <w:rPr>
          <w:b/>
          <w:bCs/>
          <w:sz w:val="24"/>
          <w:szCs w:val="24"/>
        </w:rPr>
      </w:pPr>
      <w:r w:rsidRPr="000677B5">
        <w:rPr>
          <w:b/>
          <w:bCs/>
          <w:sz w:val="24"/>
          <w:szCs w:val="24"/>
        </w:rPr>
        <w:t>Game Overview:</w:t>
      </w:r>
    </w:p>
    <w:p w14:paraId="618446DE" w14:textId="164EB8F6" w:rsidR="000677B5" w:rsidRDefault="000677B5">
      <w:pPr>
        <w:rPr>
          <w:sz w:val="24"/>
          <w:szCs w:val="24"/>
        </w:rPr>
      </w:pPr>
      <w:r>
        <w:rPr>
          <w:sz w:val="24"/>
          <w:szCs w:val="24"/>
        </w:rPr>
        <w:t xml:space="preserve">The game is inspired by the mobile arcade action game by </w:t>
      </w:r>
      <w:proofErr w:type="spellStart"/>
      <w:r>
        <w:rPr>
          <w:sz w:val="24"/>
          <w:szCs w:val="24"/>
        </w:rPr>
        <w:t>Habby</w:t>
      </w:r>
      <w:proofErr w:type="spellEnd"/>
      <w:r>
        <w:rPr>
          <w:sz w:val="24"/>
          <w:szCs w:val="24"/>
        </w:rPr>
        <w:t>, “</w:t>
      </w:r>
      <w:proofErr w:type="spellStart"/>
      <w:r>
        <w:rPr>
          <w:sz w:val="24"/>
          <w:szCs w:val="24"/>
        </w:rPr>
        <w:t>Archero</w:t>
      </w:r>
      <w:proofErr w:type="spellEnd"/>
      <w:r>
        <w:rPr>
          <w:sz w:val="24"/>
          <w:szCs w:val="24"/>
        </w:rPr>
        <w:t>”. Our hero faces different number of enemies every level, and he must destroy them to go to the next level and to finally face the boss enemy.</w:t>
      </w:r>
    </w:p>
    <w:p w14:paraId="3D75BE7D" w14:textId="5703FD6C" w:rsidR="000677B5" w:rsidRPr="000677B5" w:rsidRDefault="000677B5">
      <w:pPr>
        <w:rPr>
          <w:b/>
          <w:bCs/>
          <w:sz w:val="24"/>
          <w:szCs w:val="24"/>
        </w:rPr>
      </w:pPr>
      <w:r w:rsidRPr="000677B5">
        <w:rPr>
          <w:b/>
          <w:bCs/>
          <w:sz w:val="24"/>
          <w:szCs w:val="24"/>
        </w:rPr>
        <w:t>Game Flow Summary:</w:t>
      </w:r>
    </w:p>
    <w:p w14:paraId="4F1E0CD2" w14:textId="21D271CF" w:rsidR="000677B5" w:rsidRDefault="000677B5">
      <w:pPr>
        <w:rPr>
          <w:sz w:val="24"/>
          <w:szCs w:val="24"/>
        </w:rPr>
      </w:pPr>
      <w:r>
        <w:rPr>
          <w:sz w:val="24"/>
          <w:szCs w:val="24"/>
        </w:rPr>
        <w:t>The game starts with a title screen. After the user progresses past this screen the first level loads to start the battle.</w:t>
      </w:r>
    </w:p>
    <w:p w14:paraId="2164D3FD" w14:textId="02CECC3E" w:rsidR="000677B5" w:rsidRDefault="000677B5">
      <w:pPr>
        <w:rPr>
          <w:sz w:val="24"/>
          <w:szCs w:val="24"/>
        </w:rPr>
      </w:pPr>
      <w:r>
        <w:rPr>
          <w:sz w:val="24"/>
          <w:szCs w:val="24"/>
        </w:rPr>
        <w:t>The user progresses through the levels by collecting the coin which appears in a random location after every enemy is defeated.</w:t>
      </w:r>
    </w:p>
    <w:p w14:paraId="527E2071" w14:textId="796B3FC4" w:rsidR="000677B5" w:rsidRDefault="000677B5">
      <w:pPr>
        <w:rPr>
          <w:b/>
          <w:bCs/>
          <w:sz w:val="24"/>
          <w:szCs w:val="24"/>
        </w:rPr>
      </w:pPr>
      <w:r>
        <w:rPr>
          <w:b/>
          <w:bCs/>
          <w:sz w:val="24"/>
          <w:szCs w:val="24"/>
        </w:rPr>
        <w:t>Gameplay and Mechanics:</w:t>
      </w:r>
    </w:p>
    <w:p w14:paraId="227A3ED0" w14:textId="2E48FAE4" w:rsidR="000677B5" w:rsidRDefault="000677B5">
      <w:pPr>
        <w:rPr>
          <w:sz w:val="24"/>
          <w:szCs w:val="24"/>
        </w:rPr>
      </w:pPr>
      <w:r>
        <w:rPr>
          <w:sz w:val="24"/>
          <w:szCs w:val="24"/>
        </w:rPr>
        <w:t>The user controls their character’s movement with the arrow keys</w:t>
      </w:r>
      <w:r w:rsidR="00D70316">
        <w:rPr>
          <w:sz w:val="24"/>
          <w:szCs w:val="24"/>
        </w:rPr>
        <w:t xml:space="preserve"> to dodge the bullets from its enemies. The character can only fire back when he is not on the move. Whenever he stops, the closest enemy is targeted and shooting starts. Thus, the user act strategically and choose wisely when to stop since this is the only way to change the course of the fight. The health bars on top of the hero and the enemies help to see their current HP(health point).</w:t>
      </w:r>
    </w:p>
    <w:p w14:paraId="5A77DBF7" w14:textId="4A536C0A" w:rsidR="00D70316" w:rsidRDefault="00D70316">
      <w:pPr>
        <w:rPr>
          <w:b/>
          <w:bCs/>
          <w:sz w:val="24"/>
          <w:szCs w:val="24"/>
        </w:rPr>
      </w:pPr>
      <w:r>
        <w:rPr>
          <w:b/>
          <w:bCs/>
          <w:sz w:val="24"/>
          <w:szCs w:val="24"/>
        </w:rPr>
        <w:t>Game Implementation:</w:t>
      </w:r>
    </w:p>
    <w:p w14:paraId="7D64A50E" w14:textId="3BAB26D4" w:rsidR="00D70316" w:rsidRDefault="00D70316">
      <w:pPr>
        <w:rPr>
          <w:sz w:val="24"/>
          <w:szCs w:val="24"/>
        </w:rPr>
      </w:pPr>
      <w:r>
        <w:rPr>
          <w:sz w:val="24"/>
          <w:szCs w:val="24"/>
        </w:rPr>
        <w:t xml:space="preserve">The game is implemented in Godot game engine with the help of Blender. </w:t>
      </w:r>
    </w:p>
    <w:p w14:paraId="6ADD5751" w14:textId="1FB12690" w:rsidR="00855DCC" w:rsidRDefault="00D70316">
      <w:pPr>
        <w:rPr>
          <w:sz w:val="24"/>
          <w:szCs w:val="24"/>
        </w:rPr>
      </w:pPr>
      <w:r>
        <w:rPr>
          <w:sz w:val="24"/>
          <w:szCs w:val="24"/>
        </w:rPr>
        <w:t>The hero is a kinematic body with manually applied gravity as a downwards force vector. The movement is based on the camera angle</w:t>
      </w:r>
      <w:r w:rsidR="009C6A09">
        <w:rPr>
          <w:sz w:val="24"/>
          <w:szCs w:val="24"/>
        </w:rPr>
        <w:t xml:space="preserve"> (</w:t>
      </w:r>
      <w:r w:rsidR="009C6A09" w:rsidRPr="009C6A09">
        <w:rPr>
          <w:i/>
          <w:iCs/>
          <w:sz w:val="24"/>
          <w:szCs w:val="24"/>
        </w:rPr>
        <w:t>Figure 1</w:t>
      </w:r>
      <w:r w:rsidR="009C6A09">
        <w:rPr>
          <w:sz w:val="24"/>
          <w:szCs w:val="24"/>
        </w:rPr>
        <w:t>)</w:t>
      </w:r>
      <w:r>
        <w:rPr>
          <w:sz w:val="24"/>
          <w:szCs w:val="24"/>
        </w:rPr>
        <w:t>.</w:t>
      </w:r>
      <w:r w:rsidR="009C6A09">
        <w:rPr>
          <w:sz w:val="24"/>
          <w:szCs w:val="24"/>
        </w:rPr>
        <w:t xml:space="preserve"> The function “</w:t>
      </w:r>
      <w:proofErr w:type="spellStart"/>
      <w:r w:rsidR="009C6A09">
        <w:rPr>
          <w:sz w:val="24"/>
          <w:szCs w:val="24"/>
        </w:rPr>
        <w:t>findClosestEnemy</w:t>
      </w:r>
      <w:proofErr w:type="spellEnd"/>
      <w:r w:rsidR="009C6A09">
        <w:rPr>
          <w:sz w:val="24"/>
          <w:szCs w:val="24"/>
        </w:rPr>
        <w:t>” (</w:t>
      </w:r>
      <w:r w:rsidR="009C6A09" w:rsidRPr="009C6A09">
        <w:rPr>
          <w:i/>
          <w:iCs/>
          <w:sz w:val="24"/>
          <w:szCs w:val="24"/>
        </w:rPr>
        <w:t xml:space="preserve">Figure </w:t>
      </w:r>
      <w:r w:rsidR="009C6A09">
        <w:rPr>
          <w:i/>
          <w:iCs/>
          <w:sz w:val="24"/>
          <w:szCs w:val="24"/>
        </w:rPr>
        <w:t>2</w:t>
      </w:r>
      <w:r w:rsidR="009C6A09">
        <w:rPr>
          <w:sz w:val="24"/>
          <w:szCs w:val="24"/>
        </w:rPr>
        <w:t xml:space="preserve">) as anyone can imagine, locates the closest enemy. Then, the “aim” function </w:t>
      </w:r>
      <w:r w:rsidR="009C6A09" w:rsidRPr="009C6A09">
        <w:rPr>
          <w:i/>
          <w:iCs/>
          <w:sz w:val="24"/>
          <w:szCs w:val="24"/>
        </w:rPr>
        <w:t xml:space="preserve">(Figure </w:t>
      </w:r>
      <w:r w:rsidR="009C6A09">
        <w:rPr>
          <w:i/>
          <w:iCs/>
          <w:sz w:val="24"/>
          <w:szCs w:val="24"/>
        </w:rPr>
        <w:t>3</w:t>
      </w:r>
      <w:r w:rsidR="009C6A09" w:rsidRPr="009C6A09">
        <w:rPr>
          <w:i/>
          <w:iCs/>
          <w:sz w:val="24"/>
          <w:szCs w:val="24"/>
        </w:rPr>
        <w:t>)</w:t>
      </w:r>
      <w:r w:rsidR="009C6A09">
        <w:rPr>
          <w:sz w:val="24"/>
          <w:szCs w:val="24"/>
        </w:rPr>
        <w:t xml:space="preserve"> comes into play to point the hero to the closest enemy by using quaternions. When the aiming is done, “shoot” function </w:t>
      </w:r>
      <w:r w:rsidR="00E81B76">
        <w:rPr>
          <w:sz w:val="24"/>
          <w:szCs w:val="24"/>
        </w:rPr>
        <w:t>(</w:t>
      </w:r>
      <w:r w:rsidR="00E81B76" w:rsidRPr="00E81B76">
        <w:rPr>
          <w:i/>
          <w:iCs/>
          <w:sz w:val="24"/>
          <w:szCs w:val="24"/>
        </w:rPr>
        <w:t>Figure 4</w:t>
      </w:r>
      <w:r w:rsidR="00E81B76">
        <w:rPr>
          <w:sz w:val="24"/>
          <w:szCs w:val="24"/>
        </w:rPr>
        <w:t xml:space="preserve">) </w:t>
      </w:r>
      <w:r w:rsidR="009C6A09">
        <w:rPr>
          <w:sz w:val="24"/>
          <w:szCs w:val="24"/>
        </w:rPr>
        <w:t xml:space="preserve">instances a bullet from a preloaded HeroBullet scene and sets its location to the </w:t>
      </w:r>
      <w:proofErr w:type="spellStart"/>
      <w:r w:rsidR="009C6A09">
        <w:rPr>
          <w:sz w:val="24"/>
          <w:szCs w:val="24"/>
        </w:rPr>
        <w:t>gunContainer’s</w:t>
      </w:r>
      <w:proofErr w:type="spellEnd"/>
      <w:r w:rsidR="009C6A09">
        <w:rPr>
          <w:sz w:val="24"/>
          <w:szCs w:val="24"/>
        </w:rPr>
        <w:t xml:space="preserve"> global location which </w:t>
      </w:r>
      <w:r w:rsidR="00855DCC">
        <w:rPr>
          <w:sz w:val="24"/>
          <w:szCs w:val="24"/>
        </w:rPr>
        <w:t>is of type Position3D.</w:t>
      </w:r>
      <w:r w:rsidR="00E81B76">
        <w:rPr>
          <w:sz w:val="24"/>
          <w:szCs w:val="24"/>
        </w:rPr>
        <w:t xml:space="preserve"> This chain of events occurs at the signal “</w:t>
      </w:r>
      <w:proofErr w:type="spellStart"/>
      <w:r w:rsidR="00E81B76">
        <w:rPr>
          <w:sz w:val="24"/>
          <w:szCs w:val="24"/>
        </w:rPr>
        <w:t>timer_time_out</w:t>
      </w:r>
      <w:proofErr w:type="spellEnd"/>
      <w:r w:rsidR="00E81B76">
        <w:rPr>
          <w:sz w:val="24"/>
          <w:szCs w:val="24"/>
        </w:rPr>
        <w:t>” which happens every one second when the character is not moving (</w:t>
      </w:r>
      <w:r w:rsidR="00E81B76" w:rsidRPr="00E81B76">
        <w:rPr>
          <w:i/>
          <w:iCs/>
          <w:sz w:val="24"/>
          <w:szCs w:val="24"/>
        </w:rPr>
        <w:t>Figure 5</w:t>
      </w:r>
      <w:r w:rsidR="00E81B76">
        <w:rPr>
          <w:sz w:val="24"/>
          <w:szCs w:val="24"/>
        </w:rPr>
        <w:t xml:space="preserve">). </w:t>
      </w:r>
    </w:p>
    <w:p w14:paraId="54F29582" w14:textId="1A007E8A" w:rsidR="00855DCC" w:rsidRDefault="00855DCC">
      <w:pPr>
        <w:rPr>
          <w:sz w:val="24"/>
          <w:szCs w:val="24"/>
        </w:rPr>
      </w:pPr>
      <w:r>
        <w:rPr>
          <w:sz w:val="24"/>
          <w:szCs w:val="24"/>
        </w:rPr>
        <w:t xml:space="preserve">The enemy is also a kinematic </w:t>
      </w:r>
      <w:r>
        <w:rPr>
          <w:sz w:val="24"/>
          <w:szCs w:val="24"/>
        </w:rPr>
        <w:t>body with manually applied gravity as a downwards force vector</w:t>
      </w:r>
      <w:r>
        <w:rPr>
          <w:sz w:val="24"/>
          <w:szCs w:val="24"/>
        </w:rPr>
        <w:t>. They use the same aiming technique as the hero to shoot at the hero.</w:t>
      </w:r>
      <w:r w:rsidR="00E81B76">
        <w:rPr>
          <w:sz w:val="24"/>
          <w:szCs w:val="24"/>
        </w:rPr>
        <w:t xml:space="preserve"> However, its timer is triggered every two seconds instead of one. </w:t>
      </w:r>
    </w:p>
    <w:p w14:paraId="0DFE1C33" w14:textId="08ED2A01" w:rsidR="00855DCC" w:rsidRDefault="00855DCC">
      <w:pPr>
        <w:rPr>
          <w:sz w:val="24"/>
          <w:szCs w:val="24"/>
        </w:rPr>
      </w:pPr>
      <w:r>
        <w:rPr>
          <w:sz w:val="24"/>
          <w:szCs w:val="24"/>
        </w:rPr>
        <w:lastRenderedPageBreak/>
        <w:t>Hero bullets and enemy bullets are both of type Area and they use signals to check if they hit something. Then they trigger the hit body to change its health and according to that their health bars.</w:t>
      </w:r>
    </w:p>
    <w:p w14:paraId="7B18FEA0" w14:textId="70F47C2C" w:rsidR="00855DCC" w:rsidRDefault="00855DCC">
      <w:pPr>
        <w:rPr>
          <w:sz w:val="24"/>
          <w:szCs w:val="24"/>
        </w:rPr>
      </w:pPr>
      <w:r>
        <w:rPr>
          <w:sz w:val="24"/>
          <w:szCs w:val="24"/>
        </w:rPr>
        <w:t xml:space="preserve">Health bars are of type Sprite3D with a viewport containing a </w:t>
      </w:r>
      <w:proofErr w:type="spellStart"/>
      <w:r>
        <w:rPr>
          <w:sz w:val="24"/>
          <w:szCs w:val="24"/>
        </w:rPr>
        <w:t>TextureProgress</w:t>
      </w:r>
      <w:proofErr w:type="spellEnd"/>
      <w:r>
        <w:rPr>
          <w:sz w:val="24"/>
          <w:szCs w:val="24"/>
        </w:rPr>
        <w:t xml:space="preserve"> HealthBar2D. HealthBar</w:t>
      </w:r>
      <w:r w:rsidR="00E81B76">
        <w:rPr>
          <w:sz w:val="24"/>
          <w:szCs w:val="24"/>
        </w:rPr>
        <w:t>2D contains the implementation of the health bar visuals (</w:t>
      </w:r>
      <w:r w:rsidR="00E81B76" w:rsidRPr="00E81B76">
        <w:rPr>
          <w:i/>
          <w:iCs/>
          <w:sz w:val="24"/>
          <w:szCs w:val="24"/>
        </w:rPr>
        <w:t xml:space="preserve">Figure </w:t>
      </w:r>
      <w:r w:rsidR="00E81B76">
        <w:rPr>
          <w:i/>
          <w:iCs/>
          <w:sz w:val="24"/>
          <w:szCs w:val="24"/>
        </w:rPr>
        <w:t>6</w:t>
      </w:r>
      <w:r w:rsidR="00E81B76">
        <w:rPr>
          <w:sz w:val="24"/>
          <w:szCs w:val="24"/>
        </w:rPr>
        <w:t xml:space="preserve">). We activated the billboard mode to have the bar always angled towards the camera. </w:t>
      </w:r>
    </w:p>
    <w:p w14:paraId="6E4C858A" w14:textId="68C3CDF6" w:rsidR="00690842" w:rsidRPr="00690842" w:rsidRDefault="00690842">
      <w:pPr>
        <w:rPr>
          <w:b/>
          <w:bCs/>
          <w:sz w:val="24"/>
          <w:szCs w:val="24"/>
        </w:rPr>
      </w:pPr>
      <w:r w:rsidRPr="00690842">
        <w:rPr>
          <w:b/>
          <w:bCs/>
          <w:sz w:val="24"/>
          <w:szCs w:val="24"/>
        </w:rPr>
        <w:t>Figure 1</w:t>
      </w:r>
    </w:p>
    <w:p w14:paraId="265092A2" w14:textId="7B9E25C0" w:rsidR="00690842" w:rsidRDefault="00E81B76">
      <w:pPr>
        <w:rPr>
          <w:sz w:val="24"/>
          <w:szCs w:val="24"/>
        </w:rPr>
      </w:pPr>
      <w:r>
        <w:rPr>
          <w:noProof/>
          <w:sz w:val="24"/>
          <w:szCs w:val="24"/>
        </w:rPr>
        <w:drawing>
          <wp:inline distT="0" distB="0" distL="0" distR="0" wp14:anchorId="2C18E724" wp14:editId="2889F66A">
            <wp:extent cx="3953427" cy="2314898"/>
            <wp:effectExtent l="0" t="0" r="9525"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4">
                      <a:extLst>
                        <a:ext uri="{28A0092B-C50C-407E-A947-70E740481C1C}">
                          <a14:useLocalDpi xmlns:a14="http://schemas.microsoft.com/office/drawing/2010/main" val="0"/>
                        </a:ext>
                      </a:extLst>
                    </a:blip>
                    <a:stretch>
                      <a:fillRect/>
                    </a:stretch>
                  </pic:blipFill>
                  <pic:spPr>
                    <a:xfrm>
                      <a:off x="0" y="0"/>
                      <a:ext cx="3953427" cy="2314898"/>
                    </a:xfrm>
                    <a:prstGeom prst="rect">
                      <a:avLst/>
                    </a:prstGeom>
                  </pic:spPr>
                </pic:pic>
              </a:graphicData>
            </a:graphic>
          </wp:inline>
        </w:drawing>
      </w:r>
    </w:p>
    <w:p w14:paraId="7D1B26C4" w14:textId="49055A4B" w:rsidR="00690842" w:rsidRDefault="00690842">
      <w:pPr>
        <w:rPr>
          <w:sz w:val="24"/>
          <w:szCs w:val="24"/>
        </w:rPr>
      </w:pPr>
    </w:p>
    <w:p w14:paraId="6D65B8C0" w14:textId="77777777" w:rsidR="00690842" w:rsidRDefault="00690842">
      <w:pPr>
        <w:rPr>
          <w:sz w:val="24"/>
          <w:szCs w:val="24"/>
        </w:rPr>
      </w:pPr>
    </w:p>
    <w:p w14:paraId="74ED0DF5" w14:textId="73304723" w:rsidR="00690842" w:rsidRPr="00690842" w:rsidRDefault="00690842">
      <w:pPr>
        <w:rPr>
          <w:b/>
          <w:bCs/>
          <w:sz w:val="24"/>
          <w:szCs w:val="24"/>
        </w:rPr>
      </w:pPr>
      <w:r>
        <w:rPr>
          <w:b/>
          <w:bCs/>
          <w:sz w:val="24"/>
          <w:szCs w:val="24"/>
        </w:rPr>
        <w:t>Figure 2</w:t>
      </w:r>
    </w:p>
    <w:p w14:paraId="240CB60F" w14:textId="77777777" w:rsidR="00690842" w:rsidRDefault="00E81B76">
      <w:pPr>
        <w:rPr>
          <w:b/>
          <w:bCs/>
          <w:sz w:val="24"/>
          <w:szCs w:val="24"/>
        </w:rPr>
      </w:pPr>
      <w:r>
        <w:rPr>
          <w:noProof/>
          <w:sz w:val="24"/>
          <w:szCs w:val="24"/>
        </w:rPr>
        <w:drawing>
          <wp:anchor distT="0" distB="0" distL="114300" distR="114300" simplePos="0" relativeHeight="251658240" behindDoc="0" locked="0" layoutInCell="1" allowOverlap="1" wp14:anchorId="24DC3A16" wp14:editId="756339EA">
            <wp:simplePos x="914400" y="5362575"/>
            <wp:positionH relativeFrom="column">
              <wp:align>left</wp:align>
            </wp:positionH>
            <wp:positionV relativeFrom="paragraph">
              <wp:align>top</wp:align>
            </wp:positionV>
            <wp:extent cx="4296375" cy="1581371"/>
            <wp:effectExtent l="0" t="0" r="9525"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PNG"/>
                    <pic:cNvPicPr/>
                  </pic:nvPicPr>
                  <pic:blipFill>
                    <a:blip r:embed="rId5">
                      <a:extLst>
                        <a:ext uri="{28A0092B-C50C-407E-A947-70E740481C1C}">
                          <a14:useLocalDpi xmlns:a14="http://schemas.microsoft.com/office/drawing/2010/main" val="0"/>
                        </a:ext>
                      </a:extLst>
                    </a:blip>
                    <a:stretch>
                      <a:fillRect/>
                    </a:stretch>
                  </pic:blipFill>
                  <pic:spPr>
                    <a:xfrm>
                      <a:off x="0" y="0"/>
                      <a:ext cx="4296375" cy="1581371"/>
                    </a:xfrm>
                    <a:prstGeom prst="rect">
                      <a:avLst/>
                    </a:prstGeom>
                  </pic:spPr>
                </pic:pic>
              </a:graphicData>
            </a:graphic>
          </wp:anchor>
        </w:drawing>
      </w:r>
      <w:r w:rsidR="00690842">
        <w:rPr>
          <w:sz w:val="24"/>
          <w:szCs w:val="24"/>
        </w:rPr>
        <w:br w:type="textWrapping" w:clear="all"/>
      </w:r>
    </w:p>
    <w:p w14:paraId="23085895" w14:textId="77777777" w:rsidR="00690842" w:rsidRDefault="00690842">
      <w:pPr>
        <w:rPr>
          <w:b/>
          <w:bCs/>
          <w:sz w:val="24"/>
          <w:szCs w:val="24"/>
        </w:rPr>
      </w:pPr>
    </w:p>
    <w:p w14:paraId="7C9AACE8" w14:textId="77777777" w:rsidR="00690842" w:rsidRDefault="00690842">
      <w:pPr>
        <w:rPr>
          <w:b/>
          <w:bCs/>
          <w:sz w:val="24"/>
          <w:szCs w:val="24"/>
        </w:rPr>
      </w:pPr>
    </w:p>
    <w:p w14:paraId="6E8B54F2" w14:textId="77777777" w:rsidR="00690842" w:rsidRDefault="00690842">
      <w:pPr>
        <w:rPr>
          <w:b/>
          <w:bCs/>
          <w:sz w:val="24"/>
          <w:szCs w:val="24"/>
        </w:rPr>
      </w:pPr>
    </w:p>
    <w:p w14:paraId="1CB503E6" w14:textId="77777777" w:rsidR="00690842" w:rsidRDefault="00690842">
      <w:pPr>
        <w:rPr>
          <w:b/>
          <w:bCs/>
          <w:sz w:val="24"/>
          <w:szCs w:val="24"/>
        </w:rPr>
      </w:pPr>
    </w:p>
    <w:p w14:paraId="65C68021" w14:textId="77777777" w:rsidR="00690842" w:rsidRDefault="00690842">
      <w:pPr>
        <w:rPr>
          <w:b/>
          <w:bCs/>
          <w:sz w:val="24"/>
          <w:szCs w:val="24"/>
        </w:rPr>
      </w:pPr>
    </w:p>
    <w:p w14:paraId="3DB8F50F" w14:textId="77777777" w:rsidR="00690842" w:rsidRDefault="00690842">
      <w:pPr>
        <w:rPr>
          <w:b/>
          <w:bCs/>
          <w:sz w:val="24"/>
          <w:szCs w:val="24"/>
        </w:rPr>
      </w:pPr>
    </w:p>
    <w:p w14:paraId="584EB189" w14:textId="5359F92C" w:rsidR="00690842" w:rsidRPr="00690842" w:rsidRDefault="00690842">
      <w:pPr>
        <w:rPr>
          <w:b/>
          <w:bCs/>
          <w:sz w:val="24"/>
          <w:szCs w:val="24"/>
        </w:rPr>
      </w:pPr>
      <w:r w:rsidRPr="00690842">
        <w:rPr>
          <w:b/>
          <w:bCs/>
          <w:sz w:val="24"/>
          <w:szCs w:val="24"/>
        </w:rPr>
        <w:t>Figure 3</w:t>
      </w:r>
    </w:p>
    <w:p w14:paraId="6DA880FB" w14:textId="74690CE6" w:rsidR="00690842" w:rsidRDefault="00E81B76">
      <w:pPr>
        <w:rPr>
          <w:sz w:val="24"/>
          <w:szCs w:val="24"/>
        </w:rPr>
      </w:pPr>
      <w:r>
        <w:rPr>
          <w:noProof/>
          <w:sz w:val="24"/>
          <w:szCs w:val="24"/>
        </w:rPr>
        <w:drawing>
          <wp:inline distT="0" distB="0" distL="0" distR="0" wp14:anchorId="4F8B7A58" wp14:editId="2A954921">
            <wp:extent cx="5943600" cy="866775"/>
            <wp:effectExtent l="0" t="0" r="0" b="952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866775"/>
                    </a:xfrm>
                    <a:prstGeom prst="rect">
                      <a:avLst/>
                    </a:prstGeom>
                  </pic:spPr>
                </pic:pic>
              </a:graphicData>
            </a:graphic>
          </wp:inline>
        </w:drawing>
      </w:r>
    </w:p>
    <w:p w14:paraId="7D20CD29" w14:textId="77DACBBF" w:rsidR="00690842" w:rsidRPr="00690842" w:rsidRDefault="00690842">
      <w:pPr>
        <w:rPr>
          <w:b/>
          <w:bCs/>
          <w:sz w:val="24"/>
          <w:szCs w:val="24"/>
        </w:rPr>
      </w:pPr>
      <w:r w:rsidRPr="00690842">
        <w:rPr>
          <w:b/>
          <w:bCs/>
          <w:sz w:val="24"/>
          <w:szCs w:val="24"/>
        </w:rPr>
        <w:t>Figure 4</w:t>
      </w:r>
    </w:p>
    <w:p w14:paraId="3DC9C115" w14:textId="77777777" w:rsidR="00690842" w:rsidRDefault="00E81B76">
      <w:pPr>
        <w:rPr>
          <w:sz w:val="24"/>
          <w:szCs w:val="24"/>
        </w:rPr>
      </w:pPr>
      <w:r>
        <w:rPr>
          <w:noProof/>
          <w:sz w:val="24"/>
          <w:szCs w:val="24"/>
        </w:rPr>
        <w:drawing>
          <wp:inline distT="0" distB="0" distL="0" distR="0" wp14:anchorId="775D6F99" wp14:editId="5F8E2258">
            <wp:extent cx="3905795" cy="781159"/>
            <wp:effectExtent l="0" t="0" r="0" b="0"/>
            <wp:docPr id="4" name="Picture 4"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PNG"/>
                    <pic:cNvPicPr/>
                  </pic:nvPicPr>
                  <pic:blipFill>
                    <a:blip r:embed="rId7">
                      <a:extLst>
                        <a:ext uri="{28A0092B-C50C-407E-A947-70E740481C1C}">
                          <a14:useLocalDpi xmlns:a14="http://schemas.microsoft.com/office/drawing/2010/main" val="0"/>
                        </a:ext>
                      </a:extLst>
                    </a:blip>
                    <a:stretch>
                      <a:fillRect/>
                    </a:stretch>
                  </pic:blipFill>
                  <pic:spPr>
                    <a:xfrm>
                      <a:off x="0" y="0"/>
                      <a:ext cx="3905795" cy="781159"/>
                    </a:xfrm>
                    <a:prstGeom prst="rect">
                      <a:avLst/>
                    </a:prstGeom>
                  </pic:spPr>
                </pic:pic>
              </a:graphicData>
            </a:graphic>
          </wp:inline>
        </w:drawing>
      </w:r>
    </w:p>
    <w:p w14:paraId="47998327" w14:textId="0F29C484" w:rsidR="00690842" w:rsidRPr="00690842" w:rsidRDefault="00690842">
      <w:pPr>
        <w:rPr>
          <w:b/>
          <w:bCs/>
          <w:sz w:val="24"/>
          <w:szCs w:val="24"/>
        </w:rPr>
      </w:pPr>
      <w:r w:rsidRPr="00690842">
        <w:rPr>
          <w:b/>
          <w:bCs/>
          <w:sz w:val="24"/>
          <w:szCs w:val="24"/>
        </w:rPr>
        <w:t>Figure 5</w:t>
      </w:r>
    </w:p>
    <w:p w14:paraId="7C881BF4" w14:textId="77777777" w:rsidR="00690842" w:rsidRDefault="00E81B76">
      <w:pPr>
        <w:rPr>
          <w:sz w:val="24"/>
          <w:szCs w:val="24"/>
        </w:rPr>
      </w:pPr>
      <w:r>
        <w:rPr>
          <w:noProof/>
          <w:sz w:val="24"/>
          <w:szCs w:val="24"/>
        </w:rPr>
        <w:drawing>
          <wp:inline distT="0" distB="0" distL="0" distR="0" wp14:anchorId="11293D88" wp14:editId="3C234357">
            <wp:extent cx="3439005" cy="943107"/>
            <wp:effectExtent l="0" t="0" r="0" b="952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5.PNG"/>
                    <pic:cNvPicPr/>
                  </pic:nvPicPr>
                  <pic:blipFill>
                    <a:blip r:embed="rId8">
                      <a:extLst>
                        <a:ext uri="{28A0092B-C50C-407E-A947-70E740481C1C}">
                          <a14:useLocalDpi xmlns:a14="http://schemas.microsoft.com/office/drawing/2010/main" val="0"/>
                        </a:ext>
                      </a:extLst>
                    </a:blip>
                    <a:stretch>
                      <a:fillRect/>
                    </a:stretch>
                  </pic:blipFill>
                  <pic:spPr>
                    <a:xfrm>
                      <a:off x="0" y="0"/>
                      <a:ext cx="3439005" cy="943107"/>
                    </a:xfrm>
                    <a:prstGeom prst="rect">
                      <a:avLst/>
                    </a:prstGeom>
                  </pic:spPr>
                </pic:pic>
              </a:graphicData>
            </a:graphic>
          </wp:inline>
        </w:drawing>
      </w:r>
    </w:p>
    <w:p w14:paraId="3D720934" w14:textId="6C757E1F" w:rsidR="00690842" w:rsidRPr="00690842" w:rsidRDefault="00690842">
      <w:pPr>
        <w:rPr>
          <w:b/>
          <w:bCs/>
          <w:sz w:val="24"/>
          <w:szCs w:val="24"/>
        </w:rPr>
      </w:pPr>
      <w:r w:rsidRPr="00690842">
        <w:rPr>
          <w:b/>
          <w:bCs/>
          <w:sz w:val="24"/>
          <w:szCs w:val="24"/>
        </w:rPr>
        <w:t>Figure 6</w:t>
      </w:r>
    </w:p>
    <w:p w14:paraId="721EC1FB" w14:textId="0CA5531C" w:rsidR="00E81B76" w:rsidRPr="00D70316" w:rsidRDefault="00E81B76">
      <w:pPr>
        <w:rPr>
          <w:sz w:val="24"/>
          <w:szCs w:val="24"/>
        </w:rPr>
      </w:pPr>
      <w:r>
        <w:rPr>
          <w:noProof/>
          <w:sz w:val="24"/>
          <w:szCs w:val="24"/>
        </w:rPr>
        <w:drawing>
          <wp:inline distT="0" distB="0" distL="0" distR="0" wp14:anchorId="349CAE4A" wp14:editId="17CB49BE">
            <wp:extent cx="5210902" cy="3429479"/>
            <wp:effectExtent l="0" t="0" r="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6.PNG"/>
                    <pic:cNvPicPr/>
                  </pic:nvPicPr>
                  <pic:blipFill>
                    <a:blip r:embed="rId9">
                      <a:extLst>
                        <a:ext uri="{28A0092B-C50C-407E-A947-70E740481C1C}">
                          <a14:useLocalDpi xmlns:a14="http://schemas.microsoft.com/office/drawing/2010/main" val="0"/>
                        </a:ext>
                      </a:extLst>
                    </a:blip>
                    <a:stretch>
                      <a:fillRect/>
                    </a:stretch>
                  </pic:blipFill>
                  <pic:spPr>
                    <a:xfrm>
                      <a:off x="0" y="0"/>
                      <a:ext cx="5210902" cy="3429479"/>
                    </a:xfrm>
                    <a:prstGeom prst="rect">
                      <a:avLst/>
                    </a:prstGeom>
                  </pic:spPr>
                </pic:pic>
              </a:graphicData>
            </a:graphic>
          </wp:inline>
        </w:drawing>
      </w:r>
    </w:p>
    <w:sectPr w:rsidR="00E81B76" w:rsidRPr="00D70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7B5"/>
    <w:rsid w:val="000677B5"/>
    <w:rsid w:val="00690842"/>
    <w:rsid w:val="00855DCC"/>
    <w:rsid w:val="009C6A09"/>
    <w:rsid w:val="009F0F24"/>
    <w:rsid w:val="00D70316"/>
    <w:rsid w:val="00E81B76"/>
    <w:rsid w:val="00F22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2D528"/>
  <w15:chartTrackingRefBased/>
  <w15:docId w15:val="{D326A565-FF5E-4FEA-9E42-C9FE6BBCA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Y. Cengiz</dc:creator>
  <cp:keywords/>
  <dc:description/>
  <cp:lastModifiedBy>Ahmet Y. Cengiz</cp:lastModifiedBy>
  <cp:revision>1</cp:revision>
  <dcterms:created xsi:type="dcterms:W3CDTF">2020-05-04T06:11:00Z</dcterms:created>
  <dcterms:modified xsi:type="dcterms:W3CDTF">2020-05-04T07:47:00Z</dcterms:modified>
</cp:coreProperties>
</file>