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A1A1A"/>
          <w:sz w:val="44"/>
        </w:rPr>
        <w:t>Matthew Hasson</w:t>
      </w:r>
    </w:p>
    <w:p>
      <w:pPr>
        <w:spacing w:before="40" w:after="120"/>
      </w:pPr>
      <w:r>
        <w:rPr>
          <w:b w:val="0"/>
          <w:color w:val="666666"/>
          <w:sz w:val="21"/>
        </w:rPr>
        <w:t>Engineering Leader &amp; AI-Augmented Builder</w:t>
      </w:r>
    </w:p>
    <w:p>
      <w:pPr>
        <w:spacing w:before="0" w:after="40" w:line="280" w:lineRule="exact"/>
        <w:pBdr>
          <w:bottom w:val="single" w:sz="8" w:space="4" w:color="1B2A4A"/>
        </w:pBdr>
      </w:pPr>
      <w:r>
        <w:rPr>
          <w:b w:val="0"/>
          <w:color w:val="666666"/>
          <w:sz w:val="17"/>
        </w:rPr>
        <w:t>Miami, Florida</w:t>
      </w:r>
      <w:r>
        <w:rPr>
          <w:b w:val="0"/>
          <w:color w:val="AAAAAA"/>
          <w:sz w:val="17"/>
        </w:rPr>
        <w:t xml:space="preserve">  |  </w:t>
      </w:r>
      <w:r>
        <w:rPr>
          <w:b w:val="0"/>
          <w:color w:val="666666"/>
          <w:sz w:val="17"/>
        </w:rPr>
        <w:t>matthew.hasson93@gmail.com</w:t>
      </w:r>
      <w:r>
        <w:rPr>
          <w:b w:val="0"/>
          <w:color w:val="AAAAAA"/>
          <w:sz w:val="17"/>
        </w:rPr>
        <w:t xml:space="preserve">  |  </w:t>
      </w:r>
      <w:r>
        <w:rPr>
          <w:b w:val="0"/>
          <w:color w:val="666666"/>
          <w:sz w:val="17"/>
        </w:rPr>
        <w:t>+1 (617) 939-7715</w:t>
      </w:r>
      <w:r>
        <w:rPr>
          <w:b w:val="0"/>
          <w:color w:val="AAAAAA"/>
          <w:sz w:val="17"/>
        </w:rPr>
        <w:t xml:space="preserve">  |  </w:t>
      </w:r>
      <w:r>
        <w:rPr>
          <w:b w:val="0"/>
          <w:color w:val="666666"/>
          <w:sz w:val="17"/>
        </w:rPr>
        <w:t>matthasson.com</w:t>
      </w:r>
      <w:r>
        <w:rPr>
          <w:b w:val="0"/>
          <w:color w:val="AAAAAA"/>
          <w:sz w:val="17"/>
        </w:rPr>
        <w:t xml:space="preserve">  |  </w:t>
      </w:r>
      <w:r>
        <w:rPr>
          <w:b w:val="0"/>
          <w:color w:val="666666"/>
          <w:sz w:val="17"/>
        </w:rPr>
        <w:t>github.com/MattDevOps</w:t>
      </w:r>
      <w:r>
        <w:rPr>
          <w:b w:val="0"/>
          <w:color w:val="AAAAAA"/>
          <w:sz w:val="17"/>
        </w:rPr>
        <w:t xml:space="preserve">  |  </w:t>
      </w:r>
      <w:r>
        <w:rPr>
          <w:b w:val="0"/>
          <w:color w:val="666666"/>
          <w:sz w:val="17"/>
        </w:rPr>
        <w:t>linkedin.com/in/matthew-hasson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256"/>
        <w:gridCol w:w="5256"/>
      </w:tblGrid>
      <w:tr>
        <w:tc>
          <w:tcPr>
            <w:tcW w:type="dxa" w:w="7056"/>
          </w:tcPr>
          <w:p>
            <w:pPr>
              <w:spacing w:before="160" w:after="80"/>
              <w:pBdr>
                <w:bottom w:val="single" w:sz="6" w:space="2" w:color="1A1A1A"/>
              </w:pBdr>
            </w:pPr>
            <w:r>
              <w:rPr>
                <w:b/>
                <w:color w:val="1A1A1A"/>
                <w:sz w:val="20"/>
              </w:rPr>
              <w:t>SUMMARY</w:t>
            </w:r>
          </w:p>
          <w:p>
            <w:pPr>
              <w:spacing w:before="40" w:after="120" w:line="300" w:lineRule="exact"/>
            </w:pPr>
            <w:r>
              <w:rPr>
                <w:b w:val="0"/>
                <w:color w:val="2D2D2D"/>
                <w:sz w:val="19"/>
              </w:rPr>
              <w:t>11+ years in tech — 8 years at Sonos growing from support team lead to CI/CD infrastructure engineer, then shipped 8 production applications solo using AI-augmented development. Full-stack across frontend, backend, mobile, data, and infrastructure. Uses AI as a force multiplier across every phase: design, architecture, implementation, testing, and deployment.</w:t>
            </w:r>
          </w:p>
          <w:p>
            <w:pPr>
              <w:spacing w:before="160" w:after="80"/>
              <w:pBdr>
                <w:bottom w:val="single" w:sz="6" w:space="2" w:color="1A1A1A"/>
              </w:pBdr>
            </w:pPr>
            <w:r>
              <w:rPr>
                <w:b/>
                <w:color w:val="1A1A1A"/>
                <w:sz w:val="20"/>
              </w:rPr>
              <w:t>EXPERIENCE</w:t>
            </w:r>
          </w:p>
          <w:p>
            <w:pPr>
              <w:spacing w:before="80" w:after="0"/>
            </w:pPr>
            <w:r>
              <w:rPr>
                <w:b/>
                <w:color w:val="1A1A1A"/>
                <w:sz w:val="20"/>
              </w:rPr>
              <w:t>Hasson, Inc. - S Corp</w:t>
            </w:r>
          </w:p>
          <w:p>
            <w:pPr>
              <w:spacing w:before="0" w:after="0"/>
            </w:pPr>
            <w:r>
              <w:rPr>
                <w:b/>
                <w:color w:val="1A1A1A"/>
                <w:sz w:val="20"/>
              </w:rPr>
              <w:t>Independent Software Engineer</w:t>
            </w:r>
            <w:r>
              <w:rPr>
                <w:b w:val="0"/>
              </w:rPr>
              <w:t xml:space="preserve">    </w:t>
            </w:r>
            <w:r>
              <w:rPr>
                <w:b w:val="0"/>
                <w:color w:val="666666"/>
                <w:sz w:val="17"/>
              </w:rPr>
              <w:t>2023 — Present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Shipped 8 production applications solo — all live, most with paying users or real clients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Full-stack development across web (React/Next.js), mobile (React Native/Flutter), and desktop platforms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AI-augmented development workflow across every phase: design, architecture, implementation, testing, deployment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Key projects: InsightTrader (trading analytics), Habify (mobile habit tracker on Google Play), West Roxbury Framing (business management), SecureChat (E2E encrypted messaging)</w:t>
            </w:r>
          </w:p>
          <w:p>
            <w:pPr>
              <w:spacing w:before="160" w:after="0"/>
            </w:pPr>
            <w:r>
              <w:rPr>
                <w:b/>
                <w:color w:val="1A1A1A"/>
                <w:sz w:val="20"/>
              </w:rPr>
              <w:t>Build &amp; Automation Engineer</w:t>
            </w:r>
            <w:r>
              <w:rPr>
                <w:b/>
                <w:color w:val="666666"/>
                <w:sz w:val="20"/>
              </w:rPr>
              <w:t xml:space="preserve"> — Sonos</w:t>
            </w:r>
            <w:r>
              <w:rPr>
                <w:b w:val="0"/>
              </w:rPr>
              <w:t xml:space="preserve">    </w:t>
            </w:r>
            <w:r>
              <w:rPr>
                <w:b w:val="0"/>
                <w:color w:val="666666"/>
                <w:sz w:val="17"/>
              </w:rPr>
              <w:t>2019 — 2023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Owned CI/CD infrastructure serving the engineering org across frontend and backend systems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Reduced build failure rates from 30% to 0.9%, dramatically improving developer productivity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Cut build times by 77%, directly accelerating release velocity across all teams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Built end-to-end test automation frameworks using Playwright across microservices architectures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Validated API contracts with Postman and leveraged AWS for scalable build and deployment infrastructure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Mentored engineers across multiple teams on build systems, testing strategy, and DevOps best practices</w:t>
            </w:r>
          </w:p>
          <w:p>
            <w:pPr>
              <w:spacing w:before="160" w:after="0"/>
            </w:pPr>
            <w:r>
              <w:rPr>
                <w:b/>
                <w:color w:val="1A1A1A"/>
                <w:sz w:val="20"/>
              </w:rPr>
              <w:t>Technical Support Engineer &amp; Team Lead</w:t>
            </w:r>
            <w:r>
              <w:rPr>
                <w:b/>
                <w:color w:val="666666"/>
                <w:sz w:val="20"/>
              </w:rPr>
              <w:t xml:space="preserve"> — Sonos</w:t>
            </w:r>
            <w:r>
              <w:rPr>
                <w:b w:val="0"/>
              </w:rPr>
              <w:t xml:space="preserve">    </w:t>
            </w:r>
            <w:r>
              <w:rPr>
                <w:b w:val="0"/>
                <w:color w:val="666666"/>
                <w:sz w:val="17"/>
              </w:rPr>
              <w:t>2015 — 2019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Led technical support teams of 3–10 engineers, managing escalations and team performance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Built escalation workflows and diagnostic tools for complex network interference issues</w:t>
            </w:r>
          </w:p>
          <w:p>
            <w:pPr>
              <w:pStyle w:val="ListBullet"/>
              <w:spacing w:before="0" w:after="20" w:line="260" w:lineRule="exact"/>
            </w:pPr>
            <w:r>
              <w:rPr>
                <w:b w:val="0"/>
                <w:color w:val="2D2D2D"/>
                <w:sz w:val="18"/>
              </w:rPr>
              <w:t>Bridged customer-facing support and engineering, translating field data into product improvements</w:t>
            </w:r>
          </w:p>
          <w:p>
            <w:pPr>
              <w:spacing w:before="160" w:after="80"/>
              <w:pBdr>
                <w:bottom w:val="single" w:sz="6" w:space="2" w:color="1A1A1A"/>
              </w:pBdr>
            </w:pPr>
            <w:r>
              <w:rPr>
                <w:b/>
                <w:color w:val="1A1A1A"/>
                <w:sz w:val="20"/>
              </w:rPr>
              <w:t>SELECTED PROJECTS</w:t>
            </w:r>
          </w:p>
          <w:p>
            <w:pPr>
              <w:spacing w:before="80" w:after="0"/>
            </w:pPr>
            <w:r>
              <w:rPr>
                <w:b/>
                <w:color w:val="1A1A1A"/>
                <w:sz w:val="19"/>
              </w:rPr>
              <w:t>InsightTrader</w:t>
            </w:r>
            <w:r>
              <w:rPr>
                <w:b w:val="0"/>
                <w:color w:val="666666"/>
                <w:sz w:val="19"/>
              </w:rPr>
              <w:t xml:space="preserve"> — Trading journal &amp; analytics platform</w:t>
            </w:r>
          </w:p>
          <w:p>
            <w:pPr>
              <w:spacing w:before="20" w:after="0" w:line="240" w:lineRule="exact"/>
            </w:pPr>
            <w:r>
              <w:rPr>
                <w:b w:val="0"/>
                <w:color w:val="666666"/>
                <w:sz w:val="17"/>
              </w:rPr>
              <w:t>12+ broker integrations, Monte Carlo analysis, AI coaching. Production SaaS with Stripe billing.</w:t>
            </w:r>
          </w:p>
          <w:p>
            <w:pPr>
              <w:spacing w:before="20" w:after="80" w:line="240" w:lineRule="exact"/>
            </w:pPr>
            <w:r>
              <w:rPr>
                <w:b w:val="0"/>
                <w:color w:val="2D2D2D"/>
                <w:sz w:val="15"/>
              </w:rPr>
              <w:t>Next.js 15 · React 19 · FastAPI · Supabase · Stripe · OpenAI</w:t>
            </w:r>
          </w:p>
          <w:p>
            <w:pPr>
              <w:spacing w:before="80" w:after="0"/>
            </w:pPr>
            <w:r>
              <w:rPr>
                <w:b/>
                <w:color w:val="1A1A1A"/>
                <w:sz w:val="19"/>
              </w:rPr>
              <w:t>Habify</w:t>
            </w:r>
            <w:r>
              <w:rPr>
                <w:b w:val="0"/>
                <w:color w:val="666666"/>
                <w:sz w:val="19"/>
              </w:rPr>
              <w:t xml:space="preserve"> — AI-powered habit tracker (Google Play)</w:t>
            </w:r>
          </w:p>
          <w:p>
            <w:pPr>
              <w:spacing w:before="20" w:after="0" w:line="240" w:lineRule="exact"/>
            </w:pPr>
            <w:r>
              <w:rPr>
                <w:b w:val="0"/>
                <w:color w:val="666666"/>
                <w:sz w:val="17"/>
              </w:rPr>
              <w:t>Momentum engine, gamification system, AI coach. Published on Google Play Store with RevenueCat billing.</w:t>
            </w:r>
          </w:p>
          <w:p>
            <w:pPr>
              <w:spacing w:before="20" w:after="80" w:line="240" w:lineRule="exact"/>
            </w:pPr>
            <w:r>
              <w:rPr>
                <w:b w:val="0"/>
                <w:color w:val="2D2D2D"/>
                <w:sz w:val="15"/>
              </w:rPr>
              <w:t>React Native · Expo · FastAPI · Supabase · OpenAI</w:t>
            </w:r>
          </w:p>
          <w:p>
            <w:pPr>
              <w:spacing w:before="80" w:after="0"/>
            </w:pPr>
            <w:r>
              <w:rPr>
                <w:b/>
                <w:color w:val="1A1A1A"/>
                <w:sz w:val="19"/>
              </w:rPr>
              <w:t>West Roxbury Framing</w:t>
            </w:r>
            <w:r>
              <w:rPr>
                <w:b w:val="0"/>
                <w:color w:val="666666"/>
                <w:sz w:val="19"/>
              </w:rPr>
              <w:t xml:space="preserve"> — Business management suite</w:t>
            </w:r>
          </w:p>
          <w:p>
            <w:pPr>
              <w:spacing w:before="20" w:after="0" w:line="240" w:lineRule="exact"/>
            </w:pPr>
            <w:r>
              <w:rPr>
                <w:b w:val="0"/>
                <w:color w:val="666666"/>
                <w:sz w:val="17"/>
              </w:rPr>
              <w:t>Order lifecycle, Kanban boards, CRM, SMS notifications. Built for a real client with Square POS integration.</w:t>
            </w:r>
          </w:p>
          <w:p>
            <w:pPr>
              <w:spacing w:before="20" w:after="80" w:line="240" w:lineRule="exact"/>
            </w:pPr>
            <w:r>
              <w:rPr>
                <w:b w:val="0"/>
                <w:color w:val="2D2D2D"/>
                <w:sz w:val="15"/>
              </w:rPr>
              <w:t>Next.js 16 · Prisma · PostgreSQL · Square · Twilio</w:t>
            </w:r>
          </w:p>
          <w:p>
            <w:pPr>
              <w:spacing w:before="80" w:after="0"/>
            </w:pPr>
            <w:r>
              <w:rPr>
                <w:b/>
                <w:color w:val="1A1A1A"/>
                <w:sz w:val="19"/>
              </w:rPr>
              <w:t>SecureChat</w:t>
            </w:r>
            <w:r>
              <w:rPr>
                <w:b w:val="0"/>
                <w:color w:val="666666"/>
                <w:sz w:val="19"/>
              </w:rPr>
              <w:t xml:space="preserve"> — E2E encrypted messaging</w:t>
            </w:r>
          </w:p>
          <w:p>
            <w:pPr>
              <w:spacing w:before="20" w:after="0" w:line="240" w:lineRule="exact"/>
            </w:pPr>
            <w:r>
              <w:rPr>
                <w:b w:val="0"/>
                <w:color w:val="666666"/>
                <w:sz w:val="17"/>
              </w:rPr>
              <w:t>Forward secrecy, zero-knowledge server architecture. NaCl/libsodium cryptography with WebSocket transport.</w:t>
            </w:r>
          </w:p>
          <w:p>
            <w:pPr>
              <w:spacing w:before="20" w:after="80" w:line="240" w:lineRule="exact"/>
            </w:pPr>
            <w:r>
              <w:rPr>
                <w:b w:val="0"/>
                <w:color w:val="2D2D2D"/>
                <w:sz w:val="15"/>
              </w:rPr>
              <w:t>Flutter · FastAPI · PostgreSQL · NaCl/libsodium · WebSockets</w:t>
            </w:r>
          </w:p>
          <w:p>
            <w:pPr>
              <w:spacing w:before="80" w:after="0"/>
            </w:pPr>
            <w:r>
              <w:rPr>
                <w:b/>
                <w:color w:val="1A1A1A"/>
                <w:sz w:val="19"/>
              </w:rPr>
              <w:t>PolyBot</w:t>
            </w:r>
            <w:r>
              <w:rPr>
                <w:b w:val="0"/>
                <w:color w:val="666666"/>
                <w:sz w:val="19"/>
              </w:rPr>
              <w:t xml:space="preserve"> — Polymarket alpha scanner</w:t>
            </w:r>
          </w:p>
          <w:p>
            <w:pPr>
              <w:spacing w:before="20" w:after="0" w:line="240" w:lineRule="exact"/>
            </w:pPr>
            <w:r>
              <w:rPr>
                <w:b w:val="0"/>
                <w:color w:val="666666"/>
                <w:sz w:val="17"/>
              </w:rPr>
              <w:t>Automated prediction market scanner with alpha scoring engine, AI-powered research via Perplexity, and terminal-style dashboard.</w:t>
            </w:r>
          </w:p>
          <w:p>
            <w:pPr>
              <w:spacing w:before="20" w:after="80" w:line="240" w:lineRule="exact"/>
            </w:pPr>
            <w:r>
              <w:rPr>
                <w:b w:val="0"/>
                <w:color w:val="2D2D2D"/>
                <w:sz w:val="15"/>
              </w:rPr>
              <w:t>Python · Polymarket API · Perplexity AI</w:t>
            </w:r>
          </w:p>
          <w:p>
            <w:pPr>
              <w:spacing w:before="80" w:after="0"/>
            </w:pPr>
            <w:r>
              <w:rPr>
                <w:b/>
                <w:color w:val="1A1A1A"/>
                <w:sz w:val="19"/>
              </w:rPr>
              <w:t>CarCompare</w:t>
            </w:r>
            <w:r>
              <w:rPr>
                <w:b w:val="0"/>
                <w:color w:val="666666"/>
                <w:sz w:val="19"/>
              </w:rPr>
              <w:t xml:space="preserve"> — Vehicle comparison tool (600+ vehicles, no external libraries)</w:t>
            </w:r>
          </w:p>
          <w:p>
            <w:pPr>
              <w:spacing w:before="20" w:after="80" w:line="240" w:lineRule="exact"/>
            </w:pPr>
            <w:r>
              <w:rPr>
                <w:b w:val="0"/>
                <w:color w:val="2D2D2D"/>
                <w:sz w:val="15"/>
              </w:rPr>
              <w:t>Vanilla JS · 47 Brands · Zero Dependencies</w:t>
            </w:r>
          </w:p>
        </w:tc>
        <w:tc>
          <w:tcPr>
            <w:tcW w:type="dxa" w:w="3456"/>
            <w:tcBorders>
              <w:left w:val="single" w:sz="12" w:space="0" w:color="1B2A4A"/>
            </w:tcBorders>
          </w:tcPr>
          <w:p>
            <w:pPr>
              <w:spacing w:before="160" w:after="80"/>
              <w:pBdr>
                <w:bottom w:val="single" w:sz="6" w:space="2" w:color="1A1A1A"/>
              </w:pBdr>
            </w:pPr>
            <w:r>
              <w:rPr>
                <w:b/>
                <w:color w:val="1A1A1A"/>
                <w:sz w:val="20"/>
              </w:rPr>
              <w:t>KEY METRICS</w:t>
            </w:r>
          </w:p>
          <w:p>
            <w:pPr>
              <w:spacing w:before="40" w:after="60" w:line="240" w:lineRule="exact"/>
            </w:pPr>
            <w:r>
              <w:rPr>
                <w:b/>
                <w:color w:val="1A1A1A"/>
                <w:sz w:val="17"/>
              </w:rPr>
              <w:t>8 production apps</w:t>
            </w:r>
            <w:r>
              <w:rPr>
                <w:b w:val="0"/>
                <w:color w:val="2D2D2D"/>
                <w:sz w:val="17"/>
              </w:rPr>
              <w:t xml:space="preserve"> shipped solo, all live</w:t>
            </w:r>
          </w:p>
          <w:p>
            <w:pPr>
              <w:spacing w:before="40" w:after="60" w:line="240" w:lineRule="exact"/>
            </w:pPr>
            <w:r>
              <w:rPr>
                <w:b w:val="0"/>
                <w:color w:val="2D2D2D"/>
                <w:sz w:val="17"/>
              </w:rPr>
              <w:t xml:space="preserve">Build failures </w:t>
            </w:r>
            <w:r>
              <w:rPr>
                <w:b/>
                <w:color w:val="1A1A1A"/>
                <w:sz w:val="17"/>
              </w:rPr>
              <w:t>30% → 0.9%</w:t>
            </w:r>
            <w:r>
              <w:rPr>
                <w:b w:val="0"/>
                <w:color w:val="2D2D2D"/>
                <w:sz w:val="17"/>
              </w:rPr>
              <w:t xml:space="preserve"> at Sonos</w:t>
            </w:r>
          </w:p>
          <w:p>
            <w:pPr>
              <w:spacing w:before="40" w:after="60" w:line="240" w:lineRule="exact"/>
            </w:pPr>
            <w:r>
              <w:rPr>
                <w:b w:val="0"/>
                <w:color w:val="2D2D2D"/>
                <w:sz w:val="17"/>
              </w:rPr>
              <w:t xml:space="preserve">Build times cut by </w:t>
            </w:r>
            <w:r>
              <w:rPr>
                <w:b/>
                <w:color w:val="1A1A1A"/>
                <w:sz w:val="17"/>
              </w:rPr>
              <w:t>77%</w:t>
            </w:r>
            <w:r>
              <w:rPr>
                <w:b w:val="0"/>
                <w:color w:val="2D2D2D"/>
                <w:sz w:val="17"/>
              </w:rPr>
            </w:r>
          </w:p>
          <w:p>
            <w:pPr>
              <w:spacing w:before="40" w:after="60" w:line="240" w:lineRule="exact"/>
            </w:pPr>
            <w:r>
              <w:rPr>
                <w:b/>
                <w:color w:val="1A1A1A"/>
                <w:sz w:val="17"/>
              </w:rPr>
              <w:t>11+ years</w:t>
            </w:r>
            <w:r>
              <w:rPr>
                <w:b w:val="0"/>
                <w:color w:val="2D2D2D"/>
                <w:sz w:val="17"/>
              </w:rPr>
              <w:t xml:space="preserve"> in tech, 8 at Sonos</w:t>
            </w:r>
          </w:p>
          <w:p>
            <w:pPr>
              <w:spacing w:before="160" w:after="80"/>
              <w:pBdr>
                <w:bottom w:val="single" w:sz="6" w:space="2" w:color="1A1A1A"/>
              </w:pBdr>
            </w:pPr>
            <w:r>
              <w:rPr>
                <w:b/>
                <w:color w:val="1A1A1A"/>
                <w:sz w:val="20"/>
              </w:rPr>
              <w:t>TECHNICAL SKILLS</w:t>
            </w:r>
          </w:p>
          <w:p>
            <w:pPr>
              <w:spacing w:before="100" w:after="20"/>
            </w:pPr>
            <w:r>
              <w:rPr>
                <w:b/>
                <w:color w:val="1A1A1A"/>
                <w:sz w:val="15"/>
              </w:rPr>
              <w:t>FRONTEND</w:t>
            </w:r>
          </w:p>
          <w:p>
            <w:pPr>
              <w:spacing w:before="0" w:after="40" w:line="240" w:lineRule="exact"/>
            </w:pPr>
            <w:r>
              <w:rPr>
                <w:b w:val="0"/>
                <w:color w:val="2D2D2D"/>
                <w:sz w:val="16"/>
              </w:rPr>
              <w:t>React · Next.js · TypeScript · Tailwind CSS · React Native · Expo · Flutter</w:t>
            </w:r>
          </w:p>
          <w:p>
            <w:pPr>
              <w:spacing w:before="100" w:after="20"/>
            </w:pPr>
            <w:r>
              <w:rPr>
                <w:b/>
                <w:color w:val="1A1A1A"/>
                <w:sz w:val="15"/>
              </w:rPr>
              <w:t>BACKEND</w:t>
            </w:r>
          </w:p>
          <w:p>
            <w:pPr>
              <w:spacing w:before="0" w:after="40" w:line="240" w:lineRule="exact"/>
            </w:pPr>
            <w:r>
              <w:rPr>
                <w:b w:val="0"/>
                <w:color w:val="2D2D2D"/>
                <w:sz w:val="16"/>
              </w:rPr>
              <w:t>Python · FastAPI · Node.js · Prisma · SQLAlchemy · WebSockets</w:t>
            </w:r>
          </w:p>
          <w:p>
            <w:pPr>
              <w:spacing w:before="100" w:after="20"/>
            </w:pPr>
            <w:r>
              <w:rPr>
                <w:b/>
                <w:color w:val="1A1A1A"/>
                <w:sz w:val="15"/>
              </w:rPr>
              <w:t>DATA</w:t>
            </w:r>
          </w:p>
          <w:p>
            <w:pPr>
              <w:spacing w:before="0" w:after="40" w:line="240" w:lineRule="exact"/>
            </w:pPr>
            <w:r>
              <w:rPr>
                <w:b w:val="0"/>
                <w:color w:val="2D2D2D"/>
                <w:sz w:val="16"/>
              </w:rPr>
              <w:t>PostgreSQL · Supabase · Neon · Redis</w:t>
            </w:r>
          </w:p>
          <w:p>
            <w:pPr>
              <w:spacing w:before="100" w:after="20"/>
            </w:pPr>
            <w:r>
              <w:rPr>
                <w:b/>
                <w:color w:val="1A1A1A"/>
                <w:sz w:val="15"/>
              </w:rPr>
              <w:t>AI / ML</w:t>
            </w:r>
          </w:p>
          <w:p>
            <w:pPr>
              <w:spacing w:before="0" w:after="40" w:line="240" w:lineRule="exact"/>
            </w:pPr>
            <w:r>
              <w:rPr>
                <w:b w:val="0"/>
                <w:color w:val="2D2D2D"/>
                <w:sz w:val="16"/>
              </w:rPr>
              <w:t>OpenAI GPT-4 · Claude · AI Pair Programming</w:t>
            </w:r>
          </w:p>
          <w:p>
            <w:pPr>
              <w:spacing w:before="100" w:after="20"/>
            </w:pPr>
            <w:r>
              <w:rPr>
                <w:b/>
                <w:color w:val="1A1A1A"/>
                <w:sz w:val="15"/>
              </w:rPr>
              <w:t>INFRASTRUCTURE</w:t>
            </w:r>
          </w:p>
          <w:p>
            <w:pPr>
              <w:spacing w:before="0" w:after="40" w:line="240" w:lineRule="exact"/>
            </w:pPr>
            <w:r>
              <w:rPr>
                <w:b w:val="0"/>
                <w:color w:val="2D2D2D"/>
                <w:sz w:val="16"/>
              </w:rPr>
              <w:t>AWS · Vercel · Fly.io · Railway · Docker · GitHub Actions · Microservices</w:t>
            </w:r>
          </w:p>
          <w:p>
            <w:pPr>
              <w:spacing w:before="100" w:after="20"/>
            </w:pPr>
            <w:r>
              <w:rPr>
                <w:b/>
                <w:color w:val="1A1A1A"/>
                <w:sz w:val="15"/>
              </w:rPr>
              <w:t>INTEGRATIONS</w:t>
            </w:r>
          </w:p>
          <w:p>
            <w:pPr>
              <w:spacing w:before="0" w:after="40" w:line="240" w:lineRule="exact"/>
            </w:pPr>
            <w:r>
              <w:rPr>
                <w:b w:val="0"/>
                <w:color w:val="2D2D2D"/>
                <w:sz w:val="16"/>
              </w:rPr>
              <w:t>Stripe · Square · Twilio · RevenueCat · Postmark</w:t>
            </w:r>
          </w:p>
          <w:p>
            <w:pPr>
              <w:spacing w:before="100" w:after="20"/>
            </w:pPr>
            <w:r>
              <w:rPr>
                <w:b/>
                <w:color w:val="1A1A1A"/>
                <w:sz w:val="15"/>
              </w:rPr>
              <w:t>TESTING / OBSERVABILITY</w:t>
            </w:r>
          </w:p>
          <w:p>
            <w:pPr>
              <w:spacing w:before="0" w:after="40" w:line="240" w:lineRule="exact"/>
            </w:pPr>
            <w:r>
              <w:rPr>
                <w:b w:val="0"/>
                <w:color w:val="2D2D2D"/>
                <w:sz w:val="16"/>
              </w:rPr>
              <w:t>Playwright · Postman · Pytest · E2E Testing · Sentry · PostHog</w:t>
            </w:r>
          </w:p>
          <w:p>
            <w:pPr>
              <w:spacing w:before="160" w:after="80"/>
              <w:pBdr>
                <w:bottom w:val="single" w:sz="6" w:space="2" w:color="1A1A1A"/>
              </w:pBdr>
            </w:pPr>
            <w:r>
              <w:rPr>
                <w:b/>
                <w:color w:val="1A1A1A"/>
                <w:sz w:val="20"/>
              </w:rPr>
              <w:t>MORE PROJECTS</w:t>
            </w:r>
          </w:p>
          <w:p>
            <w:pPr>
              <w:spacing w:before="40" w:after="40" w:line="240" w:lineRule="exact"/>
            </w:pPr>
            <w:r>
              <w:rPr>
                <w:b/>
                <w:color w:val="1A1A1A"/>
                <w:sz w:val="17"/>
              </w:rPr>
              <w:t>Strategy Reality Check</w:t>
            </w:r>
            <w:r>
              <w:rPr>
                <w:b w:val="0"/>
                <w:color w:val="2D2D2D"/>
                <w:sz w:val="17"/>
              </w:rPr>
              <w:t xml:space="preserve"> — Trading strategy validator with Monte Carlo simulation</w:t>
            </w:r>
          </w:p>
        </w:tc>
      </w:tr>
    </w:tbl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