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76b900"/>
          <w:sz w:val="60"/>
          <w:szCs w:val="60"/>
        </w:rPr>
      </w:pPr>
      <w:bookmarkStart w:colFirst="0" w:colLast="0" w:name="_ewlt713g1dp1" w:id="0"/>
      <w:bookmarkEnd w:id="0"/>
      <w:r w:rsidDel="00000000" w:rsidR="00000000" w:rsidRPr="00000000">
        <w:rPr>
          <w:color w:val="76b900"/>
          <w:sz w:val="60"/>
          <w:szCs w:val="60"/>
          <w:rtl w:val="0"/>
        </w:rPr>
        <w:t xml:space="preserve">Prometheus/Grafana Deployment with DCGM Integration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76b900"/>
        </w:rPr>
      </w:pPr>
      <w:bookmarkStart w:colFirst="0" w:colLast="0" w:name="_d55ujkgfenva" w:id="1"/>
      <w:bookmarkEnd w:id="1"/>
      <w:r w:rsidDel="00000000" w:rsidR="00000000" w:rsidRPr="00000000">
        <w:rPr>
          <w:color w:val="76b900"/>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outlines the concept, design, and usage of a helm chart that deploys prometheus and grafana on a Kubernetes cluster and integrates them with DCGM. The deployment also includes multiple grafana dashboards for different environments in use with DCGM (MIG, vGPU, ect.). Here is an example screenshot of the MIG dashboard:</w:t>
        <w:br w:type="textWrapping"/>
      </w:r>
    </w:p>
    <w:p w:rsidR="00000000" w:rsidDel="00000000" w:rsidP="00000000" w:rsidRDefault="00000000" w:rsidRPr="00000000" w14:paraId="00000005">
      <w:pPr>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MIG instance’s metrics is reported and labeled with its instance ID, here you can see some of the metrics displayed such as GPU utilization and memory usage. The github repository for this deployment can be found at: </w:t>
      </w:r>
      <w:hyperlink r:id="rId7">
        <w:r w:rsidDel="00000000" w:rsidR="00000000" w:rsidRPr="00000000">
          <w:rPr>
            <w:color w:val="1155cc"/>
            <w:u w:val="single"/>
            <w:rtl w:val="0"/>
          </w:rPr>
          <w:t xml:space="preserve">MattFeinberg/GPU-Telemetry-DCGM (github.com)</w:t>
        </w:r>
      </w:hyperlink>
      <w:r w:rsidDel="00000000" w:rsidR="00000000" w:rsidRPr="00000000">
        <w:rPr>
          <w:rtl w:val="0"/>
        </w:rPr>
      </w:r>
    </w:p>
    <w:p w:rsidR="00000000" w:rsidDel="00000000" w:rsidP="00000000" w:rsidRDefault="00000000" w:rsidRPr="00000000" w14:paraId="00000008">
      <w:pPr>
        <w:pStyle w:val="Heading2"/>
        <w:rPr>
          <w:color w:val="76b900"/>
        </w:rPr>
      </w:pPr>
      <w:bookmarkStart w:colFirst="0" w:colLast="0" w:name="_w192ohr1ltvw" w:id="2"/>
      <w:bookmarkEnd w:id="2"/>
      <w:r w:rsidDel="00000000" w:rsidR="00000000" w:rsidRPr="00000000">
        <w:rPr>
          <w:color w:val="76b900"/>
          <w:rtl w:val="0"/>
        </w:rPr>
        <w:t xml:space="preserve">Assumptions, Constraints, Dependencies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This deployment assumes that the NVIDIA GPU Operator has been deployed on the cluster.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 particular, the </w:t>
      </w:r>
      <w:r w:rsidDel="00000000" w:rsidR="00000000" w:rsidRPr="00000000">
        <w:rPr>
          <w:rFonts w:ascii="Courier New" w:cs="Courier New" w:eastAsia="Courier New" w:hAnsi="Courier New"/>
          <w:rtl w:val="0"/>
        </w:rPr>
        <w:t xml:space="preserve">dcgm-exporter</w:t>
      </w:r>
      <w:r w:rsidDel="00000000" w:rsidR="00000000" w:rsidRPr="00000000">
        <w:rPr>
          <w:rtl w:val="0"/>
        </w:rPr>
        <w:t xml:space="preserve"> pod and ClusterIP service must be up and running.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This deployment is dependent on the Kube Prometheus Stack as a subchart.</w:t>
      </w:r>
    </w:p>
    <w:p w:rsidR="00000000" w:rsidDel="00000000" w:rsidP="00000000" w:rsidRDefault="00000000" w:rsidRPr="00000000" w14:paraId="0000000C">
      <w:pPr>
        <w:numPr>
          <w:ilvl w:val="1"/>
          <w:numId w:val="1"/>
        </w:numPr>
        <w:ind w:left="1440" w:hanging="360"/>
        <w:rPr>
          <w:u w:val="none"/>
        </w:rPr>
      </w:pPr>
      <w:hyperlink r:id="rId8">
        <w:r w:rsidDel="00000000" w:rsidR="00000000" w:rsidRPr="00000000">
          <w:rPr>
            <w:color w:val="1155cc"/>
            <w:u w:val="single"/>
            <w:rtl w:val="0"/>
          </w:rPr>
          <w:t xml:space="preserve">helm-charts/charts/kube-prometheus-stack at main · prometheus-community/helm-charts (github.com)</w:t>
        </w:r>
      </w:hyperlink>
      <w:r w:rsidDel="00000000" w:rsidR="00000000" w:rsidRPr="00000000">
        <w:rPr>
          <w:rtl w:val="0"/>
        </w:rPr>
      </w:r>
    </w:p>
    <w:p w:rsidR="00000000" w:rsidDel="00000000" w:rsidP="00000000" w:rsidRDefault="00000000" w:rsidRPr="00000000" w14:paraId="0000000D">
      <w:pPr>
        <w:pStyle w:val="Heading1"/>
        <w:rPr>
          <w:color w:val="76b900"/>
        </w:rPr>
      </w:pPr>
      <w:bookmarkStart w:colFirst="0" w:colLast="0" w:name="_6bp58on3idqo" w:id="3"/>
      <w:bookmarkEnd w:id="3"/>
      <w:r w:rsidDel="00000000" w:rsidR="00000000" w:rsidRPr="00000000">
        <w:rPr>
          <w:color w:val="76b900"/>
          <w:rtl w:val="0"/>
        </w:rPr>
        <w:t xml:space="preserve">Deploying Prometheus/Grafana</w:t>
      </w:r>
    </w:p>
    <w:p w:rsidR="00000000" w:rsidDel="00000000" w:rsidP="00000000" w:rsidRDefault="00000000" w:rsidRPr="00000000" w14:paraId="0000000E">
      <w:pPr>
        <w:rPr/>
      </w:pPr>
      <w:r w:rsidDel="00000000" w:rsidR="00000000" w:rsidRPr="00000000">
        <w:rPr>
          <w:rtl w:val="0"/>
        </w:rPr>
        <w:t xml:space="preserve">To deploy prometheus and grafana, this helm chart uses the Kube Prometheus Stack helm chart as a subchart. More info on this chart can be found here: </w:t>
      </w:r>
      <w:hyperlink r:id="rId9">
        <w:r w:rsidDel="00000000" w:rsidR="00000000" w:rsidRPr="00000000">
          <w:rPr>
            <w:color w:val="1155cc"/>
            <w:u w:val="single"/>
            <w:rtl w:val="0"/>
          </w:rPr>
          <w:t xml:space="preserve">helm-charts/charts/kube-prometheus-stack at main · prometheus-community/helm-charts (github.com)</w:t>
        </w:r>
      </w:hyperlink>
      <w:r w:rsidDel="00000000" w:rsidR="00000000" w:rsidRPr="00000000">
        <w:rPr>
          <w:rtl w:val="0"/>
        </w:rPr>
        <w:t xml:space="preserve">. The subchart is added in the Chart.yaml file:</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dependencies: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kube-prometheus-stack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repository: https://prometheus-community.github.io/helm-charts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version: 37.2.0</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Settings for the subchart are specified in the values.yaml file, which can be seen in the </w:t>
      </w:r>
      <w:hyperlink w:anchor="_rpoyutn4x5rv">
        <w:r w:rsidDel="00000000" w:rsidR="00000000" w:rsidRPr="00000000">
          <w:rPr>
            <w:color w:val="1155cc"/>
            <w:u w:val="single"/>
            <w:rtl w:val="0"/>
          </w:rPr>
          <w:t xml:space="preserve">design details</w:t>
        </w:r>
      </w:hyperlink>
      <w:r w:rsidDel="00000000" w:rsidR="00000000" w:rsidRPr="00000000">
        <w:rPr>
          <w:rtl w:val="0"/>
        </w:rPr>
        <w:t xml:space="preserve">. </w:t>
      </w:r>
    </w:p>
    <w:p w:rsidR="00000000" w:rsidDel="00000000" w:rsidP="00000000" w:rsidRDefault="00000000" w:rsidRPr="00000000" w14:paraId="00000016">
      <w:pPr>
        <w:pStyle w:val="Heading1"/>
        <w:rPr>
          <w:color w:val="76b900"/>
        </w:rPr>
      </w:pPr>
      <w:bookmarkStart w:colFirst="0" w:colLast="0" w:name="_7aoppp2hod5b" w:id="4"/>
      <w:bookmarkEnd w:id="4"/>
      <w:r w:rsidDel="00000000" w:rsidR="00000000" w:rsidRPr="00000000">
        <w:rPr>
          <w:color w:val="76b900"/>
          <w:rtl w:val="0"/>
        </w:rPr>
        <w:t xml:space="preserve">Integration with DCGM</w:t>
      </w:r>
    </w:p>
    <w:p w:rsidR="00000000" w:rsidDel="00000000" w:rsidP="00000000" w:rsidRDefault="00000000" w:rsidRPr="00000000" w14:paraId="00000017">
      <w:pPr>
        <w:rPr/>
      </w:pPr>
      <w:r w:rsidDel="00000000" w:rsidR="00000000" w:rsidRPr="00000000">
        <w:rPr>
          <w:rtl w:val="0"/>
        </w:rPr>
        <w:t xml:space="preserve">To integrate the prometheus/grafana deployment with DCGM, this helm chart adds an additional prometheus scrape job to collect the metrics exposed by the </w:t>
      </w:r>
      <w:r w:rsidDel="00000000" w:rsidR="00000000" w:rsidRPr="00000000">
        <w:rPr>
          <w:rFonts w:ascii="Courier New" w:cs="Courier New" w:eastAsia="Courier New" w:hAnsi="Courier New"/>
          <w:rtl w:val="0"/>
        </w:rPr>
        <w:t xml:space="preserve">dcgm-exporter</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job_name: 'DCGM'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static_configs: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targets: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&lt;DCGM-clusterIP&gt;:&lt;dcgm-port&gt;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&lt;DCGM-clusterIP&gt;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&lt;dcgm-port&gt;</w:t>
      </w:r>
      <w:r w:rsidDel="00000000" w:rsidR="00000000" w:rsidRPr="00000000">
        <w:rPr>
          <w:rtl w:val="0"/>
        </w:rPr>
        <w:t xml:space="preserve"> form the address at which DCGM exposes GPU metrics. This address is obtained from examining the output of </w:t>
      </w:r>
      <w:r w:rsidDel="00000000" w:rsidR="00000000" w:rsidRPr="00000000">
        <w:rPr>
          <w:rFonts w:ascii="Courier New" w:cs="Courier New" w:eastAsia="Courier New" w:hAnsi="Courier New"/>
          <w:rtl w:val="0"/>
        </w:rPr>
        <w:t xml:space="preserve">kubectl get svc -A</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(example output)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NAMESPACE             NAME                                                    TYPE        CLUSTER-IP       EXTERNAL-IP   PORT(S)                        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default               kubernetes                                                      ClusterIP   10.96.0.1        &lt;none&gt;        443/TCP                        10d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kube-system           kube-dns                                                   ClusterIP   10.96.0.10       &lt;none&gt;        53/UDP,53/TCP,9153/TCP         10d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nvidia-gpu-operator   gpu-operator                                            ClusterIP   10.104.254.83    &lt;none&gt;        8080/TCP                       10d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nvidia-gpu-operator   gpu-operator-1657565362-node-feature-discovery-master   ClusterIP   10.104.103.231   &lt;none&gt;        8080/TCP                       10d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b6d7a8" w:val="clear"/>
              </w:rPr>
            </w:pPr>
            <w:r w:rsidDel="00000000" w:rsidR="00000000" w:rsidRPr="00000000">
              <w:rPr>
                <w:shd w:fill="b6d7a8" w:val="clear"/>
                <w:rtl w:val="0"/>
              </w:rPr>
              <w:t xml:space="preserve">nvidia-gpu-operator   nvidia-dcgm-exporter                                ClusterIP   10.107.190.69    &lt;none&gt;        9400/TCP                       10d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examining the </w:t>
      </w:r>
      <w:r w:rsidDel="00000000" w:rsidR="00000000" w:rsidRPr="00000000">
        <w:rPr>
          <w:rFonts w:ascii="Courier New" w:cs="Courier New" w:eastAsia="Courier New" w:hAnsi="Courier New"/>
          <w:rtl w:val="0"/>
        </w:rPr>
        <w:t xml:space="preserve">nvidia-dcgm-exporter</w:t>
      </w:r>
      <w:r w:rsidDel="00000000" w:rsidR="00000000" w:rsidRPr="00000000">
        <w:rPr>
          <w:rtl w:val="0"/>
        </w:rPr>
        <w:t xml:space="preserve"> service, we can see that in this case, </w:t>
      </w:r>
      <w:r w:rsidDel="00000000" w:rsidR="00000000" w:rsidRPr="00000000">
        <w:rPr>
          <w:rFonts w:ascii="Courier New" w:cs="Courier New" w:eastAsia="Courier New" w:hAnsi="Courier New"/>
          <w:rtl w:val="0"/>
        </w:rPr>
        <w:t xml:space="preserve">&lt;DCGM-clusterIP&gt;</w:t>
      </w:r>
      <w:r w:rsidDel="00000000" w:rsidR="00000000" w:rsidRPr="00000000">
        <w:rPr>
          <w:rtl w:val="0"/>
        </w:rPr>
        <w:t xml:space="preserve"> would be 10.107.190.69, and </w:t>
      </w:r>
      <w:r w:rsidDel="00000000" w:rsidR="00000000" w:rsidRPr="00000000">
        <w:rPr>
          <w:rFonts w:ascii="Courier New" w:cs="Courier New" w:eastAsia="Courier New" w:hAnsi="Courier New"/>
          <w:rtl w:val="0"/>
        </w:rPr>
        <w:t xml:space="preserve">&lt;dcgm-port&gt;</w:t>
      </w:r>
      <w:r w:rsidDel="00000000" w:rsidR="00000000" w:rsidRPr="00000000">
        <w:rPr>
          <w:rtl w:val="0"/>
        </w:rPr>
        <w:t xml:space="preserve"> would be 9400. To add the additional scrape rule for prometheus, first we need the ClusterIP and port numbers, and then we can specify these values at install time with </w:t>
      </w:r>
      <w:r w:rsidDel="00000000" w:rsidR="00000000" w:rsidRPr="00000000">
        <w:rPr>
          <w:rFonts w:ascii="Courier New" w:cs="Courier New" w:eastAsia="Courier New" w:hAnsi="Courier New"/>
          <w:rtl w:val="0"/>
        </w:rPr>
        <w:t xml:space="preserve">helm install</w:t>
      </w:r>
      <w:r w:rsidDel="00000000" w:rsidR="00000000" w:rsidRPr="00000000">
        <w:rPr>
          <w:rtl w:val="0"/>
        </w:rPr>
        <w:t xml:space="preserve">. See </w:t>
      </w:r>
      <w:hyperlink w:anchor="_axkr5k87zooh">
        <w:r w:rsidDel="00000000" w:rsidR="00000000" w:rsidRPr="00000000">
          <w:rPr>
            <w:color w:val="1155cc"/>
            <w:u w:val="single"/>
            <w:rtl w:val="0"/>
          </w:rPr>
          <w:t xml:space="preserve">installation</w:t>
        </w:r>
      </w:hyperlink>
      <w:r w:rsidDel="00000000" w:rsidR="00000000" w:rsidRPr="00000000">
        <w:rPr>
          <w:rtl w:val="0"/>
        </w:rPr>
        <w:t xml:space="preserve"> for more details.</w:t>
      </w:r>
      <w:r w:rsidDel="00000000" w:rsidR="00000000" w:rsidRPr="00000000">
        <w:rPr>
          <w:rtl w:val="0"/>
        </w:rPr>
      </w:r>
    </w:p>
    <w:p w:rsidR="00000000" w:rsidDel="00000000" w:rsidP="00000000" w:rsidRDefault="00000000" w:rsidRPr="00000000" w14:paraId="0000002E">
      <w:pPr>
        <w:pStyle w:val="Heading1"/>
        <w:rPr>
          <w:color w:val="76b900"/>
        </w:rPr>
      </w:pPr>
      <w:bookmarkStart w:colFirst="0" w:colLast="0" w:name="_rpoyutn4x5rv" w:id="5"/>
      <w:bookmarkEnd w:id="5"/>
      <w:r w:rsidDel="00000000" w:rsidR="00000000" w:rsidRPr="00000000">
        <w:rPr>
          <w:color w:val="76b900"/>
          <w:rtl w:val="0"/>
        </w:rPr>
        <w:t xml:space="preserve">Design Details</w:t>
      </w:r>
    </w:p>
    <w:p w:rsidR="00000000" w:rsidDel="00000000" w:rsidP="00000000" w:rsidRDefault="00000000" w:rsidRPr="00000000" w14:paraId="0000002F">
      <w:pPr>
        <w:rPr/>
      </w:pPr>
      <w:r w:rsidDel="00000000" w:rsidR="00000000" w:rsidRPr="00000000">
        <w:rPr>
          <w:rtl w:val="0"/>
        </w:rPr>
        <w:t xml:space="preserve">This deployment is essentially a wrapper for the Kube Prometheus Stack helm chart (</w:t>
      </w:r>
      <w:hyperlink r:id="rId10">
        <w:r w:rsidDel="00000000" w:rsidR="00000000" w:rsidRPr="00000000">
          <w:rPr>
            <w:color w:val="1155cc"/>
            <w:u w:val="single"/>
            <w:rtl w:val="0"/>
          </w:rPr>
          <w:t xml:space="preserve">helm-charts/charts/kube-prometheus-stack at main · prometheus-community/helm-charts (github.com)</w:t>
        </w:r>
      </w:hyperlink>
      <w:r w:rsidDel="00000000" w:rsidR="00000000" w:rsidRPr="00000000">
        <w:rPr>
          <w:rtl w:val="0"/>
        </w:rPr>
        <w:t xml:space="preserve">)</w:t>
      </w:r>
      <w:r w:rsidDel="00000000" w:rsidR="00000000" w:rsidRPr="00000000">
        <w:rPr>
          <w:rtl w:val="0"/>
        </w:rPr>
        <w:t xml:space="preserve">, which handles deploying prometheus and grafana on the cluster. Using the Kube Prometheus Stack as a subchart, this deployment then overrides and adds certain values (in values.yaml) to configure the deployment to integrate with DCGM.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Note: </w:t>
      </w:r>
      <w:r w:rsidDel="00000000" w:rsidR="00000000" w:rsidRPr="00000000">
        <w:rPr>
          <w:rtl w:val="0"/>
        </w:rPr>
        <w:t xml:space="preserve">The following two subsections are just explanations of the configurations that are already included in the helm chart. These are not steps to follow.</w:t>
      </w:r>
    </w:p>
    <w:p w:rsidR="00000000" w:rsidDel="00000000" w:rsidP="00000000" w:rsidRDefault="00000000" w:rsidRPr="00000000" w14:paraId="00000032">
      <w:pPr>
        <w:pStyle w:val="Heading2"/>
        <w:rPr>
          <w:color w:val="76b900"/>
        </w:rPr>
      </w:pPr>
      <w:bookmarkStart w:colFirst="0" w:colLast="0" w:name="_d8ak9m9m5ux1" w:id="6"/>
      <w:bookmarkEnd w:id="6"/>
      <w:r w:rsidDel="00000000" w:rsidR="00000000" w:rsidRPr="00000000">
        <w:rPr>
          <w:color w:val="76b900"/>
          <w:rtl w:val="0"/>
        </w:rPr>
        <w:t xml:space="preserve">Prometheus Configuration</w:t>
      </w:r>
    </w:p>
    <w:p w:rsidR="00000000" w:rsidDel="00000000" w:rsidP="00000000" w:rsidRDefault="00000000" w:rsidRPr="00000000" w14:paraId="00000033">
      <w:pPr>
        <w:rPr/>
      </w:pPr>
      <w:r w:rsidDel="00000000" w:rsidR="00000000" w:rsidRPr="00000000">
        <w:rPr>
          <w:rtl w:val="0"/>
        </w:rPr>
        <w:t xml:space="preserve">To configure prometheus, we need to expose the service using NodePort (so that we can access prometheus from a web browser). To do this, the chart’s values.yaml includes this section:</w:t>
      </w:r>
    </w:p>
    <w:p w:rsidR="00000000" w:rsidDel="00000000" w:rsidP="00000000" w:rsidRDefault="00000000" w:rsidRPr="00000000" w14:paraId="00000034">
      <w:pPr>
        <w:rPr/>
      </w:pPr>
      <w:r w:rsidDel="00000000" w:rsidR="00000000" w:rsidRPr="00000000">
        <w:rPr>
          <w:rtl w:val="0"/>
        </w:rPr>
      </w:r>
    </w:p>
    <w:tbl>
      <w:tblPr>
        <w:tblStyle w:val="Table4"/>
        <w:tblW w:w="952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kube-prometheus-stack: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prometheus: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NodePort</w:t>
            </w:r>
          </w:p>
        </w:tc>
      </w:tr>
    </w:tbl>
    <w:p w:rsidR="00000000" w:rsidDel="00000000" w:rsidP="00000000" w:rsidRDefault="00000000" w:rsidRPr="00000000" w14:paraId="0000003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default NodePort in use is 30090, which is specified in the Kube Prometheus Stack subchart, and not overridden here. To finalize the prometheus configuration, we will need to add an additional scrape config to retrieve the metrics from DCGM. This step is done at </w:t>
      </w:r>
      <w:hyperlink w:anchor="_axkr5k87zooh">
        <w:r w:rsidDel="00000000" w:rsidR="00000000" w:rsidRPr="00000000">
          <w:rPr>
            <w:color w:val="1155cc"/>
            <w:u w:val="single"/>
            <w:rtl w:val="0"/>
          </w:rPr>
          <w:t xml:space="preserve">installation </w:t>
        </w:r>
      </w:hyperlink>
      <w:r w:rsidDel="00000000" w:rsidR="00000000" w:rsidRPr="00000000">
        <w:rPr>
          <w:rtl w:val="0"/>
        </w:rPr>
        <w:t xml:space="preserve">time using </w:t>
      </w:r>
      <w:r w:rsidDel="00000000" w:rsidR="00000000" w:rsidRPr="00000000">
        <w:rPr>
          <w:rFonts w:ascii="Courier New" w:cs="Courier New" w:eastAsia="Courier New" w:hAnsi="Courier New"/>
          <w:rtl w:val="0"/>
        </w:rPr>
        <w:t xml:space="preserve">helm install</w:t>
      </w:r>
      <w:r w:rsidDel="00000000" w:rsidR="00000000" w:rsidRPr="00000000">
        <w:rPr>
          <w:rtl w:val="0"/>
        </w:rPr>
        <w:t xml:space="preserve">, and will render the values.yaml file to include the scrape rule:</w:t>
      </w:r>
    </w:p>
    <w:p w:rsidR="00000000" w:rsidDel="00000000" w:rsidP="00000000" w:rsidRDefault="00000000" w:rsidRPr="00000000" w14:paraId="0000003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job_name: 'DCGM'</w:t>
            </w:r>
          </w:p>
          <w:p w:rsidR="00000000" w:rsidDel="00000000" w:rsidP="00000000" w:rsidRDefault="00000000" w:rsidRPr="00000000" w14:paraId="0000003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static_configs:</w:t>
            </w:r>
          </w:p>
          <w:p w:rsidR="00000000" w:rsidDel="00000000" w:rsidP="00000000" w:rsidRDefault="00000000" w:rsidRPr="00000000" w14:paraId="0000003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targets:</w:t>
            </w:r>
          </w:p>
          <w:p w:rsidR="00000000" w:rsidDel="00000000" w:rsidP="00000000" w:rsidRDefault="00000000" w:rsidRPr="00000000" w14:paraId="0000003F">
            <w:pPr>
              <w:widowControl w:val="0"/>
              <w:spacing w:line="240" w:lineRule="auto"/>
              <w:rPr>
                <w:sz w:val="18"/>
                <w:szCs w:val="18"/>
              </w:rPr>
            </w:pPr>
            <w:r w:rsidDel="00000000" w:rsidR="00000000" w:rsidRPr="00000000">
              <w:rPr>
                <w:rFonts w:ascii="Courier New" w:cs="Courier New" w:eastAsia="Courier New" w:hAnsi="Courier New"/>
                <w:sz w:val="18"/>
                <w:szCs w:val="18"/>
                <w:rtl w:val="0"/>
              </w:rPr>
              <w:t xml:space="preserve">          - &lt;DCGM-clusterIP&gt;:&lt;dcgm-port&gt;</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color w:val="76b900"/>
        </w:rPr>
      </w:pPr>
      <w:bookmarkStart w:colFirst="0" w:colLast="0" w:name="_q9oghj7a35yq" w:id="7"/>
      <w:bookmarkEnd w:id="7"/>
      <w:r w:rsidDel="00000000" w:rsidR="00000000" w:rsidRPr="00000000">
        <w:rPr>
          <w:color w:val="76b900"/>
          <w:rtl w:val="0"/>
        </w:rPr>
        <w:t xml:space="preserve">Grafana Configuration</w:t>
      </w:r>
    </w:p>
    <w:p w:rsidR="00000000" w:rsidDel="00000000" w:rsidP="00000000" w:rsidRDefault="00000000" w:rsidRPr="00000000" w14:paraId="00000042">
      <w:pPr>
        <w:rPr/>
      </w:pPr>
      <w:r w:rsidDel="00000000" w:rsidR="00000000" w:rsidRPr="00000000">
        <w:rPr>
          <w:rtl w:val="0"/>
        </w:rPr>
        <w:t xml:space="preserve">To configure Grafana, we need to expose the service using NodePort and set the admin password. To do this, the charts values.yaml file is updated to include this section:</w:t>
      </w:r>
    </w:p>
    <w:p w:rsidR="00000000" w:rsidDel="00000000" w:rsidP="00000000" w:rsidRDefault="00000000" w:rsidRPr="00000000" w14:paraId="0000004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grafana: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NodePort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nodePort: 32322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defaultDashboardsEnabled: false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adminPassword: admin</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These settings make grafana available from outside the cluster at port 32322. The grafana dashboards can be easily imported based on your cluster set up, see </w:t>
      </w:r>
      <w:hyperlink w:anchor="_r6spxaup952l">
        <w:r w:rsidDel="00000000" w:rsidR="00000000" w:rsidRPr="00000000">
          <w:rPr>
            <w:color w:val="1155cc"/>
            <w:u w:val="single"/>
            <w:rtl w:val="0"/>
          </w:rPr>
          <w:t xml:space="preserve">Import Dashboards</w:t>
        </w:r>
      </w:hyperlink>
      <w:r w:rsidDel="00000000" w:rsidR="00000000" w:rsidRPr="00000000">
        <w:rPr>
          <w:rtl w:val="0"/>
        </w:rPr>
        <w:t xml:space="preserve"> for more information on importing dashboards.</w:t>
      </w:r>
      <w:r w:rsidDel="00000000" w:rsidR="00000000" w:rsidRPr="00000000">
        <w:rPr>
          <w:rtl w:val="0"/>
        </w:rPr>
      </w:r>
    </w:p>
    <w:p w:rsidR="00000000" w:rsidDel="00000000" w:rsidP="00000000" w:rsidRDefault="00000000" w:rsidRPr="00000000" w14:paraId="0000004C">
      <w:pPr>
        <w:pStyle w:val="Heading1"/>
        <w:rPr>
          <w:color w:val="76b900"/>
        </w:rPr>
      </w:pPr>
      <w:bookmarkStart w:colFirst="0" w:colLast="0" w:name="_axkr5k87zooh" w:id="8"/>
      <w:bookmarkEnd w:id="8"/>
      <w:r w:rsidDel="00000000" w:rsidR="00000000" w:rsidRPr="00000000">
        <w:rPr>
          <w:color w:val="76b900"/>
          <w:rtl w:val="0"/>
        </w:rPr>
        <w:t xml:space="preserve">Installation</w:t>
      </w:r>
    </w:p>
    <w:p w:rsidR="00000000" w:rsidDel="00000000" w:rsidP="00000000" w:rsidRDefault="00000000" w:rsidRPr="00000000" w14:paraId="0000004D">
      <w:pPr>
        <w:rPr/>
      </w:pPr>
      <w:r w:rsidDel="00000000" w:rsidR="00000000" w:rsidRPr="00000000">
        <w:rPr>
          <w:rtl w:val="0"/>
        </w:rPr>
        <w:t xml:space="preserve">Before installing, ensure that the NVIDIA GPU Operator has been installed onto your cluster. </w:t>
      </w:r>
      <w:r w:rsidDel="00000000" w:rsidR="00000000" w:rsidRPr="00000000">
        <w:rPr>
          <w:highlight w:val="white"/>
          <w:rtl w:val="0"/>
        </w:rPr>
        <w:t xml:space="preserve">Additionally, privileges to create and deploy in a new namespace on the cluster must be set. Some distributions may require extra steps to ensure this; for example, tanzu environments require a security policy for new namespaces, like this: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apiVersion: rbac.authorization.k8s.io/v1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kind: RoleBinding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metadata: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 psp:vmware-system-privileged:monitoring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namespace: monitoring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roleRef: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apiGroup: rbac.authorization.k8s.io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kind: ClusterRole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name: psp:vmware-system-privileged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subjects: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kind: Group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apiGroup: rbac.authorization.k8s.io</w:t>
            </w:r>
          </w:p>
          <w:p w:rsidR="00000000" w:rsidDel="00000000" w:rsidP="00000000" w:rsidRDefault="00000000" w:rsidRPr="00000000" w14:paraId="0000005B">
            <w:pPr>
              <w:widowControl w:val="0"/>
              <w:spacing w:after="60" w:before="60" w:line="360.0024000000001" w:lineRule="auto"/>
              <w:rPr/>
            </w:pPr>
            <w:r w:rsidDel="00000000" w:rsidR="00000000" w:rsidRPr="00000000">
              <w:rPr>
                <w:rFonts w:ascii="Courier New" w:cs="Courier New" w:eastAsia="Courier New" w:hAnsi="Courier New"/>
                <w:color w:val="1d1c1d"/>
                <w:sz w:val="18"/>
                <w:szCs w:val="18"/>
                <w:rtl w:val="0"/>
              </w:rPr>
              <w:t xml:space="preserve">  name: system:serviceaccounts</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Once you are ready, go through the following steps to install the helm chart:</w:t>
      </w:r>
    </w:p>
    <w:p w:rsidR="00000000" w:rsidDel="00000000" w:rsidP="00000000" w:rsidRDefault="00000000" w:rsidRPr="00000000" w14:paraId="0000005E">
      <w:pPr>
        <w:pStyle w:val="Heading2"/>
        <w:rPr>
          <w:color w:val="76b900"/>
        </w:rPr>
      </w:pPr>
      <w:bookmarkStart w:colFirst="0" w:colLast="0" w:name="_mbnnhmh6ut4q" w:id="9"/>
      <w:bookmarkEnd w:id="9"/>
      <w:r w:rsidDel="00000000" w:rsidR="00000000" w:rsidRPr="00000000">
        <w:rPr>
          <w:color w:val="76b900"/>
          <w:rtl w:val="0"/>
        </w:rPr>
        <w:t xml:space="preserve">Download Helm Chart</w:t>
      </w:r>
    </w:p>
    <w:p w:rsidR="00000000" w:rsidDel="00000000" w:rsidP="00000000" w:rsidRDefault="00000000" w:rsidRPr="00000000" w14:paraId="0000005F">
      <w:pPr>
        <w:rPr/>
      </w:pPr>
      <w:r w:rsidDel="00000000" w:rsidR="00000000" w:rsidRPr="00000000">
        <w:rPr>
          <w:rtl w:val="0"/>
        </w:rPr>
        <w:t xml:space="preserve">First, retrieve the helm chart by cloning the repository and </w:t>
      </w:r>
      <w:r w:rsidDel="00000000" w:rsidR="00000000" w:rsidRPr="00000000">
        <w:rPr>
          <w:rFonts w:ascii="Courier New" w:cs="Courier New" w:eastAsia="Courier New" w:hAnsi="Courier New"/>
          <w:rtl w:val="0"/>
        </w:rPr>
        <w:t xml:space="preserve">cd</w:t>
      </w:r>
      <w:r w:rsidDel="00000000" w:rsidR="00000000" w:rsidRPr="00000000">
        <w:rPr>
          <w:rtl w:val="0"/>
        </w:rPr>
        <w:t xml:space="preserve">-ing into it </w:t>
      </w:r>
      <w:r w:rsidDel="00000000" w:rsidR="00000000" w:rsidRPr="00000000">
        <w:rPr>
          <w:rtl w:val="0"/>
        </w:rPr>
        <w:t xml:space="preserve">using:</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git clone https://github.com/MattFeinberg/GPU-Telemetry-DCGM.git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cd GPU-Telemetry-DCGM</w:t>
            </w:r>
          </w:p>
        </w:tc>
      </w:tr>
    </w:tbl>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Style w:val="Heading2"/>
        <w:rPr>
          <w:color w:val="76b900"/>
        </w:rPr>
      </w:pPr>
      <w:bookmarkStart w:colFirst="0" w:colLast="0" w:name="_cxfyivtdkmg7" w:id="10"/>
      <w:bookmarkEnd w:id="10"/>
      <w:r w:rsidDel="00000000" w:rsidR="00000000" w:rsidRPr="00000000">
        <w:rPr>
          <w:color w:val="76b900"/>
          <w:rtl w:val="0"/>
        </w:rPr>
        <w:t xml:space="preserve">Retrieve DCGM Exporter Address</w:t>
      </w:r>
    </w:p>
    <w:p w:rsidR="00000000" w:rsidDel="00000000" w:rsidP="00000000" w:rsidRDefault="00000000" w:rsidRPr="00000000" w14:paraId="00000065">
      <w:pPr>
        <w:rPr/>
      </w:pPr>
      <w:r w:rsidDel="00000000" w:rsidR="00000000" w:rsidRPr="00000000">
        <w:rPr>
          <w:rtl w:val="0"/>
        </w:rPr>
        <w:t xml:space="preserve">Next, we need the address where the DCGM exporter exposes GPU metrics. To obtain this address, run:</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kubectl get svc -A  | sed -n -e '1p' -e '/nvidia-dcgm-exporter/p'</w:t>
            </w:r>
          </w:p>
        </w:tc>
      </w:tr>
    </w:tbl>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will display the </w:t>
      </w:r>
      <w:r w:rsidDel="00000000" w:rsidR="00000000" w:rsidRPr="00000000">
        <w:rPr>
          <w:rFonts w:ascii="Courier New" w:cs="Courier New" w:eastAsia="Courier New" w:hAnsi="Courier New"/>
          <w:rtl w:val="0"/>
        </w:rPr>
        <w:t xml:space="preserve">nvidia-dcgm-exporter</w:t>
      </w:r>
      <w:r w:rsidDel="00000000" w:rsidR="00000000" w:rsidRPr="00000000">
        <w:rPr>
          <w:rtl w:val="0"/>
        </w:rPr>
        <w:t xml:space="preserve"> service, which is deployed by the GPU operator. The output of the above command will print the top line (header) of </w:t>
      </w:r>
      <w:r w:rsidDel="00000000" w:rsidR="00000000" w:rsidRPr="00000000">
        <w:rPr>
          <w:rFonts w:ascii="Courier New" w:cs="Courier New" w:eastAsia="Courier New" w:hAnsi="Courier New"/>
          <w:rtl w:val="0"/>
        </w:rPr>
        <w:t xml:space="preserve">kubectl get</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sed</w:t>
      </w:r>
      <w:r w:rsidDel="00000000" w:rsidR="00000000" w:rsidRPr="00000000">
        <w:rPr>
          <w:rtl w:val="0"/>
        </w:rPr>
        <w:t xml:space="preserve"> command filters the services to obtain the DCGM service. The output should look something like this:</w:t>
      </w:r>
    </w:p>
    <w:p w:rsidR="00000000" w:rsidDel="00000000" w:rsidP="00000000" w:rsidRDefault="00000000" w:rsidRPr="00000000" w14:paraId="0000006A">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NAMESPACE             NAME                        TYPE           CLUSTER-IP          PORT(S)    </w:t>
            </w:r>
          </w:p>
          <w:p w:rsidR="00000000" w:rsidDel="00000000" w:rsidP="00000000" w:rsidRDefault="00000000" w:rsidRPr="00000000" w14:paraId="0000006C">
            <w:pPr>
              <w:rPr/>
            </w:pPr>
            <w:r w:rsidDel="00000000" w:rsidR="00000000" w:rsidRPr="00000000">
              <w:rPr>
                <w:rtl w:val="0"/>
              </w:rPr>
              <w:t xml:space="preserve">nvidia-gpu-operator   nvidia-dcgm-exporter     ClusterIP   10.107.190.69       9400/TCP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Take note of the ClusterIP and port values as they will be needed later. In the example output, the ClusterIP is 10.107.190.69 and the port is 9400. If you want, you may store them in a variable for use later as a single address: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(bash, using example values)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address="10.107.190.69:9400"</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is the address where prometheus is able to access DCGM metrics, so we are now ready to install the helm chart.</w:t>
      </w:r>
    </w:p>
    <w:p w:rsidR="00000000" w:rsidDel="00000000" w:rsidP="00000000" w:rsidRDefault="00000000" w:rsidRPr="00000000" w14:paraId="00000074">
      <w:pPr>
        <w:pStyle w:val="Heading2"/>
        <w:rPr>
          <w:color w:val="76b900"/>
        </w:rPr>
      </w:pPr>
      <w:bookmarkStart w:colFirst="0" w:colLast="0" w:name="_l07we6p8uf5e" w:id="11"/>
      <w:bookmarkEnd w:id="11"/>
      <w:r w:rsidDel="00000000" w:rsidR="00000000" w:rsidRPr="00000000">
        <w:rPr>
          <w:color w:val="76b900"/>
          <w:rtl w:val="0"/>
        </w:rPr>
        <w:t xml:space="preserve">Install The Helm Chart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Ensure that you are in the </w:t>
      </w:r>
      <w:r w:rsidDel="00000000" w:rsidR="00000000" w:rsidRPr="00000000">
        <w:rPr>
          <w:rFonts w:ascii="Courier New" w:cs="Courier New" w:eastAsia="Courier New" w:hAnsi="Courier New"/>
          <w:rtl w:val="0"/>
        </w:rPr>
        <w:t xml:space="preserve">GPU-Telemetry</w:t>
      </w:r>
      <w:r w:rsidDel="00000000" w:rsidR="00000000" w:rsidRPr="00000000">
        <w:rPr>
          <w:rtl w:val="0"/>
        </w:rPr>
        <w:t xml:space="preserve"> directory (created from cloning the repository) and that the helm chart is present, which should be captured in a directory named </w:t>
      </w:r>
      <w:r w:rsidDel="00000000" w:rsidR="00000000" w:rsidRPr="00000000">
        <w:rPr>
          <w:rFonts w:ascii="Courier New" w:cs="Courier New" w:eastAsia="Courier New" w:hAnsi="Courier New"/>
          <w:rtl w:val="0"/>
        </w:rPr>
        <w:t xml:space="preserve">DCGMChart</w:t>
      </w:r>
      <w:r w:rsidDel="00000000" w:rsidR="00000000" w:rsidRPr="00000000">
        <w:rPr>
          <w:rtl w:val="0"/>
        </w:rPr>
        <w:t xml:space="preserve">. You may confirm this by running:</w:t>
      </w:r>
    </w:p>
    <w:p w:rsidR="00000000" w:rsidDel="00000000" w:rsidP="00000000" w:rsidRDefault="00000000" w:rsidRPr="00000000" w14:paraId="0000007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pwd &amp;&amp; ls</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Next, install the helm chart using this command. Be sure to substitute in the </w:t>
      </w:r>
      <w:r w:rsidDel="00000000" w:rsidR="00000000" w:rsidRPr="00000000">
        <w:rPr>
          <w:b w:val="1"/>
          <w:rtl w:val="0"/>
        </w:rPr>
        <w:t xml:space="preserve">ClusterIP </w:t>
      </w:r>
      <w:r w:rsidDel="00000000" w:rsidR="00000000" w:rsidRPr="00000000">
        <w:rPr>
          <w:rtl w:val="0"/>
        </w:rPr>
        <w:t xml:space="preserve">and </w:t>
      </w:r>
      <w:r w:rsidDel="00000000" w:rsidR="00000000" w:rsidRPr="00000000">
        <w:rPr>
          <w:b w:val="1"/>
          <w:rtl w:val="0"/>
        </w:rPr>
        <w:t xml:space="preserve">port </w:t>
      </w:r>
      <w:r w:rsidDel="00000000" w:rsidR="00000000" w:rsidRPr="00000000">
        <w:rPr>
          <w:rtl w:val="0"/>
        </w:rPr>
        <w:t xml:space="preserve">values obtained from the previous step.</w:t>
      </w:r>
    </w:p>
    <w:p w:rsidR="00000000" w:rsidDel="00000000" w:rsidP="00000000" w:rsidRDefault="00000000" w:rsidRPr="00000000" w14:paraId="0000007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helm install dcgm-monitoring DCGMChart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--create-namespace --namespace monitoring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--set kube-prometheus-stack.prometheus.prometheusSpec.additionalScrapeConfigs[0].static_configs[0].targets[0]=</w:t>
            </w:r>
            <w:r w:rsidDel="00000000" w:rsidR="00000000" w:rsidRPr="00000000">
              <w:rPr>
                <w:rFonts w:ascii="Courier New" w:cs="Courier New" w:eastAsia="Courier New" w:hAnsi="Courier New"/>
                <w:b w:val="1"/>
                <w:rtl w:val="0"/>
              </w:rPr>
              <w:t xml:space="preserve">&lt;ClusterIP&gt;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kube-prometheus-stack.prometheus.prometheusSpec.additionalScrapeConfigs[0].job_name='DCGM-Metrics'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you stored the IP and port values in a variable using the command from the previous step, the install command is as follows:</w:t>
      </w:r>
    </w:p>
    <w:p w:rsidR="00000000" w:rsidDel="00000000" w:rsidP="00000000" w:rsidRDefault="00000000" w:rsidRPr="00000000" w14:paraId="00000081">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helm install dcgm-monitoring DCGMChart \</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--create-namespace --namespace monitoring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--set kube-prometheus-stack.prometheus.prometheusSpec.additionalScrapeConfigs[0].static_configs[0].targets[0]=$address,\</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kube-prometheus-stack.prometheus.prometheusSpec.additionalScrapeConfigs[0].job_name='DCGM-Metrics'</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After installing, prometheus is accessible via http at &lt;machine-IP&gt;:30090, and grafana (credentials: admin/admin) is accessible at &lt;machine-IP&gt;:32322.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color w:val="76b900"/>
        </w:rPr>
      </w:pPr>
      <w:bookmarkStart w:colFirst="0" w:colLast="0" w:name="_r6spxaup952l" w:id="12"/>
      <w:bookmarkEnd w:id="12"/>
      <w:r w:rsidDel="00000000" w:rsidR="00000000" w:rsidRPr="00000000">
        <w:rPr>
          <w:color w:val="76b900"/>
          <w:rtl w:val="0"/>
        </w:rPr>
        <w:t xml:space="preserve">Import Dashboards</w:t>
      </w:r>
    </w:p>
    <w:p w:rsidR="00000000" w:rsidDel="00000000" w:rsidP="00000000" w:rsidRDefault="00000000" w:rsidRPr="00000000" w14:paraId="0000008B">
      <w:pPr>
        <w:rPr/>
      </w:pPr>
      <w:r w:rsidDel="00000000" w:rsidR="00000000" w:rsidRPr="00000000">
        <w:rPr>
          <w:rtl w:val="0"/>
        </w:rPr>
        <w:t xml:space="preserve">Once you have logged onto grafana, you can import dashboards depending on your cluster GPUs:</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Standard Dashboard: </w:t>
      </w:r>
      <w:hyperlink r:id="rId11">
        <w:r w:rsidDel="00000000" w:rsidR="00000000" w:rsidRPr="00000000">
          <w:rPr>
            <w:color w:val="1155cc"/>
            <w:u w:val="single"/>
            <w:rtl w:val="0"/>
          </w:rPr>
          <w:t xml:space="preserve">NVIDIA DCGM Exporter Dashboard dashboard for Grafana | Grafana Labs</w:t>
        </w:r>
      </w:hyperlink>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MIG Dashboard: </w:t>
      </w:r>
      <w:hyperlink r:id="rId12">
        <w:r w:rsidDel="00000000" w:rsidR="00000000" w:rsidRPr="00000000">
          <w:rPr>
            <w:color w:val="1155cc"/>
            <w:u w:val="single"/>
            <w:rtl w:val="0"/>
          </w:rPr>
          <w:t xml:space="preserve">NVIDIA MIG DCGM Exporter Dashboard dashboard for Grafana | Grafana Labs</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Be sure to select Prometheus as the data source when importing a dashboard.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rafana.com/grafana/dashboards/12239" TargetMode="External"/><Relationship Id="rId10" Type="http://schemas.openxmlformats.org/officeDocument/2006/relationships/hyperlink" Target="https://github.com/prometheus-community/helm-charts/tree/main/charts/kube-prometheus-stack" TargetMode="External"/><Relationship Id="rId12" Type="http://schemas.openxmlformats.org/officeDocument/2006/relationships/hyperlink" Target="https://grafana.com/grafana/dashboards/16640" TargetMode="External"/><Relationship Id="rId9" Type="http://schemas.openxmlformats.org/officeDocument/2006/relationships/hyperlink" Target="https://github.com/prometheus-community/helm-charts/tree/main/charts/kube-prometheus-stac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attFeinberg/GPU-Telemetry-DCGM" TargetMode="External"/><Relationship Id="rId8" Type="http://schemas.openxmlformats.org/officeDocument/2006/relationships/hyperlink" Target="https://github.com/prometheus-community/helm-charts/tree/main/charts/kube-prometheus-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