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17B2" w:rsidRPr="00E517B2" w:rsidRDefault="00E517B2" w:rsidP="00E517B2">
      <w:pPr>
        <w:jc w:val="center"/>
        <w:rPr>
          <w:rFonts w:cstheme="minorHAnsi"/>
          <w:b/>
          <w:lang w:eastAsia="pt-BR"/>
        </w:rPr>
      </w:pPr>
      <w:r w:rsidRPr="00E517B2">
        <w:rPr>
          <w:rFonts w:cstheme="minorHAnsi"/>
          <w:b/>
          <w:lang w:eastAsia="pt-BR"/>
        </w:rPr>
        <w:t>MATERIAL DE APOIO</w:t>
      </w:r>
    </w:p>
    <w:p w:rsidR="007E43B6" w:rsidRPr="007F52EF" w:rsidRDefault="007E43B6" w:rsidP="007F52EF">
      <w:pPr>
        <w:jc w:val="both"/>
        <w:rPr>
          <w:rFonts w:cstheme="minorHAnsi"/>
          <w:lang w:eastAsia="pt-BR"/>
        </w:rPr>
      </w:pPr>
      <w:r w:rsidRPr="007F52EF">
        <w:rPr>
          <w:rFonts w:cstheme="minorHAnsi"/>
          <w:u w:val="single"/>
          <w:lang w:eastAsia="pt-BR"/>
        </w:rPr>
        <w:t>Lei de Beer-Lambert</w:t>
      </w:r>
    </w:p>
    <w:p w:rsidR="007E43B6" w:rsidRPr="007F52EF" w:rsidRDefault="007E43B6" w:rsidP="007F52EF">
      <w:pPr>
        <w:jc w:val="both"/>
        <w:rPr>
          <w:rFonts w:cstheme="minorHAnsi"/>
          <w:lang w:eastAsia="pt-BR"/>
        </w:rPr>
      </w:pPr>
      <w:r w:rsidRPr="007F52EF">
        <w:rPr>
          <w:rFonts w:cstheme="minorHAnsi"/>
          <w:lang w:eastAsia="pt-BR"/>
        </w:rPr>
        <w:t xml:space="preserve">O </w:t>
      </w:r>
      <w:r w:rsidR="007F52EF" w:rsidRPr="007F52EF">
        <w:rPr>
          <w:rFonts w:cstheme="minorHAnsi"/>
          <w:lang w:eastAsia="pt-BR"/>
        </w:rPr>
        <w:t>princípio</w:t>
      </w:r>
      <w:r w:rsidRPr="007F52EF">
        <w:rPr>
          <w:rFonts w:cstheme="minorHAnsi"/>
          <w:lang w:eastAsia="pt-BR"/>
        </w:rPr>
        <w:t xml:space="preserve"> de funcionamento do oxímetro de pulso é baseado na Lei de Beer-Lambert. Ela relaciona a absorção de luz com as propriedades do material na qual ela é transmitida.</w:t>
      </w:r>
      <w:r w:rsidR="00E517B2">
        <w:rPr>
          <w:rFonts w:cstheme="minorHAnsi"/>
          <w:lang w:eastAsia="pt-BR"/>
        </w:rPr>
        <w:t xml:space="preserve"> </w:t>
      </w:r>
      <w:bookmarkStart w:id="0" w:name="_GoBack"/>
      <w:bookmarkEnd w:id="0"/>
      <w:r w:rsidRPr="007F52EF">
        <w:rPr>
          <w:rFonts w:cstheme="minorHAnsi"/>
          <w:lang w:eastAsia="pt-BR"/>
        </w:rPr>
        <w:t xml:space="preserve">Essa lei relaciona exponencialmente a transmissão T através de um material e o produto entre o coeficiente de absorção e a </w:t>
      </w:r>
      <w:r w:rsidR="007F52EF" w:rsidRPr="007F52EF">
        <w:rPr>
          <w:rFonts w:cstheme="minorHAnsi"/>
          <w:lang w:eastAsia="pt-BR"/>
        </w:rPr>
        <w:t>distância</w:t>
      </w:r>
      <w:r w:rsidRPr="007F52EF">
        <w:rPr>
          <w:rFonts w:cstheme="minorHAnsi"/>
          <w:lang w:eastAsia="pt-BR"/>
        </w:rPr>
        <w:t xml:space="preserve"> percorrida pela luz no meio. O coeficiente de absorção também pode ser expresso pelo produto da concentração </w:t>
      </w:r>
      <w:r w:rsidRPr="007F52EF">
        <w:rPr>
          <w:rFonts w:cstheme="minorHAnsi"/>
          <w:b/>
          <w:bCs/>
          <w:i/>
          <w:iCs/>
          <w:lang w:eastAsia="pt-BR"/>
        </w:rPr>
        <w:t>c</w:t>
      </w:r>
      <w:r w:rsidRPr="007F52EF">
        <w:rPr>
          <w:rFonts w:cstheme="minorHAnsi"/>
          <w:lang w:eastAsia="pt-BR"/>
        </w:rPr>
        <w:t> da substância no meio (mmol l </w:t>
      </w:r>
      <w:r w:rsidRPr="007F52EF">
        <w:rPr>
          <w:rFonts w:cstheme="minorHAnsi"/>
          <w:vertAlign w:val="superscript"/>
          <w:lang w:eastAsia="pt-BR"/>
        </w:rPr>
        <w:t>-1</w:t>
      </w:r>
      <w:r w:rsidRPr="007F52EF">
        <w:rPr>
          <w:rFonts w:cstheme="minorHAnsi"/>
          <w:lang w:eastAsia="pt-BR"/>
        </w:rPr>
        <w:t>) e o coeficiente de extinção </w:t>
      </w:r>
      <w:r w:rsidRPr="007F52EF">
        <w:rPr>
          <w:rFonts w:cstheme="minorHAnsi"/>
          <w:b/>
          <w:bCs/>
          <w:lang w:eastAsia="pt-BR"/>
        </w:rPr>
        <w:t></w:t>
      </w:r>
      <w:r w:rsidRPr="007F52EF">
        <w:rPr>
          <w:rFonts w:cstheme="minorHAnsi"/>
          <w:lang w:eastAsia="pt-BR"/>
        </w:rPr>
        <w:t>para determinado comprimento de onda.</w:t>
      </w:r>
    </w:p>
    <w:p w:rsidR="007E43B6" w:rsidRPr="007F52EF" w:rsidRDefault="007E43B6" w:rsidP="007F52EF">
      <w:pPr>
        <w:jc w:val="center"/>
        <w:rPr>
          <w:rFonts w:cstheme="minorHAnsi"/>
          <w:lang w:eastAsia="pt-BR"/>
        </w:rPr>
      </w:pPr>
      <w:r w:rsidRPr="007F52EF">
        <w:rPr>
          <w:rFonts w:cstheme="minorHAnsi"/>
          <w:noProof/>
          <w:lang w:eastAsia="pt-BR"/>
        </w:rPr>
        <w:drawing>
          <wp:inline distT="0" distB="0" distL="0" distR="0">
            <wp:extent cx="1581150" cy="438150"/>
            <wp:effectExtent l="0" t="0" r="0" b="0"/>
            <wp:docPr id="13" name="Imagem 13" descr="http://2.bp.blogspot.com/-wZdPIvljwGg/T9-XZk5RSKI/AAAAAAAAA30/ZZ-f4AOmHbA/s1600/formula+1.pn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2.bp.blogspot.com/-wZdPIvljwGg/T9-XZk5RSKI/AAAAAAAAA30/ZZ-f4AOmHbA/s1600/formula+1.png">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81150" cy="438150"/>
                    </a:xfrm>
                    <a:prstGeom prst="rect">
                      <a:avLst/>
                    </a:prstGeom>
                    <a:noFill/>
                    <a:ln>
                      <a:noFill/>
                    </a:ln>
                  </pic:spPr>
                </pic:pic>
              </a:graphicData>
            </a:graphic>
          </wp:inline>
        </w:drawing>
      </w:r>
    </w:p>
    <w:p w:rsidR="007E43B6" w:rsidRPr="007F52EF" w:rsidRDefault="007E43B6" w:rsidP="007F52EF">
      <w:pPr>
        <w:jc w:val="both"/>
        <w:rPr>
          <w:rFonts w:cstheme="minorHAnsi"/>
          <w:lang w:eastAsia="pt-BR"/>
        </w:rPr>
      </w:pPr>
      <w:proofErr w:type="gramStart"/>
      <w:r w:rsidRPr="007F52EF">
        <w:rPr>
          <w:rFonts w:cstheme="minorHAnsi"/>
          <w:lang w:eastAsia="pt-BR"/>
        </w:rPr>
        <w:t>onde</w:t>
      </w:r>
      <w:proofErr w:type="gramEnd"/>
      <w:r w:rsidRPr="007F52EF">
        <w:rPr>
          <w:rFonts w:cstheme="minorHAnsi"/>
          <w:lang w:eastAsia="pt-BR"/>
        </w:rPr>
        <w:t xml:space="preserve"> I é a intensidade de luz incidente, W/m</w:t>
      </w:r>
      <w:r w:rsidRPr="007F52EF">
        <w:rPr>
          <w:rFonts w:cstheme="minorHAnsi"/>
          <w:vertAlign w:val="superscript"/>
          <w:lang w:eastAsia="pt-BR"/>
        </w:rPr>
        <w:t>2</w:t>
      </w:r>
      <w:r w:rsidRPr="007F52EF">
        <w:rPr>
          <w:rFonts w:cstheme="minorHAnsi"/>
          <w:lang w:eastAsia="pt-BR"/>
        </w:rPr>
        <w:t xml:space="preserve">, e </w:t>
      </w:r>
      <w:proofErr w:type="spellStart"/>
      <w:r w:rsidRPr="007F52EF">
        <w:rPr>
          <w:rFonts w:cstheme="minorHAnsi"/>
          <w:lang w:eastAsia="pt-BR"/>
        </w:rPr>
        <w:t>I</w:t>
      </w:r>
      <w:r w:rsidRPr="007F52EF">
        <w:rPr>
          <w:rFonts w:cstheme="minorHAnsi"/>
          <w:vertAlign w:val="subscript"/>
          <w:lang w:eastAsia="pt-BR"/>
        </w:rPr>
        <w:t>o</w:t>
      </w:r>
      <w:proofErr w:type="spellEnd"/>
      <w:r w:rsidRPr="007F52EF">
        <w:rPr>
          <w:rFonts w:cstheme="minorHAnsi"/>
          <w:lang w:eastAsia="pt-BR"/>
        </w:rPr>
        <w:t> a intensidade de luz transmitida.</w:t>
      </w:r>
    </w:p>
    <w:p w:rsidR="007E43B6" w:rsidRPr="007F52EF" w:rsidRDefault="007E43B6" w:rsidP="007F52EF">
      <w:pPr>
        <w:jc w:val="both"/>
        <w:rPr>
          <w:rFonts w:cstheme="minorHAnsi"/>
          <w:lang w:eastAsia="pt-BR"/>
        </w:rPr>
      </w:pPr>
      <w:r w:rsidRPr="007F52EF">
        <w:rPr>
          <w:rFonts w:cstheme="minorHAnsi"/>
          <w:lang w:eastAsia="pt-BR"/>
        </w:rPr>
        <w:t xml:space="preserve">A transmitância T é o coeficiente entre I e </w:t>
      </w:r>
      <w:proofErr w:type="spellStart"/>
      <w:r w:rsidRPr="007F52EF">
        <w:rPr>
          <w:rFonts w:cstheme="minorHAnsi"/>
          <w:lang w:eastAsia="pt-BR"/>
        </w:rPr>
        <w:t>I</w:t>
      </w:r>
      <w:r w:rsidRPr="007F52EF">
        <w:rPr>
          <w:rFonts w:cstheme="minorHAnsi"/>
          <w:vertAlign w:val="subscript"/>
          <w:lang w:eastAsia="pt-BR"/>
        </w:rPr>
        <w:t>o</w:t>
      </w:r>
      <w:proofErr w:type="spellEnd"/>
      <w:r w:rsidRPr="007F52EF">
        <w:rPr>
          <w:rFonts w:cstheme="minorHAnsi"/>
          <w:lang w:eastAsia="pt-BR"/>
        </w:rPr>
        <w:t>:</w:t>
      </w:r>
    </w:p>
    <w:p w:rsidR="007E43B6" w:rsidRPr="007F52EF" w:rsidRDefault="007E43B6" w:rsidP="007F52EF">
      <w:pPr>
        <w:jc w:val="both"/>
        <w:rPr>
          <w:rFonts w:cstheme="minorHAnsi"/>
          <w:lang w:eastAsia="pt-BR"/>
        </w:rPr>
      </w:pPr>
    </w:p>
    <w:p w:rsidR="007E43B6" w:rsidRPr="007F52EF" w:rsidRDefault="007E43B6" w:rsidP="007F52EF">
      <w:pPr>
        <w:jc w:val="center"/>
        <w:rPr>
          <w:rFonts w:cstheme="minorHAnsi"/>
          <w:lang w:eastAsia="pt-BR"/>
        </w:rPr>
      </w:pPr>
      <w:r w:rsidRPr="007F52EF">
        <w:rPr>
          <w:rFonts w:cstheme="minorHAnsi"/>
          <w:noProof/>
          <w:lang w:eastAsia="pt-BR"/>
        </w:rPr>
        <w:drawing>
          <wp:inline distT="0" distB="0" distL="0" distR="0">
            <wp:extent cx="1685925" cy="771525"/>
            <wp:effectExtent l="0" t="0" r="9525" b="9525"/>
            <wp:docPr id="12" name="Imagem 12" descr="http://4.bp.blogspot.com/-TBg3fVjl2d8/T9-XhFtwjWI/AAAAAAAAA38/LI14vjZE5M0/s1600/formula2.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4.bp.blogspot.com/-TBg3fVjl2d8/T9-XhFtwjWI/AAAAAAAAA38/LI14vjZE5M0/s1600/formula2.p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85925" cy="771525"/>
                    </a:xfrm>
                    <a:prstGeom prst="rect">
                      <a:avLst/>
                    </a:prstGeom>
                    <a:noFill/>
                    <a:ln>
                      <a:noFill/>
                    </a:ln>
                  </pic:spPr>
                </pic:pic>
              </a:graphicData>
            </a:graphic>
          </wp:inline>
        </w:drawing>
      </w:r>
    </w:p>
    <w:p w:rsidR="007E43B6" w:rsidRPr="007F52EF" w:rsidRDefault="007E43B6" w:rsidP="007F52EF">
      <w:pPr>
        <w:jc w:val="both"/>
        <w:rPr>
          <w:rFonts w:cstheme="minorHAnsi"/>
          <w:lang w:eastAsia="pt-BR"/>
        </w:rPr>
      </w:pPr>
      <w:r w:rsidRPr="007F52EF">
        <w:rPr>
          <w:rFonts w:cstheme="minorHAnsi"/>
          <w:lang w:eastAsia="pt-BR"/>
        </w:rPr>
        <w:t xml:space="preserve">Aplicando o </w:t>
      </w:r>
      <w:r w:rsidR="007F52EF" w:rsidRPr="007F52EF">
        <w:rPr>
          <w:rFonts w:cstheme="minorHAnsi"/>
          <w:lang w:eastAsia="pt-BR"/>
        </w:rPr>
        <w:t>logaritmo</w:t>
      </w:r>
      <w:r w:rsidRPr="007F52EF">
        <w:rPr>
          <w:rFonts w:cstheme="minorHAnsi"/>
          <w:lang w:eastAsia="pt-BR"/>
        </w:rPr>
        <w:t xml:space="preserve"> na equação 2 temos a </w:t>
      </w:r>
      <w:r w:rsidR="007F52EF" w:rsidRPr="007F52EF">
        <w:rPr>
          <w:rFonts w:cstheme="minorHAnsi"/>
          <w:lang w:eastAsia="pt-BR"/>
        </w:rPr>
        <w:t>absorbância (</w:t>
      </w:r>
      <w:r w:rsidRPr="007F52EF">
        <w:rPr>
          <w:rFonts w:cstheme="minorHAnsi"/>
          <w:lang w:eastAsia="pt-BR"/>
        </w:rPr>
        <w:t>A):</w:t>
      </w:r>
    </w:p>
    <w:p w:rsidR="007E43B6" w:rsidRPr="007F52EF" w:rsidRDefault="007E43B6" w:rsidP="007F52EF">
      <w:pPr>
        <w:jc w:val="center"/>
        <w:rPr>
          <w:rFonts w:cstheme="minorHAnsi"/>
          <w:lang w:eastAsia="pt-BR"/>
        </w:rPr>
      </w:pPr>
      <w:r w:rsidRPr="007F52EF">
        <w:rPr>
          <w:rFonts w:cstheme="minorHAnsi"/>
          <w:noProof/>
          <w:lang w:eastAsia="pt-BR"/>
        </w:rPr>
        <w:drawing>
          <wp:inline distT="0" distB="0" distL="0" distR="0">
            <wp:extent cx="2152650" cy="504825"/>
            <wp:effectExtent l="0" t="0" r="0" b="9525"/>
            <wp:docPr id="11" name="Imagem 11" descr="http://3.bp.blogspot.com/-KY0y9b8bnFk/T9-XmgkRNtI/AAAAAAAAA4E/3eD0AFZvYr8/s1600/formula3.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3.bp.blogspot.com/-KY0y9b8bnFk/T9-XmgkRNtI/AAAAAAAAA4E/3eD0AFZvYr8/s1600/formula3.p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2650" cy="504825"/>
                    </a:xfrm>
                    <a:prstGeom prst="rect">
                      <a:avLst/>
                    </a:prstGeom>
                    <a:noFill/>
                    <a:ln>
                      <a:noFill/>
                    </a:ln>
                  </pic:spPr>
                </pic:pic>
              </a:graphicData>
            </a:graphic>
          </wp:inline>
        </w:drawing>
      </w:r>
    </w:p>
    <w:p w:rsidR="007E43B6" w:rsidRPr="007F52EF" w:rsidRDefault="007E43B6" w:rsidP="007F52EF">
      <w:pPr>
        <w:jc w:val="both"/>
        <w:rPr>
          <w:rFonts w:cstheme="minorHAnsi"/>
          <w:lang w:eastAsia="pt-BR"/>
        </w:rPr>
      </w:pPr>
      <w:r w:rsidRPr="007F52EF">
        <w:rPr>
          <w:rFonts w:cstheme="minorHAnsi"/>
          <w:lang w:eastAsia="pt-BR"/>
        </w:rPr>
        <w:t>No simulador da figura abaixo podemos fixar o valor da concentração c e um comprimento de onda incidente</w:t>
      </w:r>
      <w:r w:rsidR="007F52EF">
        <w:rPr>
          <w:rFonts w:cstheme="minorHAnsi"/>
          <w:lang w:eastAsia="pt-BR"/>
        </w:rPr>
        <w:t xml:space="preserve"> </w:t>
      </w:r>
      <w:r w:rsidRPr="007F52EF">
        <w:rPr>
          <w:rFonts w:cstheme="minorHAnsi"/>
          <w:lang w:eastAsia="pt-BR"/>
        </w:rPr>
        <w:t>a fim de encontrar o coeficiente de extinção</w:t>
      </w:r>
      <w:r w:rsidR="007F52EF">
        <w:rPr>
          <w:rFonts w:cstheme="minorHAnsi"/>
          <w:lang w:eastAsia="pt-BR"/>
        </w:rPr>
        <w:t xml:space="preserve">. </w:t>
      </w:r>
      <w:r w:rsidRPr="007F52EF">
        <w:rPr>
          <w:rFonts w:cstheme="minorHAnsi"/>
          <w:lang w:eastAsia="pt-BR"/>
        </w:rPr>
        <w:t xml:space="preserve">Para isso basta variar o valor da </w:t>
      </w:r>
      <w:r w:rsidR="007F52EF" w:rsidRPr="007F52EF">
        <w:rPr>
          <w:rFonts w:cstheme="minorHAnsi"/>
          <w:lang w:eastAsia="pt-BR"/>
        </w:rPr>
        <w:t>distância</w:t>
      </w:r>
      <w:r w:rsidRPr="007F52EF">
        <w:rPr>
          <w:rFonts w:cstheme="minorHAnsi"/>
          <w:lang w:eastAsia="pt-BR"/>
        </w:rPr>
        <w:t xml:space="preserve"> percorrida l e anotar a absorbância A correspondente.</w:t>
      </w:r>
    </w:p>
    <w:p w:rsidR="007E43B6" w:rsidRPr="007F52EF" w:rsidRDefault="007E43B6" w:rsidP="007F52EF">
      <w:pPr>
        <w:jc w:val="both"/>
        <w:rPr>
          <w:rFonts w:cstheme="minorHAnsi"/>
          <w:lang w:eastAsia="pt-BR"/>
        </w:rPr>
      </w:pPr>
    </w:p>
    <w:p w:rsidR="007E43B6" w:rsidRPr="007F52EF" w:rsidRDefault="007E43B6" w:rsidP="007F52EF">
      <w:pPr>
        <w:jc w:val="center"/>
        <w:rPr>
          <w:rFonts w:cstheme="minorHAnsi"/>
          <w:lang w:eastAsia="pt-BR"/>
        </w:rPr>
      </w:pPr>
      <w:r w:rsidRPr="007F52EF">
        <w:rPr>
          <w:rFonts w:cstheme="minorHAnsi"/>
          <w:noProof/>
          <w:lang w:eastAsia="pt-BR"/>
        </w:rPr>
        <w:drawing>
          <wp:inline distT="0" distB="0" distL="0" distR="0">
            <wp:extent cx="3048000" cy="2143125"/>
            <wp:effectExtent l="0" t="0" r="0" b="9525"/>
            <wp:docPr id="10" name="Imagem 10" descr="http://2.bp.blogspot.com/-P5ZakECm5No/T9-YE7ZDAfI/AAAAAAAAA4M/2M7kaOMfltw/s320/simulador.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2.bp.blogspot.com/-P5ZakECm5No/T9-YE7ZDAfI/AAAAAAAAA4M/2M7kaOMfltw/s320/simulador.p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2143125"/>
                    </a:xfrm>
                    <a:prstGeom prst="rect">
                      <a:avLst/>
                    </a:prstGeom>
                    <a:noFill/>
                    <a:ln>
                      <a:noFill/>
                    </a:ln>
                  </pic:spPr>
                </pic:pic>
              </a:graphicData>
            </a:graphic>
          </wp:inline>
        </w:drawing>
      </w:r>
    </w:p>
    <w:p w:rsidR="007E43B6" w:rsidRPr="007F52EF" w:rsidRDefault="007E43B6" w:rsidP="007F52EF">
      <w:pPr>
        <w:jc w:val="both"/>
        <w:rPr>
          <w:rFonts w:cstheme="minorHAnsi"/>
          <w:lang w:eastAsia="pt-BR"/>
        </w:rPr>
      </w:pPr>
    </w:p>
    <w:p w:rsidR="007E43B6" w:rsidRPr="007F52EF" w:rsidRDefault="007E43B6" w:rsidP="007F52EF">
      <w:pPr>
        <w:jc w:val="both"/>
        <w:rPr>
          <w:rFonts w:cstheme="minorHAnsi"/>
          <w:lang w:eastAsia="pt-BR"/>
        </w:rPr>
      </w:pPr>
      <w:r w:rsidRPr="007F52EF">
        <w:rPr>
          <w:rFonts w:cstheme="minorHAnsi"/>
          <w:lang w:eastAsia="pt-BR"/>
        </w:rPr>
        <w:t>Fig. 1 - Simulador (</w:t>
      </w:r>
      <w:hyperlink r:id="rId12" w:history="1">
        <w:r w:rsidRPr="007F52EF">
          <w:rPr>
            <w:rFonts w:cstheme="minorHAnsi"/>
            <w:u w:val="single"/>
            <w:shd w:val="clear" w:color="auto" w:fill="FFFFFF"/>
            <w:lang w:eastAsia="pt-BR"/>
          </w:rPr>
          <w:t>http://phet.colorado.edu/pt/simulation/beers-law-lab</w:t>
        </w:r>
      </w:hyperlink>
      <w:r w:rsidRPr="007F52EF">
        <w:rPr>
          <w:rFonts w:cstheme="minorHAnsi"/>
          <w:lang w:eastAsia="pt-BR"/>
        </w:rPr>
        <w:t>)</w:t>
      </w:r>
    </w:p>
    <w:p w:rsidR="007E43B6" w:rsidRPr="007F52EF" w:rsidRDefault="007E43B6" w:rsidP="007F52EF">
      <w:pPr>
        <w:jc w:val="both"/>
        <w:rPr>
          <w:rFonts w:cstheme="minorHAnsi"/>
          <w:lang w:eastAsia="pt-BR"/>
        </w:rPr>
      </w:pPr>
    </w:p>
    <w:p w:rsidR="007E43B6" w:rsidRPr="007F52EF" w:rsidRDefault="007E43B6" w:rsidP="007F52EF">
      <w:pPr>
        <w:jc w:val="both"/>
        <w:rPr>
          <w:rFonts w:cstheme="minorHAnsi"/>
          <w:lang w:eastAsia="pt-BR"/>
        </w:rPr>
      </w:pPr>
      <w:r w:rsidRPr="007F52EF">
        <w:rPr>
          <w:rFonts w:cstheme="minorHAnsi"/>
          <w:lang w:eastAsia="pt-BR"/>
        </w:rPr>
        <w:t>Como absorbância e o coeficiente de extinção são grandezas diretamente proporcionais, se mantidas constantes as outras grandezas, podemos indicar graficamente a relação que veremos na fig.3 para qualquer substância disponível na simulação.</w:t>
      </w:r>
    </w:p>
    <w:p w:rsidR="007E43B6" w:rsidRPr="007F52EF" w:rsidRDefault="007E43B6" w:rsidP="007F52EF">
      <w:pPr>
        <w:jc w:val="both"/>
        <w:rPr>
          <w:rFonts w:cstheme="minorHAnsi"/>
          <w:lang w:eastAsia="pt-BR"/>
        </w:rPr>
      </w:pPr>
      <w:r w:rsidRPr="007F52EF">
        <w:rPr>
          <w:rFonts w:cstheme="minorHAnsi"/>
          <w:noProof/>
          <w:lang w:eastAsia="pt-BR"/>
        </w:rPr>
        <w:drawing>
          <wp:inline distT="0" distB="0" distL="0" distR="0">
            <wp:extent cx="6134100" cy="3352800"/>
            <wp:effectExtent l="0" t="0" r="0" b="0"/>
            <wp:docPr id="9" name="Imagem 9" descr="http://3.bp.blogspot.com/-iAd2YAQVcZc/T9-VBxqQndI/AAAAAAAAA3o/LeOKKJDtig4/s1600/grpafico11.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3.bp.blogspot.com/-iAd2YAQVcZc/T9-VBxqQndI/AAAAAAAAA3o/LeOKKJDtig4/s1600/grpafico11.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4100" cy="3352800"/>
                    </a:xfrm>
                    <a:prstGeom prst="rect">
                      <a:avLst/>
                    </a:prstGeom>
                    <a:noFill/>
                    <a:ln>
                      <a:noFill/>
                    </a:ln>
                  </pic:spPr>
                </pic:pic>
              </a:graphicData>
            </a:graphic>
          </wp:inline>
        </w:drawing>
      </w:r>
    </w:p>
    <w:p w:rsidR="007E43B6" w:rsidRPr="007F52EF" w:rsidRDefault="007E43B6" w:rsidP="007F52EF">
      <w:pPr>
        <w:jc w:val="both"/>
        <w:rPr>
          <w:rFonts w:cstheme="minorHAnsi"/>
          <w:lang w:eastAsia="pt-BR"/>
        </w:rPr>
      </w:pPr>
      <w:r w:rsidRPr="007F52EF">
        <w:rPr>
          <w:rFonts w:cstheme="minorHAnsi"/>
          <w:lang w:eastAsia="pt-BR"/>
        </w:rPr>
        <w:t xml:space="preserve">Absorbância </w:t>
      </w:r>
      <w:proofErr w:type="gramStart"/>
      <w:r w:rsidRPr="007F52EF">
        <w:rPr>
          <w:rFonts w:cstheme="minorHAnsi"/>
          <w:lang w:eastAsia="pt-BR"/>
        </w:rPr>
        <w:t>x</w:t>
      </w:r>
      <w:proofErr w:type="gramEnd"/>
      <w:r w:rsidRPr="007F52EF">
        <w:rPr>
          <w:rFonts w:cstheme="minorHAnsi"/>
          <w:lang w:eastAsia="pt-BR"/>
        </w:rPr>
        <w:t xml:space="preserve"> Comprimento de onda (nm)</w:t>
      </w:r>
    </w:p>
    <w:p w:rsidR="007E43B6" w:rsidRPr="007F52EF" w:rsidRDefault="007E43B6" w:rsidP="007F52EF">
      <w:pPr>
        <w:jc w:val="both"/>
        <w:rPr>
          <w:rFonts w:cstheme="minorHAnsi"/>
          <w:lang w:eastAsia="pt-BR"/>
        </w:rPr>
      </w:pPr>
    </w:p>
    <w:p w:rsidR="007E43B6" w:rsidRPr="007F52EF" w:rsidRDefault="007E43B6" w:rsidP="007F52EF">
      <w:pPr>
        <w:jc w:val="both"/>
        <w:rPr>
          <w:rFonts w:cstheme="minorHAnsi"/>
          <w:lang w:eastAsia="pt-BR"/>
        </w:rPr>
      </w:pPr>
      <w:r w:rsidRPr="007F52EF">
        <w:rPr>
          <w:rFonts w:cstheme="minorHAnsi"/>
          <w:lang w:eastAsia="pt-BR"/>
        </w:rPr>
        <w:br/>
      </w:r>
      <w:r w:rsidRPr="007F52EF">
        <w:rPr>
          <w:rFonts w:cstheme="minorHAnsi"/>
          <w:b/>
          <w:bCs/>
          <w:lang w:eastAsia="pt-BR"/>
        </w:rPr>
        <w:t>Referências:</w:t>
      </w:r>
      <w:r w:rsidRPr="007F52EF">
        <w:rPr>
          <w:rFonts w:cstheme="minorHAnsi"/>
          <w:lang w:eastAsia="pt-BR"/>
        </w:rPr>
        <w:t> Oxímetro de pulso com transmissão de sinal sem fios - </w:t>
      </w:r>
      <w:hyperlink r:id="rId15" w:history="1">
        <w:r w:rsidRPr="007F52EF">
          <w:rPr>
            <w:rFonts w:cstheme="minorHAnsi"/>
            <w:u w:val="single"/>
            <w:lang w:eastAsia="pt-BR"/>
          </w:rPr>
          <w:t>http://www.lume.ufrgs.br/bitstream/handle/10183/24302/000736259.pdf?sequence=1</w:t>
        </w:r>
      </w:hyperlink>
      <w:r w:rsidRPr="007F52EF">
        <w:rPr>
          <w:rFonts w:cstheme="minorHAnsi"/>
          <w:lang w:eastAsia="pt-BR"/>
        </w:rPr>
        <w:br/>
      </w:r>
    </w:p>
    <w:bookmarkStart w:id="1" w:name="812587163820338601"/>
    <w:bookmarkEnd w:id="1"/>
    <w:p w:rsidR="007E43B6" w:rsidRPr="007F52EF" w:rsidRDefault="007E43B6" w:rsidP="007F52EF">
      <w:pPr>
        <w:jc w:val="both"/>
        <w:rPr>
          <w:rFonts w:cstheme="minorHAnsi"/>
          <w:lang w:eastAsia="pt-BR"/>
        </w:rPr>
      </w:pPr>
      <w:r w:rsidRPr="007F52EF">
        <w:rPr>
          <w:rFonts w:cstheme="minorHAnsi"/>
          <w:lang w:eastAsia="pt-BR"/>
        </w:rPr>
        <w:fldChar w:fldCharType="begin"/>
      </w:r>
      <w:r w:rsidRPr="007F52EF">
        <w:rPr>
          <w:rFonts w:cstheme="minorHAnsi"/>
          <w:lang w:eastAsia="pt-BR"/>
        </w:rPr>
        <w:instrText xml:space="preserve"> HYPERLINK "http://projetooximetroarduino.blogspot.com.br/2012/06/principios-da-oximetria-de-pulso.html" </w:instrText>
      </w:r>
      <w:r w:rsidRPr="007F52EF">
        <w:rPr>
          <w:rFonts w:cstheme="minorHAnsi"/>
          <w:lang w:eastAsia="pt-BR"/>
        </w:rPr>
        <w:fldChar w:fldCharType="separate"/>
      </w:r>
      <w:r w:rsidRPr="007F52EF">
        <w:rPr>
          <w:rFonts w:cstheme="minorHAnsi"/>
          <w:u w:val="single"/>
          <w:lang w:eastAsia="pt-BR"/>
        </w:rPr>
        <w:t>Princípios da oximetria de pulso</w:t>
      </w:r>
      <w:r w:rsidRPr="007F52EF">
        <w:rPr>
          <w:rFonts w:cstheme="minorHAnsi"/>
          <w:lang w:eastAsia="pt-BR"/>
        </w:rPr>
        <w:fldChar w:fldCharType="end"/>
      </w:r>
    </w:p>
    <w:p w:rsidR="007E43B6" w:rsidRPr="007F52EF" w:rsidRDefault="007E43B6" w:rsidP="007F52EF">
      <w:pPr>
        <w:jc w:val="both"/>
        <w:rPr>
          <w:rFonts w:cstheme="minorHAnsi"/>
          <w:lang w:eastAsia="pt-BR"/>
        </w:rPr>
      </w:pPr>
    </w:p>
    <w:p w:rsidR="007E43B6" w:rsidRPr="007F52EF" w:rsidRDefault="007E43B6" w:rsidP="007F52EF">
      <w:pPr>
        <w:jc w:val="both"/>
        <w:rPr>
          <w:rFonts w:cstheme="minorHAnsi"/>
          <w:lang w:eastAsia="pt-BR"/>
        </w:rPr>
      </w:pPr>
      <w:r w:rsidRPr="007F52EF">
        <w:rPr>
          <w:rFonts w:cstheme="minorHAnsi"/>
          <w:lang w:eastAsia="pt-BR"/>
        </w:rPr>
        <w:t>O objetivo da oximetria de pulso é medir a quantidade de hemoglobina saturada com oxigênio o sangue arterial. [1</w:t>
      </w:r>
      <w:proofErr w:type="gramStart"/>
      <w:r w:rsidRPr="007F52EF">
        <w:rPr>
          <w:rFonts w:cstheme="minorHAnsi"/>
          <w:lang w:eastAsia="pt-BR"/>
        </w:rPr>
        <w:t>] É</w:t>
      </w:r>
      <w:proofErr w:type="gramEnd"/>
      <w:r w:rsidRPr="007F52EF">
        <w:rPr>
          <w:rFonts w:cstheme="minorHAnsi"/>
          <w:lang w:eastAsia="pt-BR"/>
        </w:rPr>
        <w:t xml:space="preserve"> um procedimento não invasivo.</w:t>
      </w:r>
      <w:r w:rsidR="00E517B2">
        <w:rPr>
          <w:rFonts w:cstheme="minorHAnsi"/>
          <w:lang w:eastAsia="pt-BR"/>
        </w:rPr>
        <w:t xml:space="preserve"> </w:t>
      </w:r>
      <w:r w:rsidRPr="007F52EF">
        <w:rPr>
          <w:rFonts w:cstheme="minorHAnsi"/>
          <w:lang w:eastAsia="pt-BR"/>
        </w:rPr>
        <w:t xml:space="preserve">O </w:t>
      </w:r>
      <w:r w:rsidR="00E517B2" w:rsidRPr="007F52EF">
        <w:rPr>
          <w:rFonts w:cstheme="minorHAnsi"/>
          <w:lang w:eastAsia="pt-BR"/>
        </w:rPr>
        <w:t>princípio</w:t>
      </w:r>
      <w:r w:rsidRPr="007F52EF">
        <w:rPr>
          <w:rFonts w:cstheme="minorHAnsi"/>
          <w:lang w:eastAsia="pt-BR"/>
        </w:rPr>
        <w:t xml:space="preserve"> do oxímetro é baseado na diferença de absorção da luz vermelha e infravermelha pela hemoglobina oxigenada (</w:t>
      </w:r>
      <w:proofErr w:type="spellStart"/>
      <w:r w:rsidRPr="007F52EF">
        <w:rPr>
          <w:rFonts w:cstheme="minorHAnsi"/>
          <w:lang w:eastAsia="pt-BR"/>
        </w:rPr>
        <w:t>oxiemoglobina</w:t>
      </w:r>
      <w:proofErr w:type="spellEnd"/>
      <w:r w:rsidRPr="007F52EF">
        <w:rPr>
          <w:rFonts w:cstheme="minorHAnsi"/>
          <w:lang w:eastAsia="pt-BR"/>
        </w:rPr>
        <w:t>) e desoxigenada ou reduzida (</w:t>
      </w:r>
      <w:proofErr w:type="spellStart"/>
      <w:r w:rsidRPr="007F52EF">
        <w:rPr>
          <w:rFonts w:cstheme="minorHAnsi"/>
          <w:lang w:eastAsia="pt-BR"/>
        </w:rPr>
        <w:t>desoxiemoglobina</w:t>
      </w:r>
      <w:proofErr w:type="spellEnd"/>
      <w:r w:rsidRPr="007F52EF">
        <w:rPr>
          <w:rFonts w:cstheme="minorHAnsi"/>
          <w:lang w:eastAsia="pt-BR"/>
        </w:rPr>
        <w:t>), conforme mostrado na fig.1.</w:t>
      </w:r>
      <w:r w:rsidRPr="007F52EF">
        <w:rPr>
          <w:rFonts w:cstheme="minorHAnsi"/>
          <w:lang w:eastAsia="pt-BR"/>
        </w:rPr>
        <w:br/>
        <w:t xml:space="preserve">A </w:t>
      </w:r>
      <w:proofErr w:type="spellStart"/>
      <w:r w:rsidRPr="007F52EF">
        <w:rPr>
          <w:rFonts w:cstheme="minorHAnsi"/>
          <w:lang w:eastAsia="pt-BR"/>
        </w:rPr>
        <w:t>oxiemoglobina</w:t>
      </w:r>
      <w:proofErr w:type="spellEnd"/>
      <w:r w:rsidRPr="007F52EF">
        <w:rPr>
          <w:rFonts w:cstheme="minorHAnsi"/>
          <w:lang w:eastAsia="pt-BR"/>
        </w:rPr>
        <w:t xml:space="preserve"> é quando a hemoglobina </w:t>
      </w:r>
      <w:proofErr w:type="gramStart"/>
      <w:r w:rsidRPr="007F52EF">
        <w:rPr>
          <w:rFonts w:cstheme="minorHAnsi"/>
          <w:lang w:eastAsia="pt-BR"/>
        </w:rPr>
        <w:t>mistura-se</w:t>
      </w:r>
      <w:proofErr w:type="gramEnd"/>
      <w:r w:rsidRPr="007F52EF">
        <w:rPr>
          <w:rFonts w:cstheme="minorHAnsi"/>
          <w:lang w:eastAsia="pt-BR"/>
        </w:rPr>
        <w:t xml:space="preserve"> com o oxigênio. Nos glóbulos vermelhos do sangue encontra-se um pigmento, a hemoglobina, que lhes confere a cor característica. Nos </w:t>
      </w:r>
      <w:proofErr w:type="spellStart"/>
      <w:proofErr w:type="gramStart"/>
      <w:r w:rsidRPr="007F52EF">
        <w:rPr>
          <w:rFonts w:cstheme="minorHAnsi"/>
          <w:lang w:eastAsia="pt-BR"/>
        </w:rPr>
        <w:t>pulmões,a</w:t>
      </w:r>
      <w:proofErr w:type="spellEnd"/>
      <w:proofErr w:type="gramEnd"/>
      <w:r w:rsidRPr="007F52EF">
        <w:rPr>
          <w:rFonts w:cstheme="minorHAnsi"/>
          <w:lang w:eastAsia="pt-BR"/>
        </w:rPr>
        <w:t xml:space="preserve"> hemoglobina combina-se com o gás oxigênio, formando este composto [2], cuja notação é  HbO2 .</w:t>
      </w:r>
    </w:p>
    <w:p w:rsidR="007E43B6" w:rsidRPr="007F52EF" w:rsidRDefault="007E43B6" w:rsidP="007F52EF">
      <w:pPr>
        <w:jc w:val="both"/>
        <w:rPr>
          <w:rFonts w:cstheme="minorHAnsi"/>
          <w:lang w:eastAsia="pt-BR"/>
        </w:rPr>
      </w:pPr>
    </w:p>
    <w:p w:rsidR="007E43B6" w:rsidRPr="007F52EF" w:rsidRDefault="007E43B6" w:rsidP="007F52EF">
      <w:pPr>
        <w:jc w:val="both"/>
        <w:rPr>
          <w:rFonts w:cstheme="minorHAnsi"/>
          <w:lang w:eastAsia="pt-BR"/>
        </w:rPr>
      </w:pPr>
    </w:p>
    <w:p w:rsidR="007E43B6" w:rsidRPr="007F52EF" w:rsidRDefault="007E43B6" w:rsidP="007F52EF">
      <w:pPr>
        <w:jc w:val="both"/>
        <w:rPr>
          <w:rFonts w:cstheme="minorHAnsi"/>
          <w:lang w:eastAsia="pt-BR"/>
        </w:rPr>
      </w:pPr>
    </w:p>
    <w:p w:rsidR="007E43B6" w:rsidRPr="007F52EF" w:rsidRDefault="007E43B6" w:rsidP="00E517B2">
      <w:pPr>
        <w:jc w:val="center"/>
        <w:rPr>
          <w:rFonts w:cstheme="minorHAnsi"/>
          <w:lang w:eastAsia="pt-BR"/>
        </w:rPr>
      </w:pPr>
      <w:r w:rsidRPr="007F52EF">
        <w:rPr>
          <w:rFonts w:cstheme="minorHAnsi"/>
          <w:noProof/>
          <w:lang w:eastAsia="pt-BR"/>
        </w:rPr>
        <w:lastRenderedPageBreak/>
        <w:drawing>
          <wp:inline distT="0" distB="0" distL="0" distR="0">
            <wp:extent cx="3873549" cy="2867783"/>
            <wp:effectExtent l="0" t="0" r="0" b="8890"/>
            <wp:docPr id="8" name="Imagem 8" descr="http://www.oximetry.org/IMAGES/cp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oximetry.org/IMAGES/cpo.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7548" cy="2892954"/>
                    </a:xfrm>
                    <a:prstGeom prst="rect">
                      <a:avLst/>
                    </a:prstGeom>
                    <a:noFill/>
                    <a:ln>
                      <a:noFill/>
                    </a:ln>
                  </pic:spPr>
                </pic:pic>
              </a:graphicData>
            </a:graphic>
          </wp:inline>
        </w:drawing>
      </w:r>
      <w:r w:rsidRPr="007F52EF">
        <w:rPr>
          <w:rFonts w:cstheme="minorHAnsi"/>
          <w:lang w:eastAsia="pt-BR"/>
        </w:rPr>
        <w:br/>
        <w:t xml:space="preserve">Fig.1 - Coeficiente de extinção para a </w:t>
      </w:r>
      <w:proofErr w:type="spellStart"/>
      <w:r w:rsidRPr="007F52EF">
        <w:rPr>
          <w:rFonts w:cstheme="minorHAnsi"/>
          <w:lang w:eastAsia="pt-BR"/>
        </w:rPr>
        <w:t>oxiemoglobina</w:t>
      </w:r>
      <w:proofErr w:type="spellEnd"/>
      <w:r w:rsidRPr="007F52EF">
        <w:rPr>
          <w:rFonts w:cstheme="minorHAnsi"/>
          <w:lang w:eastAsia="pt-BR"/>
        </w:rPr>
        <w:t xml:space="preserve"> e </w:t>
      </w:r>
      <w:proofErr w:type="spellStart"/>
      <w:r w:rsidRPr="007F52EF">
        <w:rPr>
          <w:rFonts w:cstheme="minorHAnsi"/>
          <w:lang w:eastAsia="pt-BR"/>
        </w:rPr>
        <w:t>desoxiemoglobina</w:t>
      </w:r>
      <w:proofErr w:type="spellEnd"/>
    </w:p>
    <w:p w:rsidR="007E43B6" w:rsidRPr="007F52EF" w:rsidRDefault="007E43B6" w:rsidP="007F52EF">
      <w:pPr>
        <w:jc w:val="both"/>
        <w:rPr>
          <w:rFonts w:cstheme="minorHAnsi"/>
          <w:lang w:eastAsia="pt-BR"/>
        </w:rPr>
      </w:pPr>
    </w:p>
    <w:p w:rsidR="00E517B2" w:rsidRDefault="007E43B6" w:rsidP="007F52EF">
      <w:pPr>
        <w:jc w:val="both"/>
        <w:rPr>
          <w:rFonts w:cstheme="minorHAnsi"/>
          <w:lang w:eastAsia="pt-BR"/>
        </w:rPr>
      </w:pPr>
      <w:r w:rsidRPr="007F52EF">
        <w:rPr>
          <w:rFonts w:cstheme="minorHAnsi"/>
          <w:lang w:eastAsia="pt-BR"/>
        </w:rPr>
        <w:br/>
        <w:t xml:space="preserve">Hemoglobina oxigenada absorve mais luz infravermelha e permite que mais luz vermelha seja transmitida. A </w:t>
      </w:r>
      <w:proofErr w:type="spellStart"/>
      <w:r w:rsidRPr="007F52EF">
        <w:rPr>
          <w:rFonts w:cstheme="minorHAnsi"/>
          <w:lang w:eastAsia="pt-BR"/>
        </w:rPr>
        <w:t>desoxiemoglobina</w:t>
      </w:r>
      <w:proofErr w:type="spellEnd"/>
      <w:r w:rsidRPr="007F52EF">
        <w:rPr>
          <w:rFonts w:cstheme="minorHAnsi"/>
          <w:lang w:eastAsia="pt-BR"/>
        </w:rPr>
        <w:t xml:space="preserve"> absorve mais luz vermelha e permite que mais luz infravermelha passe. A luz vermelha está na faixa de 600-750 nm de comprimento de onda. A luz infravermelha é na faixa de 850-1000 nm.</w:t>
      </w:r>
      <w:r w:rsidR="00E517B2">
        <w:rPr>
          <w:rFonts w:cstheme="minorHAnsi"/>
          <w:lang w:eastAsia="pt-BR"/>
        </w:rPr>
        <w:t xml:space="preserve"> </w:t>
      </w:r>
    </w:p>
    <w:p w:rsidR="007E43B6" w:rsidRPr="007F52EF" w:rsidRDefault="007E43B6" w:rsidP="007F52EF">
      <w:pPr>
        <w:jc w:val="both"/>
        <w:rPr>
          <w:rFonts w:cstheme="minorHAnsi"/>
          <w:lang w:eastAsia="pt-BR"/>
        </w:rPr>
      </w:pPr>
      <w:r w:rsidRPr="007F52EF">
        <w:rPr>
          <w:rFonts w:cstheme="minorHAnsi"/>
          <w:lang w:eastAsia="pt-BR"/>
        </w:rPr>
        <w:t>Para a emissão de luz é utilizado LEDs. Isso é feito em um leito arterial com bom fluxo de sangue. Em adultos são os dedos, lóbulo da orelha ou nariz. Nas crianças, na palma do pé ou mão, preferencialmente no dedo grande do pé e polegar da mão.</w:t>
      </w:r>
    </w:p>
    <w:p w:rsidR="007E43B6" w:rsidRPr="007F52EF" w:rsidRDefault="007E43B6" w:rsidP="007F52EF">
      <w:pPr>
        <w:jc w:val="both"/>
        <w:rPr>
          <w:rFonts w:cstheme="minorHAnsi"/>
          <w:lang w:eastAsia="pt-BR"/>
        </w:rPr>
      </w:pPr>
    </w:p>
    <w:p w:rsidR="007E43B6" w:rsidRPr="007F52EF" w:rsidRDefault="007E43B6" w:rsidP="007F52EF">
      <w:pPr>
        <w:jc w:val="both"/>
        <w:rPr>
          <w:rFonts w:cstheme="minorHAnsi"/>
          <w:lang w:eastAsia="pt-BR"/>
        </w:rPr>
      </w:pPr>
      <w:r w:rsidRPr="007F52EF">
        <w:rPr>
          <w:rFonts w:cstheme="minorHAnsi"/>
          <w:lang w:eastAsia="pt-BR"/>
        </w:rPr>
        <w:t>Em frente do emissor é colocado um fotodetector, que recebe a luz que passa através do local de medição. Existem dois métodos de emissão de luz através do local de medição: transmissão e de reflexão. O método de transmissão é o mais comum e, conforme a ilustração, o emissor e o detector são posicionados em lados aposto. </w:t>
      </w:r>
    </w:p>
    <w:p w:rsidR="007E43B6" w:rsidRPr="007F52EF" w:rsidRDefault="007E43B6" w:rsidP="007F52EF">
      <w:pPr>
        <w:jc w:val="both"/>
        <w:rPr>
          <w:rFonts w:cstheme="minorHAnsi"/>
          <w:lang w:eastAsia="pt-BR"/>
        </w:rPr>
      </w:pPr>
    </w:p>
    <w:p w:rsidR="007E43B6" w:rsidRPr="007F52EF" w:rsidRDefault="007E43B6" w:rsidP="00E517B2">
      <w:pPr>
        <w:jc w:val="center"/>
        <w:rPr>
          <w:rFonts w:cstheme="minorHAnsi"/>
          <w:lang w:eastAsia="pt-BR"/>
        </w:rPr>
      </w:pPr>
      <w:r w:rsidRPr="007F52EF">
        <w:rPr>
          <w:rFonts w:cstheme="minorHAnsi"/>
          <w:noProof/>
          <w:lang w:eastAsia="pt-BR"/>
        </w:rPr>
        <w:drawing>
          <wp:inline distT="0" distB="0" distL="0" distR="0">
            <wp:extent cx="4286250" cy="1638300"/>
            <wp:effectExtent l="0" t="0" r="0" b="0"/>
            <wp:docPr id="7" name="Imagem 7" descr="http://www.oximetry.org/IMAGES/cpo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oximetry.org/IMAGES/cpo2.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1638300"/>
                    </a:xfrm>
                    <a:prstGeom prst="rect">
                      <a:avLst/>
                    </a:prstGeom>
                    <a:noFill/>
                    <a:ln>
                      <a:noFill/>
                    </a:ln>
                  </pic:spPr>
                </pic:pic>
              </a:graphicData>
            </a:graphic>
          </wp:inline>
        </w:drawing>
      </w:r>
      <w:r w:rsidRPr="007F52EF">
        <w:rPr>
          <w:rFonts w:cstheme="minorHAnsi"/>
          <w:lang w:eastAsia="pt-BR"/>
        </w:rPr>
        <w:br/>
        <w:t>Fig. 2 - Esquema simplificado do oxímetro pelo método de transmissão aplicado no dedo de um paciente</w:t>
      </w:r>
    </w:p>
    <w:p w:rsidR="007E43B6" w:rsidRPr="007F52EF" w:rsidRDefault="007E43B6" w:rsidP="007F52EF">
      <w:pPr>
        <w:jc w:val="both"/>
        <w:rPr>
          <w:rFonts w:cstheme="minorHAnsi"/>
          <w:lang w:eastAsia="pt-BR"/>
        </w:rPr>
      </w:pPr>
    </w:p>
    <w:p w:rsidR="00E517B2" w:rsidRDefault="007E43B6" w:rsidP="007F52EF">
      <w:pPr>
        <w:jc w:val="both"/>
        <w:rPr>
          <w:rFonts w:cstheme="minorHAnsi"/>
          <w:lang w:eastAsia="pt-BR"/>
        </w:rPr>
      </w:pPr>
      <w:r w:rsidRPr="007F52EF">
        <w:rPr>
          <w:rFonts w:cstheme="minorHAnsi"/>
          <w:lang w:eastAsia="pt-BR"/>
        </w:rPr>
        <w:lastRenderedPageBreak/>
        <w:t>Os LEDs são programados para acender e apagar oito vezes mais do que a frequência da corrente elétrica, ficando só um aceso de cada vez. Isso permite que um único detector seja usado para a avaliar primeiro um e depois outro comprimento de onda.</w:t>
      </w:r>
    </w:p>
    <w:p w:rsidR="007E43B6" w:rsidRPr="007F52EF" w:rsidRDefault="007E43B6" w:rsidP="007F52EF">
      <w:pPr>
        <w:jc w:val="both"/>
        <w:rPr>
          <w:rFonts w:cstheme="minorHAnsi"/>
          <w:lang w:eastAsia="pt-BR"/>
        </w:rPr>
      </w:pPr>
      <w:r w:rsidRPr="007F52EF">
        <w:rPr>
          <w:rFonts w:cstheme="minorHAnsi"/>
          <w:lang w:eastAsia="pt-BR"/>
        </w:rPr>
        <w:t>A luz emitida também é absorvida pelo sangue venoso e outros tecidos. Como se quer medir apenas a absorção atribuída ao sangue arterial, as componentes constantes (sangue venoso e outros tecidos) são subtraídas do total.</w:t>
      </w:r>
    </w:p>
    <w:p w:rsidR="007E43B6" w:rsidRPr="007F52EF" w:rsidRDefault="007E43B6" w:rsidP="00E517B2">
      <w:pPr>
        <w:jc w:val="center"/>
        <w:rPr>
          <w:rFonts w:cstheme="minorHAnsi"/>
          <w:lang w:eastAsia="pt-BR"/>
        </w:rPr>
      </w:pPr>
      <w:r w:rsidRPr="007F52EF">
        <w:rPr>
          <w:rFonts w:cstheme="minorHAnsi"/>
          <w:noProof/>
          <w:lang w:eastAsia="pt-BR"/>
        </w:rPr>
        <w:drawing>
          <wp:inline distT="0" distB="0" distL="0" distR="0">
            <wp:extent cx="4695825" cy="1314450"/>
            <wp:effectExtent l="0" t="0" r="9525" b="0"/>
            <wp:docPr id="6" name="Imagem 6" descr="http://www.oximetry.org/IMAGES/figure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oximetry.org/IMAGES/figure7.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95825" cy="1314450"/>
                    </a:xfrm>
                    <a:prstGeom prst="rect">
                      <a:avLst/>
                    </a:prstGeom>
                    <a:noFill/>
                    <a:ln>
                      <a:noFill/>
                    </a:ln>
                  </pic:spPr>
                </pic:pic>
              </a:graphicData>
            </a:graphic>
          </wp:inline>
        </w:drawing>
      </w:r>
    </w:p>
    <w:p w:rsidR="007E43B6" w:rsidRPr="007F52EF" w:rsidRDefault="007E43B6" w:rsidP="007F52EF">
      <w:pPr>
        <w:jc w:val="both"/>
        <w:rPr>
          <w:rFonts w:cstheme="minorHAnsi"/>
          <w:lang w:eastAsia="pt-BR"/>
        </w:rPr>
      </w:pPr>
      <w:r w:rsidRPr="007F52EF">
        <w:rPr>
          <w:rFonts w:cstheme="minorHAnsi"/>
          <w:lang w:eastAsia="pt-BR"/>
        </w:rPr>
        <w:t>Fig. 3 - Diagrama da absorção e modulação da luz que incide nos tecidos corporais, captadas por um oxímetro fotodetector.</w:t>
      </w:r>
    </w:p>
    <w:p w:rsidR="007E43B6" w:rsidRPr="007F52EF" w:rsidRDefault="007E43B6" w:rsidP="007F52EF">
      <w:pPr>
        <w:jc w:val="both"/>
        <w:rPr>
          <w:rFonts w:cstheme="minorHAnsi"/>
          <w:lang w:eastAsia="pt-BR"/>
        </w:rPr>
      </w:pPr>
      <w:r w:rsidRPr="007F52EF">
        <w:rPr>
          <w:rFonts w:cstheme="minorHAnsi"/>
          <w:lang w:eastAsia="pt-BR"/>
        </w:rPr>
        <w:br/>
      </w:r>
      <w:r w:rsidRPr="007F52EF">
        <w:rPr>
          <w:rFonts w:cstheme="minorHAnsi"/>
          <w:lang w:eastAsia="pt-BR"/>
        </w:rPr>
        <w:br/>
        <w:t>[2] </w:t>
      </w:r>
      <w:hyperlink r:id="rId19" w:history="1">
        <w:r w:rsidRPr="007F52EF">
          <w:rPr>
            <w:rFonts w:cstheme="minorHAnsi"/>
            <w:u w:val="single"/>
            <w:lang w:eastAsia="pt-BR"/>
          </w:rPr>
          <w:t>http://pt.wikipedia.org/wiki/Oxiemoglobina</w:t>
        </w:r>
      </w:hyperlink>
      <w:r w:rsidRPr="007F52EF">
        <w:rPr>
          <w:rFonts w:cstheme="minorHAnsi"/>
          <w:lang w:eastAsia="pt-BR"/>
        </w:rPr>
        <w:br/>
        <w:t>[3] </w:t>
      </w:r>
      <w:hyperlink r:id="rId20" w:history="1">
        <w:r w:rsidRPr="007F52EF">
          <w:rPr>
            <w:rFonts w:cstheme="minorHAnsi"/>
            <w:u w:val="single"/>
            <w:lang w:eastAsia="pt-BR"/>
          </w:rPr>
          <w:t>http://www.oximetry.org/pulseox/principles.htm</w:t>
        </w:r>
      </w:hyperlink>
    </w:p>
    <w:bookmarkStart w:id="2" w:name="2235810577314870720"/>
    <w:bookmarkEnd w:id="2"/>
    <w:p w:rsidR="007E43B6" w:rsidRPr="00E517B2" w:rsidRDefault="007E43B6" w:rsidP="007F52EF">
      <w:pPr>
        <w:jc w:val="both"/>
        <w:rPr>
          <w:rFonts w:cstheme="minorHAnsi"/>
          <w:b/>
          <w:lang w:eastAsia="pt-BR"/>
        </w:rPr>
      </w:pPr>
      <w:r w:rsidRPr="00E517B2">
        <w:rPr>
          <w:rFonts w:cstheme="minorHAnsi"/>
          <w:b/>
          <w:lang w:eastAsia="pt-BR"/>
        </w:rPr>
        <w:fldChar w:fldCharType="begin"/>
      </w:r>
      <w:r w:rsidRPr="00E517B2">
        <w:rPr>
          <w:rFonts w:cstheme="minorHAnsi"/>
          <w:b/>
          <w:lang w:eastAsia="pt-BR"/>
        </w:rPr>
        <w:instrText xml:space="preserve"> HYPERLINK "http://projetooximetroarduino.blogspot.com.br/2012/06/experimento-de-ressonancia-e-absorcao.html" </w:instrText>
      </w:r>
      <w:r w:rsidRPr="00E517B2">
        <w:rPr>
          <w:rFonts w:cstheme="minorHAnsi"/>
          <w:b/>
          <w:lang w:eastAsia="pt-BR"/>
        </w:rPr>
        <w:fldChar w:fldCharType="separate"/>
      </w:r>
      <w:r w:rsidRPr="00E517B2">
        <w:rPr>
          <w:rFonts w:cstheme="minorHAnsi"/>
          <w:b/>
          <w:u w:val="single"/>
          <w:lang w:eastAsia="pt-BR"/>
        </w:rPr>
        <w:t>Experimento de Ressonância e Absorção com LEDS</w:t>
      </w:r>
      <w:r w:rsidRPr="00E517B2">
        <w:rPr>
          <w:rFonts w:cstheme="minorHAnsi"/>
          <w:b/>
          <w:lang w:eastAsia="pt-BR"/>
        </w:rPr>
        <w:fldChar w:fldCharType="end"/>
      </w:r>
    </w:p>
    <w:p w:rsidR="00E517B2" w:rsidRDefault="007E43B6" w:rsidP="007F52EF">
      <w:pPr>
        <w:jc w:val="both"/>
        <w:rPr>
          <w:rFonts w:cstheme="minorHAnsi"/>
          <w:lang w:eastAsia="pt-BR"/>
        </w:rPr>
      </w:pPr>
      <w:r w:rsidRPr="007F52EF">
        <w:rPr>
          <w:rFonts w:cstheme="minorHAnsi"/>
          <w:lang w:eastAsia="pt-BR"/>
        </w:rPr>
        <w:t xml:space="preserve">Os oxímetros disponíveis comercialmente usam a luz em dois comprimentos de onda que é emitida por LEDs através do dedo, lóbulo da orelha ou nariz. A intensidade atenuada da luz é então medida por um detector e convertida em um sinal elétrico e processado a fim de informar a frequência cardíaca e as leituras de saturação do oxigênio. Então a análise </w:t>
      </w:r>
      <w:proofErr w:type="spellStart"/>
      <w:r w:rsidRPr="007F52EF">
        <w:rPr>
          <w:rFonts w:cstheme="minorHAnsi"/>
          <w:lang w:eastAsia="pt-BR"/>
        </w:rPr>
        <w:t>oximétrica</w:t>
      </w:r>
      <w:proofErr w:type="spellEnd"/>
      <w:r w:rsidRPr="007F52EF">
        <w:rPr>
          <w:rFonts w:cstheme="minorHAnsi"/>
          <w:lang w:eastAsia="pt-BR"/>
        </w:rPr>
        <w:t xml:space="preserve"> é obtida comparando-se absorção da luz nos dois comprimentos de onda. O objetivo deste experimento tende a verificar como funciona a absorção da radiação de um LED. Para tal utilizou-se de um LED onde este era o emissor da radiação e um segundo como sendo o absorvedor a qual era observado através da medida da tensão do absorvedor.</w:t>
      </w:r>
      <w:r w:rsidR="00E517B2">
        <w:rPr>
          <w:rFonts w:cstheme="minorHAnsi"/>
          <w:lang w:eastAsia="pt-BR"/>
        </w:rPr>
        <w:t xml:space="preserve"> </w:t>
      </w:r>
    </w:p>
    <w:p w:rsidR="007E43B6" w:rsidRPr="007F52EF" w:rsidRDefault="007E43B6" w:rsidP="007F52EF">
      <w:pPr>
        <w:jc w:val="both"/>
        <w:rPr>
          <w:rFonts w:cstheme="minorHAnsi"/>
          <w:lang w:eastAsia="pt-BR"/>
        </w:rPr>
      </w:pPr>
      <w:r w:rsidRPr="007F52EF">
        <w:rPr>
          <w:rFonts w:cstheme="minorHAnsi"/>
          <w:lang w:eastAsia="pt-BR"/>
        </w:rPr>
        <w:t>Antes de prosseguir seguimos ao material utilizado conforme vídeo abaixo:</w:t>
      </w:r>
    </w:p>
    <w:p w:rsidR="007E43B6" w:rsidRPr="007F52EF" w:rsidRDefault="007E43B6" w:rsidP="007F52EF">
      <w:pPr>
        <w:jc w:val="both"/>
        <w:rPr>
          <w:rFonts w:cstheme="minorHAnsi"/>
          <w:lang w:eastAsia="pt-BR"/>
        </w:rPr>
      </w:pPr>
      <w:r w:rsidRPr="007F52EF">
        <w:rPr>
          <w:rFonts w:cstheme="minorHAnsi"/>
          <w:lang w:eastAsia="pt-BR"/>
        </w:rPr>
        <w:t>Como visto foram pares de três os LEDs utilizados de cores: vermelho, azul e verde. Como cada cor de LED apresenta um comprimento de onda ao efetuar o experimento onde um LED de determinado comprimento de onda seja posto contra outro de comprimento diferente. A montagem do experimento foi conforme o esquema abaixo:</w:t>
      </w:r>
    </w:p>
    <w:p w:rsidR="007E43B6" w:rsidRPr="007F52EF" w:rsidRDefault="007E43B6" w:rsidP="00E517B2">
      <w:pPr>
        <w:jc w:val="center"/>
        <w:rPr>
          <w:rFonts w:cstheme="minorHAnsi"/>
          <w:lang w:eastAsia="pt-BR"/>
        </w:rPr>
      </w:pPr>
      <w:r w:rsidRPr="007F52EF">
        <w:rPr>
          <w:rFonts w:cstheme="minorHAnsi"/>
          <w:noProof/>
          <w:lang w:eastAsia="pt-BR"/>
        </w:rPr>
        <w:drawing>
          <wp:inline distT="0" distB="0" distL="0" distR="0">
            <wp:extent cx="2970663" cy="1373932"/>
            <wp:effectExtent l="0" t="0" r="1270" b="0"/>
            <wp:docPr id="5" name="Imagem 5" descr="http://3.bp.blogspot.com/-SwUM_qL5wvA/T81TH_SJ-QI/AAAAAAAAAIw/DYlGM9Of_gs/s400/Esquema.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3.bp.blogspot.com/-SwUM_qL5wvA/T81TH_SJ-QI/AAAAAAAAAIw/DYlGM9Of_gs/s400/Esquema.pn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1975" cy="1379164"/>
                    </a:xfrm>
                    <a:prstGeom prst="rect">
                      <a:avLst/>
                    </a:prstGeom>
                    <a:noFill/>
                    <a:ln>
                      <a:noFill/>
                    </a:ln>
                  </pic:spPr>
                </pic:pic>
              </a:graphicData>
            </a:graphic>
          </wp:inline>
        </w:drawing>
      </w:r>
    </w:p>
    <w:p w:rsidR="007E43B6" w:rsidRPr="007F52EF" w:rsidRDefault="007E43B6" w:rsidP="007F52EF">
      <w:pPr>
        <w:jc w:val="both"/>
        <w:rPr>
          <w:rFonts w:cstheme="minorHAnsi"/>
          <w:lang w:eastAsia="pt-BR"/>
        </w:rPr>
      </w:pPr>
      <w:r w:rsidRPr="007F52EF">
        <w:rPr>
          <w:rFonts w:cstheme="minorHAnsi"/>
          <w:lang w:eastAsia="pt-BR"/>
        </w:rPr>
        <w:t> Tendo isto passamos ao vídeo abaixo onde temos como foi feito o método experimental: </w:t>
      </w:r>
      <w:r w:rsidRPr="007F52EF">
        <w:rPr>
          <w:rFonts w:cstheme="minorHAnsi"/>
          <w:lang w:eastAsia="pt-BR"/>
        </w:rPr>
        <w:br/>
      </w:r>
    </w:p>
    <w:p w:rsidR="00E517B2" w:rsidRDefault="007E43B6" w:rsidP="007F52EF">
      <w:pPr>
        <w:jc w:val="both"/>
        <w:rPr>
          <w:rFonts w:cstheme="minorHAnsi"/>
          <w:lang w:eastAsia="pt-BR"/>
        </w:rPr>
      </w:pPr>
      <w:r w:rsidRPr="007F52EF">
        <w:rPr>
          <w:rFonts w:cstheme="minorHAnsi"/>
          <w:lang w:eastAsia="pt-BR"/>
        </w:rPr>
        <w:lastRenderedPageBreak/>
        <w:t xml:space="preserve">Seguindo todos os passos expostos no vídeo e agora com o LED vermelho como absorvedor, utilizou-se uma </w:t>
      </w:r>
      <w:proofErr w:type="gramStart"/>
      <w:r w:rsidRPr="007F52EF">
        <w:rPr>
          <w:rFonts w:cstheme="minorHAnsi"/>
          <w:lang w:eastAsia="pt-BR"/>
        </w:rPr>
        <w:t>ponteira laser</w:t>
      </w:r>
      <w:proofErr w:type="gramEnd"/>
      <w:r w:rsidRPr="007F52EF">
        <w:rPr>
          <w:rFonts w:cstheme="minorHAnsi"/>
          <w:lang w:eastAsia="pt-BR"/>
        </w:rPr>
        <w:t xml:space="preserve"> como emissor conforme vídeo abaixo:</w:t>
      </w:r>
    </w:p>
    <w:p w:rsidR="007E43B6" w:rsidRPr="007F52EF" w:rsidRDefault="007E43B6" w:rsidP="007F52EF">
      <w:pPr>
        <w:jc w:val="both"/>
        <w:rPr>
          <w:rFonts w:cstheme="minorHAnsi"/>
          <w:lang w:eastAsia="pt-BR"/>
        </w:rPr>
      </w:pPr>
      <w:r w:rsidRPr="007F52EF">
        <w:rPr>
          <w:rFonts w:cstheme="minorHAnsi"/>
          <w:lang w:eastAsia="pt-BR"/>
        </w:rPr>
        <w:t xml:space="preserve">Feito todos os passos, </w:t>
      </w:r>
      <w:proofErr w:type="gramStart"/>
      <w:r w:rsidRPr="007F52EF">
        <w:rPr>
          <w:rFonts w:cstheme="minorHAnsi"/>
          <w:lang w:eastAsia="pt-BR"/>
        </w:rPr>
        <w:t>os dados forma</w:t>
      </w:r>
      <w:proofErr w:type="gramEnd"/>
      <w:r w:rsidRPr="007F52EF">
        <w:rPr>
          <w:rFonts w:cstheme="minorHAnsi"/>
          <w:lang w:eastAsia="pt-BR"/>
        </w:rPr>
        <w:t xml:space="preserve"> dispostos em tabela a fim de melhor visualização dos resultados assim como efetuado o cálculo para a incerteza da medida segundo manual do multímetro. </w:t>
      </w:r>
    </w:p>
    <w:p w:rsidR="007E43B6" w:rsidRPr="007F52EF" w:rsidRDefault="007E43B6" w:rsidP="007F52EF">
      <w:pPr>
        <w:jc w:val="both"/>
        <w:rPr>
          <w:rFonts w:cstheme="minorHAnsi"/>
          <w:lang w:eastAsia="pt-BR"/>
        </w:rPr>
      </w:pPr>
    </w:p>
    <w:p w:rsidR="007E43B6" w:rsidRPr="007F52EF" w:rsidRDefault="007E43B6" w:rsidP="00E517B2">
      <w:pPr>
        <w:jc w:val="center"/>
        <w:rPr>
          <w:rFonts w:cstheme="minorHAnsi"/>
          <w:lang w:eastAsia="pt-BR"/>
        </w:rPr>
      </w:pPr>
      <w:r w:rsidRPr="007F52EF">
        <w:rPr>
          <w:rFonts w:cstheme="minorHAnsi"/>
          <w:noProof/>
          <w:lang w:eastAsia="pt-BR"/>
        </w:rPr>
        <w:drawing>
          <wp:inline distT="0" distB="0" distL="0" distR="0">
            <wp:extent cx="3810000" cy="2933700"/>
            <wp:effectExtent l="0" t="0" r="0" b="0"/>
            <wp:docPr id="2" name="Imagem 2" descr="http://1.bp.blogspot.com/-Mik3sHAmkXA/T8z0_R8keVI/AAAAAAAAAIk/ZjvdEVyl1qI/s400/resultados.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1.bp.blogspot.com/-Mik3sHAmkXA/T8z0_R8keVI/AAAAAAAAAIk/ZjvdEVyl1qI/s400/resultados.pn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0" cy="2933700"/>
                    </a:xfrm>
                    <a:prstGeom prst="rect">
                      <a:avLst/>
                    </a:prstGeom>
                    <a:noFill/>
                    <a:ln>
                      <a:noFill/>
                    </a:ln>
                  </pic:spPr>
                </pic:pic>
              </a:graphicData>
            </a:graphic>
          </wp:inline>
        </w:drawing>
      </w:r>
    </w:p>
    <w:p w:rsidR="00E517B2" w:rsidRDefault="00E517B2" w:rsidP="007F52EF">
      <w:pPr>
        <w:jc w:val="both"/>
        <w:rPr>
          <w:rFonts w:cstheme="minorHAnsi"/>
          <w:lang w:eastAsia="pt-BR"/>
        </w:rPr>
      </w:pPr>
      <w:r>
        <w:rPr>
          <w:rFonts w:cstheme="minorHAnsi"/>
          <w:lang w:eastAsia="pt-BR"/>
        </w:rPr>
        <w:br/>
      </w:r>
      <w:r>
        <w:rPr>
          <w:rFonts w:cstheme="minorHAnsi"/>
          <w:lang w:eastAsia="pt-BR"/>
        </w:rPr>
        <w:br/>
        <w:t> </w:t>
      </w:r>
      <w:r w:rsidR="007E43B6" w:rsidRPr="007F52EF">
        <w:rPr>
          <w:rFonts w:cstheme="minorHAnsi"/>
          <w:lang w:eastAsia="pt-BR"/>
        </w:rPr>
        <w:t xml:space="preserve">Observando a propriedade ressonante dos LEDs </w:t>
      </w:r>
      <w:proofErr w:type="spellStart"/>
      <w:r w:rsidR="007E43B6" w:rsidRPr="007F52EF">
        <w:rPr>
          <w:rFonts w:cstheme="minorHAnsi"/>
          <w:lang w:eastAsia="pt-BR"/>
        </w:rPr>
        <w:t>á</w:t>
      </w:r>
      <w:proofErr w:type="spellEnd"/>
      <w:r w:rsidR="007E43B6" w:rsidRPr="007F52EF">
        <w:rPr>
          <w:rFonts w:cstheme="minorHAnsi"/>
          <w:lang w:eastAsia="pt-BR"/>
        </w:rPr>
        <w:t xml:space="preserve"> partir dos resultados vemos que a tensão será proporcional </w:t>
      </w:r>
      <w:proofErr w:type="spellStart"/>
      <w:r w:rsidR="007E43B6" w:rsidRPr="007F52EF">
        <w:rPr>
          <w:rFonts w:cstheme="minorHAnsi"/>
          <w:lang w:eastAsia="pt-BR"/>
        </w:rPr>
        <w:t>á</w:t>
      </w:r>
      <w:proofErr w:type="spellEnd"/>
      <w:r w:rsidR="007E43B6" w:rsidRPr="007F52EF">
        <w:rPr>
          <w:rFonts w:cstheme="minorHAnsi"/>
          <w:lang w:eastAsia="pt-BR"/>
        </w:rPr>
        <w:t xml:space="preserve"> intensidade da radiação. O que ocorre será que um LED emissor e um absorvedor de cores iguais, </w:t>
      </w:r>
      <w:proofErr w:type="gramStart"/>
      <w:r w:rsidR="007E43B6" w:rsidRPr="007F52EF">
        <w:rPr>
          <w:rFonts w:cstheme="minorHAnsi"/>
          <w:lang w:eastAsia="pt-BR"/>
        </w:rPr>
        <w:t>ou seja</w:t>
      </w:r>
      <w:proofErr w:type="gramEnd"/>
      <w:r w:rsidR="007E43B6" w:rsidRPr="007F52EF">
        <w:rPr>
          <w:rFonts w:cstheme="minorHAnsi"/>
          <w:lang w:eastAsia="pt-BR"/>
        </w:rPr>
        <w:t xml:space="preserve"> mesmo comprimento de onda, obtêm-se valor de tensão mais elevado do que entre cores diferentes. No último vídeo observa-se que a </w:t>
      </w:r>
      <w:r w:rsidRPr="007F52EF">
        <w:rPr>
          <w:rFonts w:cstheme="minorHAnsi"/>
          <w:lang w:eastAsia="pt-BR"/>
        </w:rPr>
        <w:t>ponteiro laser</w:t>
      </w:r>
      <w:r w:rsidR="007E43B6" w:rsidRPr="007F52EF">
        <w:rPr>
          <w:rFonts w:cstheme="minorHAnsi"/>
          <w:lang w:eastAsia="pt-BR"/>
        </w:rPr>
        <w:t xml:space="preserve"> incidida sobre um LED vermelho apresentou tensão o que indica que o laser possui propriedades parecidas em relação ao absorvedor.</w:t>
      </w:r>
    </w:p>
    <w:p w:rsidR="007E43B6" w:rsidRPr="007F52EF" w:rsidRDefault="007E43B6" w:rsidP="007F52EF">
      <w:pPr>
        <w:jc w:val="both"/>
        <w:rPr>
          <w:rFonts w:cstheme="minorHAnsi"/>
          <w:lang w:eastAsia="pt-BR"/>
        </w:rPr>
      </w:pPr>
      <w:r w:rsidRPr="007F52EF">
        <w:rPr>
          <w:rFonts w:cstheme="minorHAnsi"/>
          <w:lang w:eastAsia="pt-BR"/>
        </w:rPr>
        <w:t xml:space="preserve"> Algumas das conclusões tomadas referem-se </w:t>
      </w:r>
      <w:proofErr w:type="spellStart"/>
      <w:r w:rsidRPr="007F52EF">
        <w:rPr>
          <w:rFonts w:cstheme="minorHAnsi"/>
          <w:lang w:eastAsia="pt-BR"/>
        </w:rPr>
        <w:t>á</w:t>
      </w:r>
      <w:proofErr w:type="spellEnd"/>
      <w:r w:rsidRPr="007F52EF">
        <w:rPr>
          <w:rFonts w:cstheme="minorHAnsi"/>
          <w:lang w:eastAsia="pt-BR"/>
        </w:rPr>
        <w:t xml:space="preserve"> questão do comprimento de onda dos LEDs </w:t>
      </w:r>
      <w:proofErr w:type="spellStart"/>
      <w:r w:rsidRPr="007F52EF">
        <w:rPr>
          <w:rFonts w:cstheme="minorHAnsi"/>
          <w:lang w:eastAsia="pt-BR"/>
        </w:rPr>
        <w:t>á</w:t>
      </w:r>
      <w:proofErr w:type="spellEnd"/>
      <w:r w:rsidRPr="007F52EF">
        <w:rPr>
          <w:rFonts w:cstheme="minorHAnsi"/>
          <w:lang w:eastAsia="pt-BR"/>
        </w:rPr>
        <w:t xml:space="preserve"> partir de sua absorção pelo sangue fazendo com que o LED seja usado em oximetria de pulso.</w:t>
      </w:r>
    </w:p>
    <w:p w:rsidR="007E43B6" w:rsidRPr="007F52EF" w:rsidRDefault="007E43B6" w:rsidP="007F52EF">
      <w:pPr>
        <w:jc w:val="both"/>
        <w:rPr>
          <w:rFonts w:cstheme="minorHAnsi"/>
          <w:lang w:eastAsia="pt-BR"/>
        </w:rPr>
      </w:pPr>
    </w:p>
    <w:bookmarkStart w:id="3" w:name="3923612630580651517"/>
    <w:bookmarkEnd w:id="3"/>
    <w:p w:rsidR="007E43B6" w:rsidRPr="007F52EF" w:rsidRDefault="007E43B6" w:rsidP="007F52EF">
      <w:pPr>
        <w:jc w:val="both"/>
        <w:rPr>
          <w:rFonts w:cstheme="minorHAnsi"/>
          <w:lang w:eastAsia="pt-BR"/>
        </w:rPr>
      </w:pPr>
      <w:r w:rsidRPr="007F52EF">
        <w:rPr>
          <w:rFonts w:cstheme="minorHAnsi"/>
          <w:lang w:eastAsia="pt-BR"/>
        </w:rPr>
        <w:fldChar w:fldCharType="begin"/>
      </w:r>
      <w:r w:rsidRPr="007F52EF">
        <w:rPr>
          <w:rFonts w:cstheme="minorHAnsi"/>
          <w:lang w:eastAsia="pt-BR"/>
        </w:rPr>
        <w:instrText xml:space="preserve"> HYPERLINK "http://projetooximetroarduino.blogspot.com.br/2012/05/absorcao-e-ressonancia.html" </w:instrText>
      </w:r>
      <w:r w:rsidRPr="007F52EF">
        <w:rPr>
          <w:rFonts w:cstheme="minorHAnsi"/>
          <w:lang w:eastAsia="pt-BR"/>
        </w:rPr>
        <w:fldChar w:fldCharType="separate"/>
      </w:r>
      <w:r w:rsidRPr="007F52EF">
        <w:rPr>
          <w:rFonts w:cstheme="minorHAnsi"/>
          <w:u w:val="single"/>
          <w:lang w:eastAsia="pt-BR"/>
        </w:rPr>
        <w:t>Absorção e Ressonância</w:t>
      </w:r>
      <w:r w:rsidRPr="007F52EF">
        <w:rPr>
          <w:rFonts w:cstheme="minorHAnsi"/>
          <w:lang w:eastAsia="pt-BR"/>
        </w:rPr>
        <w:fldChar w:fldCharType="end"/>
      </w:r>
    </w:p>
    <w:p w:rsidR="00E517B2" w:rsidRDefault="007E43B6" w:rsidP="007F52EF">
      <w:pPr>
        <w:jc w:val="both"/>
        <w:rPr>
          <w:rFonts w:cstheme="minorHAnsi"/>
          <w:lang w:eastAsia="pt-BR"/>
        </w:rPr>
      </w:pPr>
      <w:r w:rsidRPr="007F52EF">
        <w:rPr>
          <w:rFonts w:cstheme="minorHAnsi"/>
          <w:lang w:eastAsia="pt-BR"/>
        </w:rPr>
        <w:t>O LED será o principal componente do oxímetro, portando devemos entender o seu papel na absorção de luz incidente, o que possibilitará determinar a taxa de concentração de oxigênio no sangue.</w:t>
      </w:r>
    </w:p>
    <w:p w:rsidR="007E43B6" w:rsidRPr="007F52EF" w:rsidRDefault="007E43B6" w:rsidP="007F52EF">
      <w:pPr>
        <w:jc w:val="both"/>
        <w:rPr>
          <w:rFonts w:cstheme="minorHAnsi"/>
          <w:lang w:eastAsia="pt-BR"/>
        </w:rPr>
      </w:pPr>
      <w:r w:rsidRPr="007F52EF">
        <w:rPr>
          <w:rFonts w:cstheme="minorHAnsi"/>
          <w:lang w:eastAsia="pt-BR"/>
        </w:rPr>
        <w:t xml:space="preserve">Ele consiste em um diodo semicondutor </w:t>
      </w:r>
      <w:proofErr w:type="gramStart"/>
      <w:r w:rsidRPr="007F52EF">
        <w:rPr>
          <w:rFonts w:cstheme="minorHAnsi"/>
          <w:lang w:eastAsia="pt-BR"/>
        </w:rPr>
        <w:t>( junção</w:t>
      </w:r>
      <w:proofErr w:type="gramEnd"/>
      <w:r w:rsidRPr="007F52EF">
        <w:rPr>
          <w:rFonts w:cstheme="minorHAnsi"/>
          <w:lang w:eastAsia="pt-BR"/>
        </w:rPr>
        <w:t xml:space="preserve"> P-N) que ao receber uma determinada ddp emite comprimentos de luz visível. A luz não é monocromática (como em um laser), mas consiste de uma </w:t>
      </w:r>
      <w:r w:rsidRPr="007F52EF">
        <w:rPr>
          <w:rFonts w:cstheme="minorHAnsi"/>
          <w:i/>
          <w:iCs/>
          <w:lang w:eastAsia="pt-BR"/>
        </w:rPr>
        <w:t>banda espectral</w:t>
      </w:r>
      <w:r w:rsidRPr="007F52EF">
        <w:rPr>
          <w:rFonts w:cstheme="minorHAnsi"/>
          <w:lang w:eastAsia="pt-BR"/>
        </w:rPr>
        <w:t> relativamente estreita e é produzida pelas interações energéticas do elétron[1]</w:t>
      </w:r>
    </w:p>
    <w:p w:rsidR="007E43B6" w:rsidRPr="007F52EF" w:rsidRDefault="007E43B6" w:rsidP="007F52EF">
      <w:pPr>
        <w:jc w:val="both"/>
        <w:rPr>
          <w:rFonts w:cstheme="minorHAnsi"/>
          <w:lang w:eastAsia="pt-BR"/>
        </w:rPr>
      </w:pPr>
    </w:p>
    <w:p w:rsidR="007E43B6" w:rsidRPr="007F52EF" w:rsidRDefault="007E43B6" w:rsidP="007F52EF">
      <w:pPr>
        <w:jc w:val="both"/>
        <w:rPr>
          <w:rFonts w:cstheme="minorHAnsi"/>
          <w:lang w:eastAsia="pt-BR"/>
        </w:rPr>
      </w:pPr>
      <w:r w:rsidRPr="007F52EF">
        <w:rPr>
          <w:rFonts w:cstheme="minorHAnsi"/>
          <w:lang w:eastAsia="pt-BR"/>
        </w:rPr>
        <w:lastRenderedPageBreak/>
        <w:t xml:space="preserve">A cor de luz emitida depende do material utilizado na dopagem da junção P-N. Por exemplo, há emissão de luz vermelha ou amarela quando se utiliza </w:t>
      </w:r>
      <w:proofErr w:type="gramStart"/>
      <w:r w:rsidRPr="007F52EF">
        <w:rPr>
          <w:rFonts w:cstheme="minorHAnsi"/>
          <w:lang w:eastAsia="pt-BR"/>
        </w:rPr>
        <w:t>o  fósforo</w:t>
      </w:r>
      <w:proofErr w:type="gramEnd"/>
      <w:r w:rsidRPr="007F52EF">
        <w:rPr>
          <w:rFonts w:cstheme="minorHAnsi"/>
          <w:lang w:eastAsia="pt-BR"/>
        </w:rPr>
        <w:t xml:space="preserve"> com uma determinada concentração.</w:t>
      </w:r>
    </w:p>
    <w:p w:rsidR="007E43B6" w:rsidRPr="007F52EF" w:rsidRDefault="007E43B6" w:rsidP="007F52EF">
      <w:pPr>
        <w:jc w:val="both"/>
        <w:rPr>
          <w:rFonts w:cstheme="minorHAnsi"/>
          <w:lang w:eastAsia="pt-BR"/>
        </w:rPr>
      </w:pPr>
      <w:r w:rsidRPr="007F52EF">
        <w:rPr>
          <w:rFonts w:cstheme="minorHAnsi"/>
          <w:lang w:eastAsia="pt-BR"/>
        </w:rPr>
        <w:t>Ao aplicarmos uma tensão nos terminais do diodo, no sentido contrário da junção P-N, estaremos polarizando-o diretamente e ele irá conduzir. Ou seja, a região de depleção diminui e entra em colapso, permitindo a troca dos portadores de carga de ambas as partes [2]. A cada transição haverá a emissão de um fóton com energia de </w:t>
      </w:r>
      <w:proofErr w:type="spellStart"/>
      <w:r w:rsidRPr="007F52EF">
        <w:rPr>
          <w:rFonts w:cstheme="minorHAnsi"/>
          <w:b/>
          <w:bCs/>
          <w:i/>
          <w:iCs/>
          <w:lang w:eastAsia="pt-BR"/>
        </w:rPr>
        <w:t>hf</w:t>
      </w:r>
      <w:proofErr w:type="spellEnd"/>
      <w:r w:rsidRPr="007F52EF">
        <w:rPr>
          <w:rFonts w:cstheme="minorHAnsi"/>
          <w:b/>
          <w:bCs/>
          <w:i/>
          <w:iCs/>
          <w:lang w:eastAsia="pt-BR"/>
        </w:rPr>
        <w:t>, </w:t>
      </w:r>
      <w:r w:rsidRPr="007F52EF">
        <w:rPr>
          <w:rFonts w:cstheme="minorHAnsi"/>
          <w:lang w:eastAsia="pt-BR"/>
        </w:rPr>
        <w:t xml:space="preserve">onde h é a constante de </w:t>
      </w:r>
      <w:proofErr w:type="spellStart"/>
      <w:r w:rsidRPr="007F52EF">
        <w:rPr>
          <w:rFonts w:cstheme="minorHAnsi"/>
          <w:lang w:eastAsia="pt-BR"/>
        </w:rPr>
        <w:t>planck</w:t>
      </w:r>
      <w:proofErr w:type="spellEnd"/>
      <w:r w:rsidRPr="007F52EF">
        <w:rPr>
          <w:rFonts w:cstheme="minorHAnsi"/>
          <w:lang w:eastAsia="pt-BR"/>
        </w:rPr>
        <w:t xml:space="preserve"> e f a frequência.</w:t>
      </w:r>
    </w:p>
    <w:p w:rsidR="007E43B6" w:rsidRPr="007F52EF" w:rsidRDefault="007E43B6" w:rsidP="007F52EF">
      <w:pPr>
        <w:jc w:val="both"/>
        <w:rPr>
          <w:rFonts w:cstheme="minorHAnsi"/>
          <w:lang w:eastAsia="pt-BR"/>
        </w:rPr>
      </w:pPr>
    </w:p>
    <w:p w:rsidR="007E43B6" w:rsidRPr="007F52EF" w:rsidRDefault="007E43B6" w:rsidP="00E517B2">
      <w:pPr>
        <w:jc w:val="center"/>
        <w:rPr>
          <w:rFonts w:cstheme="minorHAnsi"/>
          <w:lang w:eastAsia="pt-BR"/>
        </w:rPr>
      </w:pPr>
      <w:r w:rsidRPr="007F52EF">
        <w:rPr>
          <w:rFonts w:cstheme="minorHAnsi"/>
          <w:noProof/>
          <w:lang w:eastAsia="pt-BR"/>
        </w:rPr>
        <w:drawing>
          <wp:inline distT="0" distB="0" distL="0" distR="0">
            <wp:extent cx="4000500" cy="1181100"/>
            <wp:effectExtent l="0" t="0" r="0" b="0"/>
            <wp:docPr id="1" name="Imagem 1" descr="Diodo de junção diretamente polar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odo de junção diretamente polarizad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00500" cy="1181100"/>
                    </a:xfrm>
                    <a:prstGeom prst="rect">
                      <a:avLst/>
                    </a:prstGeom>
                    <a:noFill/>
                    <a:ln>
                      <a:noFill/>
                    </a:ln>
                  </pic:spPr>
                </pic:pic>
              </a:graphicData>
            </a:graphic>
          </wp:inline>
        </w:drawing>
      </w:r>
    </w:p>
    <w:p w:rsidR="007E43B6" w:rsidRPr="007F52EF" w:rsidRDefault="007E43B6" w:rsidP="007F52EF">
      <w:pPr>
        <w:jc w:val="both"/>
        <w:rPr>
          <w:rFonts w:cstheme="minorHAnsi"/>
          <w:lang w:eastAsia="pt-BR"/>
        </w:rPr>
      </w:pPr>
      <w:r w:rsidRPr="007F52EF">
        <w:rPr>
          <w:rFonts w:cstheme="minorHAnsi"/>
          <w:lang w:eastAsia="pt-BR"/>
        </w:rPr>
        <w:t>Essa frequência é característica de cada cor e que depende da tensão aplicada.</w:t>
      </w:r>
    </w:p>
    <w:p w:rsidR="007E43B6" w:rsidRPr="007F52EF" w:rsidRDefault="007E43B6" w:rsidP="007F52EF">
      <w:pPr>
        <w:jc w:val="both"/>
        <w:rPr>
          <w:rFonts w:cstheme="minorHAnsi"/>
          <w:lang w:eastAsia="pt-BR"/>
        </w:rPr>
      </w:pPr>
      <w:proofErr w:type="spellStart"/>
      <w:proofErr w:type="gramStart"/>
      <w:r w:rsidRPr="007F52EF">
        <w:rPr>
          <w:rFonts w:cstheme="minorHAnsi"/>
          <w:i/>
          <w:iCs/>
          <w:lang w:eastAsia="pt-BR"/>
        </w:rPr>
        <w:t>eV</w:t>
      </w:r>
      <w:proofErr w:type="spellEnd"/>
      <w:proofErr w:type="gramEnd"/>
      <w:r w:rsidRPr="007F52EF">
        <w:rPr>
          <w:rFonts w:cstheme="minorHAnsi"/>
          <w:lang w:eastAsia="pt-BR"/>
        </w:rPr>
        <w:t> = </w:t>
      </w:r>
      <w:r w:rsidRPr="007F52EF">
        <w:rPr>
          <w:rFonts w:cstheme="minorHAnsi"/>
          <w:i/>
          <w:iCs/>
          <w:lang w:eastAsia="pt-BR"/>
        </w:rPr>
        <w:t>E</w:t>
      </w:r>
    </w:p>
    <w:p w:rsidR="007E43B6" w:rsidRPr="007F52EF" w:rsidRDefault="007E43B6" w:rsidP="007F52EF">
      <w:pPr>
        <w:jc w:val="both"/>
        <w:rPr>
          <w:rFonts w:cstheme="minorHAnsi"/>
          <w:lang w:eastAsia="pt-BR"/>
        </w:rPr>
      </w:pPr>
      <w:r w:rsidRPr="007F52EF">
        <w:rPr>
          <w:rFonts w:cstheme="minorHAnsi"/>
          <w:lang w:eastAsia="pt-BR"/>
        </w:rPr>
        <w:t>Para estudarmos o efeito de ressonância, iremos fazer o procedimento contrário: aplicar uma energia </w:t>
      </w:r>
      <w:proofErr w:type="spellStart"/>
      <w:r w:rsidRPr="007F52EF">
        <w:rPr>
          <w:rFonts w:cstheme="minorHAnsi"/>
          <w:b/>
          <w:bCs/>
          <w:i/>
          <w:iCs/>
          <w:lang w:eastAsia="pt-BR"/>
        </w:rPr>
        <w:t>hf</w:t>
      </w:r>
      <w:proofErr w:type="spellEnd"/>
      <w:r w:rsidRPr="007F52EF">
        <w:rPr>
          <w:rFonts w:cstheme="minorHAnsi"/>
          <w:lang w:eastAsia="pt-BR"/>
        </w:rPr>
        <w:t> e medir a tensão nos terminais [3]. </w:t>
      </w:r>
    </w:p>
    <w:p w:rsidR="007E43B6" w:rsidRPr="007F52EF" w:rsidRDefault="007E43B6" w:rsidP="007F52EF">
      <w:pPr>
        <w:jc w:val="both"/>
        <w:rPr>
          <w:rFonts w:cstheme="minorHAnsi"/>
          <w:lang w:eastAsia="pt-BR"/>
        </w:rPr>
      </w:pPr>
      <w:r w:rsidRPr="007F52EF">
        <w:rPr>
          <w:rFonts w:cstheme="minorHAnsi"/>
          <w:lang w:eastAsia="pt-BR"/>
        </w:rPr>
        <w:t xml:space="preserve">A condutividade de um semicondutor aumenta com </w:t>
      </w:r>
      <w:proofErr w:type="spellStart"/>
      <w:r w:rsidRPr="007F52EF">
        <w:rPr>
          <w:rFonts w:cstheme="minorHAnsi"/>
          <w:lang w:eastAsia="pt-BR"/>
        </w:rPr>
        <w:t>com</w:t>
      </w:r>
      <w:proofErr w:type="spellEnd"/>
      <w:r w:rsidRPr="007F52EF">
        <w:rPr>
          <w:rFonts w:cstheme="minorHAnsi"/>
          <w:lang w:eastAsia="pt-BR"/>
        </w:rPr>
        <w:t xml:space="preserve"> a incidência de luz dentro de sua </w:t>
      </w:r>
      <w:r w:rsidRPr="007F52EF">
        <w:rPr>
          <w:rFonts w:cstheme="minorHAnsi"/>
          <w:i/>
          <w:iCs/>
          <w:lang w:eastAsia="pt-BR"/>
        </w:rPr>
        <w:t>banda espectral. </w:t>
      </w:r>
      <w:r w:rsidRPr="007F52EF">
        <w:rPr>
          <w:rFonts w:cstheme="minorHAnsi"/>
          <w:lang w:eastAsia="pt-BR"/>
        </w:rPr>
        <w:t xml:space="preserve">Isso nos permite utilizar os </w:t>
      </w:r>
      <w:proofErr w:type="spellStart"/>
      <w:r w:rsidRPr="007F52EF">
        <w:rPr>
          <w:rFonts w:cstheme="minorHAnsi"/>
          <w:lang w:eastAsia="pt-BR"/>
        </w:rPr>
        <w:t>os</w:t>
      </w:r>
      <w:proofErr w:type="spellEnd"/>
      <w:r w:rsidRPr="007F52EF">
        <w:rPr>
          <w:rFonts w:cstheme="minorHAnsi"/>
          <w:lang w:eastAsia="pt-BR"/>
        </w:rPr>
        <w:t xml:space="preserve"> LEDs como sensores de radiação. </w:t>
      </w:r>
    </w:p>
    <w:p w:rsidR="007E43B6" w:rsidRPr="007F52EF" w:rsidRDefault="007E43B6" w:rsidP="007F52EF">
      <w:pPr>
        <w:jc w:val="both"/>
        <w:rPr>
          <w:rFonts w:cstheme="minorHAnsi"/>
          <w:lang w:eastAsia="pt-BR"/>
        </w:rPr>
      </w:pPr>
      <w:r w:rsidRPr="007F52EF">
        <w:rPr>
          <w:rFonts w:cstheme="minorHAnsi"/>
          <w:lang w:eastAsia="pt-BR"/>
        </w:rPr>
        <w:t>Referência:</w:t>
      </w:r>
      <w:r w:rsidRPr="007F52EF">
        <w:rPr>
          <w:rFonts w:cstheme="minorHAnsi"/>
          <w:lang w:eastAsia="pt-BR"/>
        </w:rPr>
        <w:br/>
      </w:r>
      <w:r w:rsidRPr="007F52EF">
        <w:rPr>
          <w:rFonts w:cstheme="minorHAnsi"/>
          <w:lang w:eastAsia="pt-BR"/>
        </w:rPr>
        <w:br/>
        <w:t>[1] </w:t>
      </w:r>
      <w:hyperlink r:id="rId26" w:history="1">
        <w:r w:rsidRPr="007F52EF">
          <w:rPr>
            <w:rFonts w:cstheme="minorHAnsi"/>
            <w:u w:val="single"/>
            <w:lang w:eastAsia="pt-BR"/>
          </w:rPr>
          <w:t>http://pt.wikipedia.org/wiki/Diodo_emissor_de_luz</w:t>
        </w:r>
      </w:hyperlink>
      <w:r w:rsidRPr="007F52EF">
        <w:rPr>
          <w:rFonts w:cstheme="minorHAnsi"/>
          <w:lang w:eastAsia="pt-BR"/>
        </w:rPr>
        <w:br/>
        <w:t>[2] </w:t>
      </w:r>
      <w:hyperlink r:id="rId27" w:history="1">
        <w:r w:rsidRPr="007F52EF">
          <w:rPr>
            <w:rFonts w:cstheme="minorHAnsi"/>
            <w:u w:val="single"/>
            <w:lang w:eastAsia="pt-BR"/>
          </w:rPr>
          <w:t>http://www.mspc.eng.br/eletrn/semic_210.shtml</w:t>
        </w:r>
      </w:hyperlink>
      <w:r w:rsidRPr="007F52EF">
        <w:rPr>
          <w:rFonts w:cstheme="minorHAnsi"/>
          <w:lang w:eastAsia="pt-BR"/>
        </w:rPr>
        <w:t> </w:t>
      </w:r>
      <w:r w:rsidRPr="007F52EF">
        <w:rPr>
          <w:rFonts w:cstheme="minorHAnsi"/>
          <w:lang w:eastAsia="pt-BR"/>
        </w:rPr>
        <w:br/>
        <w:t>[3] </w:t>
      </w:r>
      <w:hyperlink r:id="rId28" w:history="1">
        <w:r w:rsidRPr="007F52EF">
          <w:rPr>
            <w:rFonts w:cstheme="minorHAnsi"/>
            <w:u w:val="single"/>
            <w:lang w:eastAsia="pt-BR"/>
          </w:rPr>
          <w:t>http://tvescola.mec.gov.br/images/stories/download_aulas_pdf/acervo/acervo_ceu_e_inferno.pdf</w:t>
        </w:r>
      </w:hyperlink>
      <w:r w:rsidRPr="007F52EF">
        <w:rPr>
          <w:rFonts w:cstheme="minorHAnsi"/>
          <w:lang w:eastAsia="pt-BR"/>
        </w:rPr>
        <w:t> </w:t>
      </w:r>
    </w:p>
    <w:p w:rsidR="00C12CF3" w:rsidRPr="007F52EF" w:rsidRDefault="00C12CF3" w:rsidP="007F52EF">
      <w:pPr>
        <w:jc w:val="both"/>
        <w:rPr>
          <w:rFonts w:cstheme="minorHAnsi"/>
        </w:rPr>
      </w:pPr>
    </w:p>
    <w:sectPr w:rsidR="00C12CF3" w:rsidRPr="007F52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3B6"/>
    <w:rsid w:val="005703ED"/>
    <w:rsid w:val="007E43B6"/>
    <w:rsid w:val="007F52EF"/>
    <w:rsid w:val="00C12CF3"/>
    <w:rsid w:val="00E33AA0"/>
    <w:rsid w:val="00E517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F5CF8"/>
  <w15:chartTrackingRefBased/>
  <w15:docId w15:val="{6C243A41-C65B-4EC4-B6B7-B8CD5B0F9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har"/>
    <w:uiPriority w:val="9"/>
    <w:qFormat/>
    <w:rsid w:val="007E43B6"/>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7E43B6"/>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7E43B6"/>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7E43B6"/>
    <w:rPr>
      <w:rFonts w:ascii="Times New Roman" w:eastAsia="Times New Roman" w:hAnsi="Times New Roman" w:cs="Times New Roman"/>
      <w:b/>
      <w:bCs/>
      <w:sz w:val="27"/>
      <w:szCs w:val="27"/>
      <w:lang w:eastAsia="pt-BR"/>
    </w:rPr>
  </w:style>
  <w:style w:type="character" w:styleId="Hyperlink">
    <w:name w:val="Hyperlink"/>
    <w:basedOn w:val="Fontepargpadro"/>
    <w:uiPriority w:val="99"/>
    <w:semiHidden/>
    <w:unhideWhenUsed/>
    <w:rsid w:val="007E43B6"/>
    <w:rPr>
      <w:color w:val="0000FF"/>
      <w:u w:val="single"/>
    </w:rPr>
  </w:style>
  <w:style w:type="character" w:customStyle="1" w:styleId="post-author">
    <w:name w:val="post-author"/>
    <w:basedOn w:val="Fontepargpadro"/>
    <w:rsid w:val="007E43B6"/>
  </w:style>
  <w:style w:type="character" w:customStyle="1" w:styleId="fn">
    <w:name w:val="fn"/>
    <w:basedOn w:val="Fontepargpadro"/>
    <w:rsid w:val="007E43B6"/>
  </w:style>
  <w:style w:type="character" w:customStyle="1" w:styleId="post-timestamp">
    <w:name w:val="post-timestamp"/>
    <w:basedOn w:val="Fontepargpadro"/>
    <w:rsid w:val="007E43B6"/>
  </w:style>
  <w:style w:type="character" w:customStyle="1" w:styleId="post-comment-link">
    <w:name w:val="post-comment-link"/>
    <w:basedOn w:val="Fontepargpadro"/>
    <w:rsid w:val="007E43B6"/>
  </w:style>
  <w:style w:type="character" w:customStyle="1" w:styleId="share-button-link-text">
    <w:name w:val="share-button-link-text"/>
    <w:basedOn w:val="Fontepargpadro"/>
    <w:rsid w:val="007E43B6"/>
  </w:style>
  <w:style w:type="character" w:customStyle="1" w:styleId="post-labels">
    <w:name w:val="post-labels"/>
    <w:basedOn w:val="Fontepargpadro"/>
    <w:rsid w:val="007E43B6"/>
  </w:style>
  <w:style w:type="paragraph" w:styleId="SemEspaamento">
    <w:name w:val="No Spacing"/>
    <w:uiPriority w:val="1"/>
    <w:qFormat/>
    <w:rsid w:val="007F52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284135">
      <w:bodyDiv w:val="1"/>
      <w:marLeft w:val="0"/>
      <w:marRight w:val="0"/>
      <w:marTop w:val="0"/>
      <w:marBottom w:val="0"/>
      <w:divBdr>
        <w:top w:val="none" w:sz="0" w:space="0" w:color="auto"/>
        <w:left w:val="none" w:sz="0" w:space="0" w:color="auto"/>
        <w:bottom w:val="none" w:sz="0" w:space="0" w:color="auto"/>
        <w:right w:val="none" w:sz="0" w:space="0" w:color="auto"/>
      </w:divBdr>
      <w:divsChild>
        <w:div w:id="1347441228">
          <w:marLeft w:val="0"/>
          <w:marRight w:val="0"/>
          <w:marTop w:val="0"/>
          <w:marBottom w:val="0"/>
          <w:divBdr>
            <w:top w:val="none" w:sz="0" w:space="0" w:color="auto"/>
            <w:left w:val="none" w:sz="0" w:space="0" w:color="auto"/>
            <w:bottom w:val="none" w:sz="0" w:space="0" w:color="auto"/>
            <w:right w:val="none" w:sz="0" w:space="0" w:color="auto"/>
          </w:divBdr>
          <w:divsChild>
            <w:div w:id="2084839245">
              <w:marLeft w:val="0"/>
              <w:marRight w:val="0"/>
              <w:marTop w:val="0"/>
              <w:marBottom w:val="0"/>
              <w:divBdr>
                <w:top w:val="none" w:sz="0" w:space="0" w:color="auto"/>
                <w:left w:val="none" w:sz="0" w:space="0" w:color="auto"/>
                <w:bottom w:val="none" w:sz="0" w:space="0" w:color="auto"/>
                <w:right w:val="none" w:sz="0" w:space="0" w:color="auto"/>
              </w:divBdr>
              <w:divsChild>
                <w:div w:id="1777797601">
                  <w:marLeft w:val="0"/>
                  <w:marRight w:val="0"/>
                  <w:marTop w:val="0"/>
                  <w:marBottom w:val="0"/>
                  <w:divBdr>
                    <w:top w:val="none" w:sz="0" w:space="0" w:color="auto"/>
                    <w:left w:val="none" w:sz="0" w:space="0" w:color="auto"/>
                    <w:bottom w:val="none" w:sz="0" w:space="0" w:color="auto"/>
                    <w:right w:val="none" w:sz="0" w:space="0" w:color="auto"/>
                  </w:divBdr>
                  <w:divsChild>
                    <w:div w:id="1127510">
                      <w:marLeft w:val="0"/>
                      <w:marRight w:val="0"/>
                      <w:marTop w:val="0"/>
                      <w:marBottom w:val="375"/>
                      <w:divBdr>
                        <w:top w:val="none" w:sz="0" w:space="0" w:color="auto"/>
                        <w:left w:val="none" w:sz="0" w:space="0" w:color="auto"/>
                        <w:bottom w:val="none" w:sz="0" w:space="0" w:color="auto"/>
                        <w:right w:val="none" w:sz="0" w:space="0" w:color="auto"/>
                      </w:divBdr>
                      <w:divsChild>
                        <w:div w:id="1252279524">
                          <w:marLeft w:val="0"/>
                          <w:marRight w:val="0"/>
                          <w:marTop w:val="0"/>
                          <w:marBottom w:val="0"/>
                          <w:divBdr>
                            <w:top w:val="none" w:sz="0" w:space="0" w:color="auto"/>
                            <w:left w:val="none" w:sz="0" w:space="0" w:color="auto"/>
                            <w:bottom w:val="none" w:sz="0" w:space="0" w:color="auto"/>
                            <w:right w:val="none" w:sz="0" w:space="0" w:color="auto"/>
                          </w:divBdr>
                          <w:divsChild>
                            <w:div w:id="176577374">
                              <w:marLeft w:val="0"/>
                              <w:marRight w:val="0"/>
                              <w:marTop w:val="0"/>
                              <w:marBottom w:val="0"/>
                              <w:divBdr>
                                <w:top w:val="none" w:sz="0" w:space="0" w:color="auto"/>
                                <w:left w:val="none" w:sz="0" w:space="0" w:color="auto"/>
                                <w:bottom w:val="none" w:sz="0" w:space="0" w:color="auto"/>
                                <w:right w:val="none" w:sz="0" w:space="0" w:color="auto"/>
                              </w:divBdr>
                            </w:div>
                            <w:div w:id="1112362625">
                              <w:marLeft w:val="0"/>
                              <w:marRight w:val="0"/>
                              <w:marTop w:val="0"/>
                              <w:marBottom w:val="0"/>
                              <w:divBdr>
                                <w:top w:val="none" w:sz="0" w:space="0" w:color="auto"/>
                                <w:left w:val="none" w:sz="0" w:space="0" w:color="auto"/>
                                <w:bottom w:val="none" w:sz="0" w:space="0" w:color="auto"/>
                                <w:right w:val="none" w:sz="0" w:space="0" w:color="auto"/>
                              </w:divBdr>
                            </w:div>
                            <w:div w:id="1344241048">
                              <w:marLeft w:val="0"/>
                              <w:marRight w:val="0"/>
                              <w:marTop w:val="0"/>
                              <w:marBottom w:val="0"/>
                              <w:divBdr>
                                <w:top w:val="none" w:sz="0" w:space="0" w:color="auto"/>
                                <w:left w:val="none" w:sz="0" w:space="0" w:color="auto"/>
                                <w:bottom w:val="none" w:sz="0" w:space="0" w:color="auto"/>
                                <w:right w:val="none" w:sz="0" w:space="0" w:color="auto"/>
                              </w:divBdr>
                            </w:div>
                            <w:div w:id="1697073425">
                              <w:marLeft w:val="0"/>
                              <w:marRight w:val="0"/>
                              <w:marTop w:val="0"/>
                              <w:marBottom w:val="0"/>
                              <w:divBdr>
                                <w:top w:val="none" w:sz="0" w:space="0" w:color="auto"/>
                                <w:left w:val="none" w:sz="0" w:space="0" w:color="auto"/>
                                <w:bottom w:val="none" w:sz="0" w:space="0" w:color="auto"/>
                                <w:right w:val="none" w:sz="0" w:space="0" w:color="auto"/>
                              </w:divBdr>
                            </w:div>
                            <w:div w:id="989821959">
                              <w:marLeft w:val="0"/>
                              <w:marRight w:val="0"/>
                              <w:marTop w:val="0"/>
                              <w:marBottom w:val="0"/>
                              <w:divBdr>
                                <w:top w:val="none" w:sz="0" w:space="0" w:color="auto"/>
                                <w:left w:val="none" w:sz="0" w:space="0" w:color="auto"/>
                                <w:bottom w:val="none" w:sz="0" w:space="0" w:color="auto"/>
                                <w:right w:val="none" w:sz="0" w:space="0" w:color="auto"/>
                              </w:divBdr>
                            </w:div>
                            <w:div w:id="964972149">
                              <w:marLeft w:val="0"/>
                              <w:marRight w:val="0"/>
                              <w:marTop w:val="0"/>
                              <w:marBottom w:val="0"/>
                              <w:divBdr>
                                <w:top w:val="none" w:sz="0" w:space="0" w:color="auto"/>
                                <w:left w:val="none" w:sz="0" w:space="0" w:color="auto"/>
                                <w:bottom w:val="none" w:sz="0" w:space="0" w:color="auto"/>
                                <w:right w:val="none" w:sz="0" w:space="0" w:color="auto"/>
                              </w:divBdr>
                            </w:div>
                            <w:div w:id="1993606514">
                              <w:marLeft w:val="0"/>
                              <w:marRight w:val="0"/>
                              <w:marTop w:val="0"/>
                              <w:marBottom w:val="0"/>
                              <w:divBdr>
                                <w:top w:val="none" w:sz="0" w:space="0" w:color="auto"/>
                                <w:left w:val="none" w:sz="0" w:space="0" w:color="auto"/>
                                <w:bottom w:val="none" w:sz="0" w:space="0" w:color="auto"/>
                                <w:right w:val="none" w:sz="0" w:space="0" w:color="auto"/>
                              </w:divBdr>
                            </w:div>
                            <w:div w:id="1703046646">
                              <w:marLeft w:val="0"/>
                              <w:marRight w:val="0"/>
                              <w:marTop w:val="0"/>
                              <w:marBottom w:val="0"/>
                              <w:divBdr>
                                <w:top w:val="none" w:sz="0" w:space="0" w:color="auto"/>
                                <w:left w:val="none" w:sz="0" w:space="0" w:color="auto"/>
                                <w:bottom w:val="none" w:sz="0" w:space="0" w:color="auto"/>
                                <w:right w:val="none" w:sz="0" w:space="0" w:color="auto"/>
                              </w:divBdr>
                            </w:div>
                            <w:div w:id="659651467">
                              <w:marLeft w:val="0"/>
                              <w:marRight w:val="0"/>
                              <w:marTop w:val="0"/>
                              <w:marBottom w:val="0"/>
                              <w:divBdr>
                                <w:top w:val="none" w:sz="0" w:space="0" w:color="auto"/>
                                <w:left w:val="none" w:sz="0" w:space="0" w:color="auto"/>
                                <w:bottom w:val="none" w:sz="0" w:space="0" w:color="auto"/>
                                <w:right w:val="none" w:sz="0" w:space="0" w:color="auto"/>
                              </w:divBdr>
                            </w:div>
                            <w:div w:id="750934346">
                              <w:marLeft w:val="0"/>
                              <w:marRight w:val="0"/>
                              <w:marTop w:val="0"/>
                              <w:marBottom w:val="0"/>
                              <w:divBdr>
                                <w:top w:val="none" w:sz="0" w:space="0" w:color="auto"/>
                                <w:left w:val="none" w:sz="0" w:space="0" w:color="auto"/>
                                <w:bottom w:val="none" w:sz="0" w:space="0" w:color="auto"/>
                                <w:right w:val="none" w:sz="0" w:space="0" w:color="auto"/>
                              </w:divBdr>
                            </w:div>
                            <w:div w:id="63992095">
                              <w:marLeft w:val="0"/>
                              <w:marRight w:val="0"/>
                              <w:marTop w:val="0"/>
                              <w:marBottom w:val="0"/>
                              <w:divBdr>
                                <w:top w:val="none" w:sz="0" w:space="0" w:color="auto"/>
                                <w:left w:val="none" w:sz="0" w:space="0" w:color="auto"/>
                                <w:bottom w:val="none" w:sz="0" w:space="0" w:color="auto"/>
                                <w:right w:val="none" w:sz="0" w:space="0" w:color="auto"/>
                              </w:divBdr>
                            </w:div>
                          </w:divsChild>
                        </w:div>
                        <w:div w:id="59015103">
                          <w:marLeft w:val="-30"/>
                          <w:marRight w:val="-30"/>
                          <w:marTop w:val="300"/>
                          <w:marBottom w:val="0"/>
                          <w:divBdr>
                            <w:top w:val="none" w:sz="0" w:space="0" w:color="auto"/>
                            <w:left w:val="none" w:sz="0" w:space="0" w:color="auto"/>
                            <w:bottom w:val="single" w:sz="6" w:space="4" w:color="EEEEEE"/>
                            <w:right w:val="none" w:sz="0" w:space="0" w:color="auto"/>
                          </w:divBdr>
                          <w:divsChild>
                            <w:div w:id="189072865">
                              <w:marLeft w:val="0"/>
                              <w:marRight w:val="0"/>
                              <w:marTop w:val="0"/>
                              <w:marBottom w:val="0"/>
                              <w:divBdr>
                                <w:top w:val="none" w:sz="0" w:space="0" w:color="auto"/>
                                <w:left w:val="none" w:sz="0" w:space="0" w:color="auto"/>
                                <w:bottom w:val="none" w:sz="0" w:space="0" w:color="auto"/>
                                <w:right w:val="none" w:sz="0" w:space="0" w:color="auto"/>
                              </w:divBdr>
                              <w:divsChild>
                                <w:div w:id="18628889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769518">
          <w:marLeft w:val="0"/>
          <w:marRight w:val="0"/>
          <w:marTop w:val="0"/>
          <w:marBottom w:val="0"/>
          <w:divBdr>
            <w:top w:val="none" w:sz="0" w:space="0" w:color="auto"/>
            <w:left w:val="none" w:sz="0" w:space="0" w:color="auto"/>
            <w:bottom w:val="none" w:sz="0" w:space="0" w:color="auto"/>
            <w:right w:val="none" w:sz="0" w:space="0" w:color="auto"/>
          </w:divBdr>
          <w:divsChild>
            <w:div w:id="1436974048">
              <w:marLeft w:val="0"/>
              <w:marRight w:val="0"/>
              <w:marTop w:val="0"/>
              <w:marBottom w:val="0"/>
              <w:divBdr>
                <w:top w:val="none" w:sz="0" w:space="0" w:color="auto"/>
                <w:left w:val="none" w:sz="0" w:space="0" w:color="auto"/>
                <w:bottom w:val="none" w:sz="0" w:space="0" w:color="auto"/>
                <w:right w:val="none" w:sz="0" w:space="0" w:color="auto"/>
              </w:divBdr>
              <w:divsChild>
                <w:div w:id="258948856">
                  <w:marLeft w:val="0"/>
                  <w:marRight w:val="0"/>
                  <w:marTop w:val="0"/>
                  <w:marBottom w:val="0"/>
                  <w:divBdr>
                    <w:top w:val="none" w:sz="0" w:space="0" w:color="auto"/>
                    <w:left w:val="none" w:sz="0" w:space="0" w:color="auto"/>
                    <w:bottom w:val="none" w:sz="0" w:space="0" w:color="auto"/>
                    <w:right w:val="none" w:sz="0" w:space="0" w:color="auto"/>
                  </w:divBdr>
                  <w:divsChild>
                    <w:div w:id="875965313">
                      <w:marLeft w:val="0"/>
                      <w:marRight w:val="0"/>
                      <w:marTop w:val="0"/>
                      <w:marBottom w:val="375"/>
                      <w:divBdr>
                        <w:top w:val="none" w:sz="0" w:space="0" w:color="auto"/>
                        <w:left w:val="none" w:sz="0" w:space="0" w:color="auto"/>
                        <w:bottom w:val="none" w:sz="0" w:space="0" w:color="auto"/>
                        <w:right w:val="none" w:sz="0" w:space="0" w:color="auto"/>
                      </w:divBdr>
                      <w:divsChild>
                        <w:div w:id="1063527661">
                          <w:marLeft w:val="0"/>
                          <w:marRight w:val="0"/>
                          <w:marTop w:val="0"/>
                          <w:marBottom w:val="0"/>
                          <w:divBdr>
                            <w:top w:val="none" w:sz="0" w:space="0" w:color="auto"/>
                            <w:left w:val="none" w:sz="0" w:space="0" w:color="auto"/>
                            <w:bottom w:val="none" w:sz="0" w:space="0" w:color="auto"/>
                            <w:right w:val="none" w:sz="0" w:space="0" w:color="auto"/>
                          </w:divBdr>
                          <w:divsChild>
                            <w:div w:id="1062365638">
                              <w:marLeft w:val="0"/>
                              <w:marRight w:val="0"/>
                              <w:marTop w:val="0"/>
                              <w:marBottom w:val="0"/>
                              <w:divBdr>
                                <w:top w:val="none" w:sz="0" w:space="0" w:color="auto"/>
                                <w:left w:val="none" w:sz="0" w:space="0" w:color="auto"/>
                                <w:bottom w:val="none" w:sz="0" w:space="0" w:color="auto"/>
                                <w:right w:val="none" w:sz="0" w:space="0" w:color="auto"/>
                              </w:divBdr>
                            </w:div>
                            <w:div w:id="1773552705">
                              <w:marLeft w:val="0"/>
                              <w:marRight w:val="0"/>
                              <w:marTop w:val="0"/>
                              <w:marBottom w:val="0"/>
                              <w:divBdr>
                                <w:top w:val="none" w:sz="0" w:space="0" w:color="auto"/>
                                <w:left w:val="none" w:sz="0" w:space="0" w:color="auto"/>
                                <w:bottom w:val="none" w:sz="0" w:space="0" w:color="auto"/>
                                <w:right w:val="none" w:sz="0" w:space="0" w:color="auto"/>
                              </w:divBdr>
                            </w:div>
                            <w:div w:id="452402986">
                              <w:marLeft w:val="0"/>
                              <w:marRight w:val="0"/>
                              <w:marTop w:val="0"/>
                              <w:marBottom w:val="0"/>
                              <w:divBdr>
                                <w:top w:val="none" w:sz="0" w:space="0" w:color="auto"/>
                                <w:left w:val="none" w:sz="0" w:space="0" w:color="auto"/>
                                <w:bottom w:val="none" w:sz="0" w:space="0" w:color="auto"/>
                                <w:right w:val="none" w:sz="0" w:space="0" w:color="auto"/>
                              </w:divBdr>
                            </w:div>
                            <w:div w:id="433668380">
                              <w:marLeft w:val="0"/>
                              <w:marRight w:val="0"/>
                              <w:marTop w:val="0"/>
                              <w:marBottom w:val="0"/>
                              <w:divBdr>
                                <w:top w:val="none" w:sz="0" w:space="0" w:color="auto"/>
                                <w:left w:val="none" w:sz="0" w:space="0" w:color="auto"/>
                                <w:bottom w:val="none" w:sz="0" w:space="0" w:color="auto"/>
                                <w:right w:val="none" w:sz="0" w:space="0" w:color="auto"/>
                              </w:divBdr>
                            </w:div>
                            <w:div w:id="1654797327">
                              <w:marLeft w:val="0"/>
                              <w:marRight w:val="0"/>
                              <w:marTop w:val="0"/>
                              <w:marBottom w:val="0"/>
                              <w:divBdr>
                                <w:top w:val="none" w:sz="0" w:space="0" w:color="auto"/>
                                <w:left w:val="none" w:sz="0" w:space="0" w:color="auto"/>
                                <w:bottom w:val="none" w:sz="0" w:space="0" w:color="auto"/>
                                <w:right w:val="none" w:sz="0" w:space="0" w:color="auto"/>
                              </w:divBdr>
                            </w:div>
                            <w:div w:id="852454157">
                              <w:marLeft w:val="0"/>
                              <w:marRight w:val="0"/>
                              <w:marTop w:val="0"/>
                              <w:marBottom w:val="0"/>
                              <w:divBdr>
                                <w:top w:val="none" w:sz="0" w:space="0" w:color="auto"/>
                                <w:left w:val="none" w:sz="0" w:space="0" w:color="auto"/>
                                <w:bottom w:val="none" w:sz="0" w:space="0" w:color="auto"/>
                                <w:right w:val="none" w:sz="0" w:space="0" w:color="auto"/>
                              </w:divBdr>
                            </w:div>
                            <w:div w:id="186526164">
                              <w:marLeft w:val="0"/>
                              <w:marRight w:val="0"/>
                              <w:marTop w:val="0"/>
                              <w:marBottom w:val="0"/>
                              <w:divBdr>
                                <w:top w:val="none" w:sz="0" w:space="0" w:color="auto"/>
                                <w:left w:val="none" w:sz="0" w:space="0" w:color="auto"/>
                                <w:bottom w:val="none" w:sz="0" w:space="0" w:color="auto"/>
                                <w:right w:val="none" w:sz="0" w:space="0" w:color="auto"/>
                              </w:divBdr>
                            </w:div>
                            <w:div w:id="1044254175">
                              <w:marLeft w:val="0"/>
                              <w:marRight w:val="0"/>
                              <w:marTop w:val="0"/>
                              <w:marBottom w:val="0"/>
                              <w:divBdr>
                                <w:top w:val="none" w:sz="0" w:space="0" w:color="auto"/>
                                <w:left w:val="none" w:sz="0" w:space="0" w:color="auto"/>
                                <w:bottom w:val="none" w:sz="0" w:space="0" w:color="auto"/>
                                <w:right w:val="none" w:sz="0" w:space="0" w:color="auto"/>
                              </w:divBdr>
                            </w:div>
                          </w:divsChild>
                        </w:div>
                        <w:div w:id="1549806233">
                          <w:marLeft w:val="-30"/>
                          <w:marRight w:val="-30"/>
                          <w:marTop w:val="300"/>
                          <w:marBottom w:val="0"/>
                          <w:divBdr>
                            <w:top w:val="none" w:sz="0" w:space="0" w:color="auto"/>
                            <w:left w:val="none" w:sz="0" w:space="0" w:color="auto"/>
                            <w:bottom w:val="single" w:sz="6" w:space="4" w:color="EEEEEE"/>
                            <w:right w:val="none" w:sz="0" w:space="0" w:color="auto"/>
                          </w:divBdr>
                          <w:divsChild>
                            <w:div w:id="1622030741">
                              <w:marLeft w:val="0"/>
                              <w:marRight w:val="0"/>
                              <w:marTop w:val="0"/>
                              <w:marBottom w:val="0"/>
                              <w:divBdr>
                                <w:top w:val="none" w:sz="0" w:space="0" w:color="auto"/>
                                <w:left w:val="none" w:sz="0" w:space="0" w:color="auto"/>
                                <w:bottom w:val="none" w:sz="0" w:space="0" w:color="auto"/>
                                <w:right w:val="none" w:sz="0" w:space="0" w:color="auto"/>
                              </w:divBdr>
                              <w:divsChild>
                                <w:div w:id="916020473">
                                  <w:marLeft w:val="0"/>
                                  <w:marRight w:val="0"/>
                                  <w:marTop w:val="120"/>
                                  <w:marBottom w:val="0"/>
                                  <w:divBdr>
                                    <w:top w:val="none" w:sz="0" w:space="0" w:color="auto"/>
                                    <w:left w:val="none" w:sz="0" w:space="0" w:color="auto"/>
                                    <w:bottom w:val="none" w:sz="0" w:space="0" w:color="auto"/>
                                    <w:right w:val="none" w:sz="0" w:space="0" w:color="auto"/>
                                  </w:divBdr>
                                </w:div>
                              </w:divsChild>
                            </w:div>
                            <w:div w:id="5438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301820">
          <w:marLeft w:val="0"/>
          <w:marRight w:val="0"/>
          <w:marTop w:val="0"/>
          <w:marBottom w:val="0"/>
          <w:divBdr>
            <w:top w:val="none" w:sz="0" w:space="0" w:color="auto"/>
            <w:left w:val="none" w:sz="0" w:space="0" w:color="auto"/>
            <w:bottom w:val="none" w:sz="0" w:space="0" w:color="auto"/>
            <w:right w:val="none" w:sz="0" w:space="0" w:color="auto"/>
          </w:divBdr>
          <w:divsChild>
            <w:div w:id="756440067">
              <w:marLeft w:val="0"/>
              <w:marRight w:val="0"/>
              <w:marTop w:val="0"/>
              <w:marBottom w:val="0"/>
              <w:divBdr>
                <w:top w:val="none" w:sz="0" w:space="0" w:color="auto"/>
                <w:left w:val="none" w:sz="0" w:space="0" w:color="auto"/>
                <w:bottom w:val="none" w:sz="0" w:space="0" w:color="auto"/>
                <w:right w:val="none" w:sz="0" w:space="0" w:color="auto"/>
              </w:divBdr>
              <w:divsChild>
                <w:div w:id="32965553">
                  <w:marLeft w:val="0"/>
                  <w:marRight w:val="0"/>
                  <w:marTop w:val="0"/>
                  <w:marBottom w:val="0"/>
                  <w:divBdr>
                    <w:top w:val="none" w:sz="0" w:space="0" w:color="auto"/>
                    <w:left w:val="none" w:sz="0" w:space="0" w:color="auto"/>
                    <w:bottom w:val="none" w:sz="0" w:space="0" w:color="auto"/>
                    <w:right w:val="none" w:sz="0" w:space="0" w:color="auto"/>
                  </w:divBdr>
                  <w:divsChild>
                    <w:div w:id="1618105053">
                      <w:marLeft w:val="0"/>
                      <w:marRight w:val="0"/>
                      <w:marTop w:val="0"/>
                      <w:marBottom w:val="375"/>
                      <w:divBdr>
                        <w:top w:val="none" w:sz="0" w:space="0" w:color="auto"/>
                        <w:left w:val="none" w:sz="0" w:space="0" w:color="auto"/>
                        <w:bottom w:val="none" w:sz="0" w:space="0" w:color="auto"/>
                        <w:right w:val="none" w:sz="0" w:space="0" w:color="auto"/>
                      </w:divBdr>
                      <w:divsChild>
                        <w:div w:id="1520394115">
                          <w:marLeft w:val="0"/>
                          <w:marRight w:val="0"/>
                          <w:marTop w:val="0"/>
                          <w:marBottom w:val="0"/>
                          <w:divBdr>
                            <w:top w:val="none" w:sz="0" w:space="0" w:color="auto"/>
                            <w:left w:val="none" w:sz="0" w:space="0" w:color="auto"/>
                            <w:bottom w:val="none" w:sz="0" w:space="0" w:color="auto"/>
                            <w:right w:val="none" w:sz="0" w:space="0" w:color="auto"/>
                          </w:divBdr>
                          <w:divsChild>
                            <w:div w:id="418646553">
                              <w:marLeft w:val="0"/>
                              <w:marRight w:val="0"/>
                              <w:marTop w:val="0"/>
                              <w:marBottom w:val="0"/>
                              <w:divBdr>
                                <w:top w:val="none" w:sz="0" w:space="0" w:color="auto"/>
                                <w:left w:val="none" w:sz="0" w:space="0" w:color="auto"/>
                                <w:bottom w:val="none" w:sz="0" w:space="0" w:color="auto"/>
                                <w:right w:val="none" w:sz="0" w:space="0" w:color="auto"/>
                              </w:divBdr>
                            </w:div>
                          </w:divsChild>
                        </w:div>
                        <w:div w:id="403450011">
                          <w:marLeft w:val="-30"/>
                          <w:marRight w:val="-30"/>
                          <w:marTop w:val="300"/>
                          <w:marBottom w:val="0"/>
                          <w:divBdr>
                            <w:top w:val="none" w:sz="0" w:space="0" w:color="auto"/>
                            <w:left w:val="none" w:sz="0" w:space="0" w:color="auto"/>
                            <w:bottom w:val="single" w:sz="6" w:space="4" w:color="EEEEEE"/>
                            <w:right w:val="none" w:sz="0" w:space="0" w:color="auto"/>
                          </w:divBdr>
                          <w:divsChild>
                            <w:div w:id="1736004255">
                              <w:marLeft w:val="0"/>
                              <w:marRight w:val="0"/>
                              <w:marTop w:val="0"/>
                              <w:marBottom w:val="0"/>
                              <w:divBdr>
                                <w:top w:val="none" w:sz="0" w:space="0" w:color="auto"/>
                                <w:left w:val="none" w:sz="0" w:space="0" w:color="auto"/>
                                <w:bottom w:val="none" w:sz="0" w:space="0" w:color="auto"/>
                                <w:right w:val="none" w:sz="0" w:space="0" w:color="auto"/>
                              </w:divBdr>
                              <w:divsChild>
                                <w:div w:id="1216166025">
                                  <w:marLeft w:val="0"/>
                                  <w:marRight w:val="0"/>
                                  <w:marTop w:val="120"/>
                                  <w:marBottom w:val="0"/>
                                  <w:divBdr>
                                    <w:top w:val="none" w:sz="0" w:space="0" w:color="auto"/>
                                    <w:left w:val="none" w:sz="0" w:space="0" w:color="auto"/>
                                    <w:bottom w:val="none" w:sz="0" w:space="0" w:color="auto"/>
                                    <w:right w:val="none" w:sz="0" w:space="0" w:color="auto"/>
                                  </w:divBdr>
                                </w:div>
                              </w:divsChild>
                            </w:div>
                            <w:div w:id="10660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183472">
          <w:marLeft w:val="0"/>
          <w:marRight w:val="0"/>
          <w:marTop w:val="0"/>
          <w:marBottom w:val="0"/>
          <w:divBdr>
            <w:top w:val="none" w:sz="0" w:space="0" w:color="auto"/>
            <w:left w:val="none" w:sz="0" w:space="0" w:color="auto"/>
            <w:bottom w:val="none" w:sz="0" w:space="0" w:color="auto"/>
            <w:right w:val="none" w:sz="0" w:space="0" w:color="auto"/>
          </w:divBdr>
          <w:divsChild>
            <w:div w:id="1728651524">
              <w:marLeft w:val="0"/>
              <w:marRight w:val="0"/>
              <w:marTop w:val="0"/>
              <w:marBottom w:val="0"/>
              <w:divBdr>
                <w:top w:val="none" w:sz="0" w:space="0" w:color="auto"/>
                <w:left w:val="none" w:sz="0" w:space="0" w:color="auto"/>
                <w:bottom w:val="none" w:sz="0" w:space="0" w:color="auto"/>
                <w:right w:val="none" w:sz="0" w:space="0" w:color="auto"/>
              </w:divBdr>
              <w:divsChild>
                <w:div w:id="103691147">
                  <w:marLeft w:val="0"/>
                  <w:marRight w:val="0"/>
                  <w:marTop w:val="0"/>
                  <w:marBottom w:val="0"/>
                  <w:divBdr>
                    <w:top w:val="none" w:sz="0" w:space="0" w:color="auto"/>
                    <w:left w:val="none" w:sz="0" w:space="0" w:color="auto"/>
                    <w:bottom w:val="none" w:sz="0" w:space="0" w:color="auto"/>
                    <w:right w:val="none" w:sz="0" w:space="0" w:color="auto"/>
                  </w:divBdr>
                  <w:divsChild>
                    <w:div w:id="464127377">
                      <w:marLeft w:val="0"/>
                      <w:marRight w:val="0"/>
                      <w:marTop w:val="0"/>
                      <w:marBottom w:val="375"/>
                      <w:divBdr>
                        <w:top w:val="none" w:sz="0" w:space="0" w:color="auto"/>
                        <w:left w:val="none" w:sz="0" w:space="0" w:color="auto"/>
                        <w:bottom w:val="none" w:sz="0" w:space="0" w:color="auto"/>
                        <w:right w:val="none" w:sz="0" w:space="0" w:color="auto"/>
                      </w:divBdr>
                      <w:divsChild>
                        <w:div w:id="134867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3.bp.blogspot.com/-KY0y9b8bnFk/T9-XmgkRNtI/AAAAAAAAA4E/3eD0AFZvYr8/s1600/formula3.png" TargetMode="External"/><Relationship Id="rId13" Type="http://schemas.openxmlformats.org/officeDocument/2006/relationships/hyperlink" Target="http://3.bp.blogspot.com/-iAd2YAQVcZc/T9-VBxqQndI/AAAAAAAAA3o/LeOKKJDtig4/s1600/grpafico11.png" TargetMode="External"/><Relationship Id="rId18" Type="http://schemas.openxmlformats.org/officeDocument/2006/relationships/image" Target="media/image8.gif"/><Relationship Id="rId26" Type="http://schemas.openxmlformats.org/officeDocument/2006/relationships/hyperlink" Target="http://pt.wikipedia.org/wiki/Diodo_emissor_de_luz" TargetMode="External"/><Relationship Id="rId3" Type="http://schemas.openxmlformats.org/officeDocument/2006/relationships/webSettings" Target="webSettings.xml"/><Relationship Id="rId21" Type="http://schemas.openxmlformats.org/officeDocument/2006/relationships/hyperlink" Target="http://3.bp.blogspot.com/-SwUM_qL5wvA/T81TH_SJ-QI/AAAAAAAAAIw/DYlGM9Of_gs/s1600/Esquema.png" TargetMode="External"/><Relationship Id="rId7" Type="http://schemas.openxmlformats.org/officeDocument/2006/relationships/image" Target="media/image2.png"/><Relationship Id="rId12" Type="http://schemas.openxmlformats.org/officeDocument/2006/relationships/hyperlink" Target="http://phet.colorado.edu/pt/simulation/beers-law-lab" TargetMode="External"/><Relationship Id="rId17" Type="http://schemas.openxmlformats.org/officeDocument/2006/relationships/image" Target="media/image7.gif"/><Relationship Id="rId25" Type="http://schemas.openxmlformats.org/officeDocument/2006/relationships/image" Target="media/image11.gif"/><Relationship Id="rId2" Type="http://schemas.openxmlformats.org/officeDocument/2006/relationships/settings" Target="settings.xml"/><Relationship Id="rId16" Type="http://schemas.openxmlformats.org/officeDocument/2006/relationships/image" Target="media/image6.gif"/><Relationship Id="rId20" Type="http://schemas.openxmlformats.org/officeDocument/2006/relationships/hyperlink" Target="http://www.oximetry.org/pulseox/principles.htm"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4.bp.blogspot.com/-TBg3fVjl2d8/T9-XhFtwjWI/AAAAAAAAA38/LI14vjZE5M0/s1600/formula2.png" TargetMode="Externa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image" Target="media/image1.png"/><Relationship Id="rId15" Type="http://schemas.openxmlformats.org/officeDocument/2006/relationships/hyperlink" Target="http://www.lume.ufrgs.br/bitstream/handle/10183/24302/000736259.pdf?sequence=1" TargetMode="External"/><Relationship Id="rId23" Type="http://schemas.openxmlformats.org/officeDocument/2006/relationships/hyperlink" Target="http://1.bp.blogspot.com/-Mik3sHAmkXA/T8z0_R8keVI/AAAAAAAAAIk/ZjvdEVyl1qI/s1600/resultados.png" TargetMode="External"/><Relationship Id="rId28" Type="http://schemas.openxmlformats.org/officeDocument/2006/relationships/hyperlink" Target="http://tvescola.mec.gov.br/images/stories/download_aulas_pdf/acervo/acervo_ceu_e_inferno.pdf" TargetMode="External"/><Relationship Id="rId10" Type="http://schemas.openxmlformats.org/officeDocument/2006/relationships/hyperlink" Target="http://2.bp.blogspot.com/-P5ZakECm5No/T9-YE7ZDAfI/AAAAAAAAA4M/2M7kaOMfltw/s1600/simulador.png" TargetMode="External"/><Relationship Id="rId19" Type="http://schemas.openxmlformats.org/officeDocument/2006/relationships/hyperlink" Target="http://pt.wikipedia.org/wiki/Oxiemoglobina" TargetMode="External"/><Relationship Id="rId4" Type="http://schemas.openxmlformats.org/officeDocument/2006/relationships/hyperlink" Target="http://2.bp.blogspot.com/-wZdPIvljwGg/T9-XZk5RSKI/AAAAAAAAA30/ZZ-f4AOmHbA/s1600/formula+1.png" TargetMode="Externa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www.mspc.eng.br/eletrn/semic_210.shtml" TargetMode="Externa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1360</Words>
  <Characters>7347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c:creator>
  <cp:keywords/>
  <dc:description/>
  <cp:lastModifiedBy>Maicon</cp:lastModifiedBy>
  <cp:revision>3</cp:revision>
  <dcterms:created xsi:type="dcterms:W3CDTF">2017-09-29T18:03:00Z</dcterms:created>
  <dcterms:modified xsi:type="dcterms:W3CDTF">2017-10-04T21:23:00Z</dcterms:modified>
</cp:coreProperties>
</file>