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11C" w:rsidRDefault="008A53A2" w:rsidP="00B0591B">
      <w:pPr>
        <w:pStyle w:val="Heading2"/>
      </w:pPr>
      <w:r>
        <w:t>c++ Hardware C</w:t>
      </w:r>
      <w:r w:rsidR="00BA411C">
        <w:t>ontroller Change Request Log:</w:t>
      </w:r>
    </w:p>
    <w:p w:rsidR="00F26A4C" w:rsidRDefault="00B0591B" w:rsidP="00B0591B">
      <w:pPr>
        <w:pStyle w:val="Heading2"/>
      </w:pPr>
      <w:r>
        <w:t xml:space="preserve">A space to put </w:t>
      </w:r>
      <w:r w:rsidR="00BA411C">
        <w:t>I</w:t>
      </w:r>
      <w:r>
        <w:t xml:space="preserve">deas / </w:t>
      </w:r>
      <w:r w:rsidR="00BA411C">
        <w:t>R</w:t>
      </w:r>
      <w:r>
        <w:t xml:space="preserve">equests for </w:t>
      </w:r>
      <w:r w:rsidR="00BA411C">
        <w:t>M</w:t>
      </w:r>
      <w:r>
        <w:t xml:space="preserve">iddle to </w:t>
      </w:r>
      <w:r w:rsidR="00BA411C">
        <w:t>L</w:t>
      </w:r>
      <w:r>
        <w:t xml:space="preserve">arge </w:t>
      </w:r>
      <w:r w:rsidR="00BA411C">
        <w:t>S</w:t>
      </w:r>
      <w:r>
        <w:t xml:space="preserve">cale </w:t>
      </w:r>
      <w:r w:rsidR="00BA411C">
        <w:t>C</w:t>
      </w:r>
      <w:r>
        <w:t xml:space="preserve">ode </w:t>
      </w:r>
      <w:r w:rsidR="00BA411C">
        <w:t>R</w:t>
      </w:r>
      <w:r>
        <w:t xml:space="preserve">efactoring, </w:t>
      </w:r>
      <w:r w:rsidR="00BA411C">
        <w:t>U</w:t>
      </w:r>
      <w:r>
        <w:t xml:space="preserve">pdates and </w:t>
      </w:r>
      <w:r w:rsidR="00BA411C">
        <w:t>E</w:t>
      </w:r>
      <w:r>
        <w:t xml:space="preserve">xtensions   </w:t>
      </w:r>
    </w:p>
    <w:p w:rsidR="00BA411C" w:rsidRDefault="00BA411C" w:rsidP="00B0591B"/>
    <w:p w:rsidR="0043041B" w:rsidRDefault="0043041B" w:rsidP="0043041B">
      <w:r>
        <w:t xml:space="preserve">We need a shared place to capture ideas for c++ code refactoring / updates / </w:t>
      </w:r>
    </w:p>
    <w:p w:rsidR="0043041B" w:rsidRDefault="0043041B" w:rsidP="0043041B">
      <w:r>
        <w:t xml:space="preserve">To start with I have created a document here. </w:t>
      </w:r>
      <w:hyperlink r:id="rId5" w:history="1">
        <w:r>
          <w:rPr>
            <w:rStyle w:val="Hyperlink"/>
          </w:rPr>
          <w:t>\\fed.cclrc.ac.uk\org\NLab\ASTeC\Projects\VELA\Software\notes\c++_Change_Requests.docx</w:t>
        </w:r>
      </w:hyperlink>
      <w:r>
        <w:t xml:space="preserve">    </w:t>
      </w:r>
    </w:p>
    <w:p w:rsidR="0043041B" w:rsidRDefault="0043041B" w:rsidP="0043041B">
      <w:r>
        <w:t>We will look for a longer term solution based on experience using the python modules / Github / other project management tools. For now please can you update this table from your own notes.</w:t>
      </w:r>
    </w:p>
    <w:p w:rsidR="00B0591B" w:rsidRPr="00B0591B" w:rsidRDefault="00BA411C" w:rsidP="00B0591B">
      <w:r>
        <w:t xml:space="preserve">Please add your ideas / requests to this list. </w:t>
      </w:r>
    </w:p>
    <w:tbl>
      <w:tblPr>
        <w:tblStyle w:val="TableGrid"/>
        <w:tblW w:w="14195" w:type="dxa"/>
        <w:tblLook w:val="04A0" w:firstRow="1" w:lastRow="0" w:firstColumn="1" w:lastColumn="0" w:noHBand="0" w:noVBand="1"/>
      </w:tblPr>
      <w:tblGrid>
        <w:gridCol w:w="1055"/>
        <w:gridCol w:w="1182"/>
        <w:gridCol w:w="1618"/>
        <w:gridCol w:w="8727"/>
        <w:gridCol w:w="1613"/>
      </w:tblGrid>
      <w:tr w:rsidR="00BA411C" w:rsidTr="00270A3A">
        <w:tc>
          <w:tcPr>
            <w:tcW w:w="1055" w:type="dxa"/>
          </w:tcPr>
          <w:p w:rsidR="00BA411C" w:rsidRPr="00BA411C" w:rsidRDefault="00BA411C" w:rsidP="00B0591B">
            <w:pPr>
              <w:rPr>
                <w:b/>
              </w:rPr>
            </w:pPr>
            <w:r w:rsidRPr="00BA411C">
              <w:rPr>
                <w:b/>
              </w:rPr>
              <w:t>Date</w:t>
            </w:r>
          </w:p>
        </w:tc>
        <w:tc>
          <w:tcPr>
            <w:tcW w:w="1182" w:type="dxa"/>
          </w:tcPr>
          <w:p w:rsidR="00BA411C" w:rsidRPr="00BA411C" w:rsidRDefault="00BA411C" w:rsidP="00B0591B">
            <w:pPr>
              <w:rPr>
                <w:b/>
              </w:rPr>
            </w:pPr>
            <w:r w:rsidRPr="00BA411C">
              <w:rPr>
                <w:b/>
              </w:rPr>
              <w:t>Person</w:t>
            </w:r>
          </w:p>
        </w:tc>
        <w:tc>
          <w:tcPr>
            <w:tcW w:w="1618" w:type="dxa"/>
          </w:tcPr>
          <w:p w:rsidR="00BA411C" w:rsidRPr="00BA411C" w:rsidRDefault="00BA411C" w:rsidP="00B0591B">
            <w:pPr>
              <w:rPr>
                <w:b/>
              </w:rPr>
            </w:pPr>
            <w:r w:rsidRPr="00BA411C">
              <w:rPr>
                <w:b/>
              </w:rPr>
              <w:t>Importance</w:t>
            </w:r>
          </w:p>
        </w:tc>
        <w:tc>
          <w:tcPr>
            <w:tcW w:w="8727" w:type="dxa"/>
          </w:tcPr>
          <w:p w:rsidR="00BA411C" w:rsidRPr="00BA411C" w:rsidRDefault="00BA411C" w:rsidP="006037DA">
            <w:pPr>
              <w:rPr>
                <w:b/>
              </w:rPr>
            </w:pPr>
            <w:r w:rsidRPr="00BA411C">
              <w:rPr>
                <w:b/>
              </w:rPr>
              <w:t>Notes</w:t>
            </w:r>
          </w:p>
        </w:tc>
        <w:tc>
          <w:tcPr>
            <w:tcW w:w="1613" w:type="dxa"/>
          </w:tcPr>
          <w:p w:rsidR="00BA411C" w:rsidRPr="00BA411C" w:rsidRDefault="00BA411C" w:rsidP="006037DA">
            <w:pPr>
              <w:rPr>
                <w:b/>
              </w:rPr>
            </w:pPr>
            <w:r w:rsidRPr="00BA411C">
              <w:rPr>
                <w:b/>
              </w:rPr>
              <w:t>Completed</w:t>
            </w:r>
          </w:p>
        </w:tc>
      </w:tr>
      <w:tr w:rsidR="00BA411C" w:rsidTr="00270A3A">
        <w:tc>
          <w:tcPr>
            <w:tcW w:w="1055" w:type="dxa"/>
          </w:tcPr>
          <w:p w:rsidR="00BA411C" w:rsidRDefault="00BA411C" w:rsidP="00B0591B">
            <w:r>
              <w:t>7/10/16</w:t>
            </w:r>
          </w:p>
        </w:tc>
        <w:tc>
          <w:tcPr>
            <w:tcW w:w="1182" w:type="dxa"/>
          </w:tcPr>
          <w:p w:rsidR="00BA411C" w:rsidRDefault="00BA411C" w:rsidP="00B0591B">
            <w:r>
              <w:t>Duncan</w:t>
            </w:r>
          </w:p>
        </w:tc>
        <w:tc>
          <w:tcPr>
            <w:tcW w:w="1618" w:type="dxa"/>
          </w:tcPr>
          <w:p w:rsidR="00BA411C" w:rsidRDefault="00BA411C" w:rsidP="00B0591B">
            <w:r>
              <w:t xml:space="preserve">? </w:t>
            </w:r>
          </w:p>
        </w:tc>
        <w:tc>
          <w:tcPr>
            <w:tcW w:w="8727" w:type="dxa"/>
          </w:tcPr>
          <w:p w:rsidR="00BA411C" w:rsidRDefault="00BA411C" w:rsidP="00BA411C">
            <w:r>
              <w:t xml:space="preserve">We need to rationalise the structs / enum namespaces and create python modules that enable you to import to just structs and enums definitions. </w:t>
            </w:r>
          </w:p>
        </w:tc>
        <w:tc>
          <w:tcPr>
            <w:tcW w:w="1613" w:type="dxa"/>
          </w:tcPr>
          <w:p w:rsidR="00BA411C" w:rsidRDefault="00BA411C" w:rsidP="006037DA">
            <w:r>
              <w:t>no</w:t>
            </w:r>
          </w:p>
        </w:tc>
      </w:tr>
      <w:tr w:rsidR="00BA411C" w:rsidTr="00270A3A">
        <w:tc>
          <w:tcPr>
            <w:tcW w:w="1055" w:type="dxa"/>
          </w:tcPr>
          <w:p w:rsidR="00BA411C" w:rsidRDefault="00BA411C" w:rsidP="00B0591B">
            <w:r>
              <w:t>7/10/16</w:t>
            </w:r>
          </w:p>
        </w:tc>
        <w:tc>
          <w:tcPr>
            <w:tcW w:w="1182" w:type="dxa"/>
          </w:tcPr>
          <w:p w:rsidR="00BA411C" w:rsidRDefault="00BA411C" w:rsidP="00B0591B">
            <w:r>
              <w:t>Duncan</w:t>
            </w:r>
          </w:p>
        </w:tc>
        <w:tc>
          <w:tcPr>
            <w:tcW w:w="1618" w:type="dxa"/>
          </w:tcPr>
          <w:p w:rsidR="00BA411C" w:rsidRDefault="00BA411C" w:rsidP="00CD7B5C">
            <w:r>
              <w:t>Hi</w:t>
            </w:r>
            <w:r w:rsidR="00CD7B5C">
              <w:t xml:space="preserve"> (will be required for commissioning) </w:t>
            </w:r>
          </w:p>
        </w:tc>
        <w:tc>
          <w:tcPr>
            <w:tcW w:w="8727" w:type="dxa"/>
          </w:tcPr>
          <w:p w:rsidR="00BA411C" w:rsidRDefault="00BA411C" w:rsidP="00BA411C">
            <w:r>
              <w:t xml:space="preserve">We need python module checking scripts to automate checking each function works. These should include offline/online checks. I propose that the person who wrote the HC writes the test script </w:t>
            </w:r>
          </w:p>
        </w:tc>
        <w:tc>
          <w:tcPr>
            <w:tcW w:w="1613" w:type="dxa"/>
          </w:tcPr>
          <w:p w:rsidR="00BA411C" w:rsidRDefault="00BA411C" w:rsidP="006037DA">
            <w:r>
              <w:t>no</w:t>
            </w:r>
          </w:p>
        </w:tc>
      </w:tr>
      <w:tr w:rsidR="00BA411C" w:rsidTr="00270A3A">
        <w:tc>
          <w:tcPr>
            <w:tcW w:w="1055" w:type="dxa"/>
          </w:tcPr>
          <w:p w:rsidR="00BA411C" w:rsidRDefault="007C6F1B" w:rsidP="00B0591B">
            <w:r>
              <w:t>-/08/16</w:t>
            </w:r>
          </w:p>
        </w:tc>
        <w:tc>
          <w:tcPr>
            <w:tcW w:w="1182" w:type="dxa"/>
          </w:tcPr>
          <w:p w:rsidR="00BA411C" w:rsidRDefault="007C6F1B" w:rsidP="00B0591B">
            <w:r>
              <w:t>Tim/James</w:t>
            </w:r>
          </w:p>
        </w:tc>
        <w:tc>
          <w:tcPr>
            <w:tcW w:w="1618" w:type="dxa"/>
          </w:tcPr>
          <w:p w:rsidR="00BA411C" w:rsidRDefault="007C6F1B" w:rsidP="00B0591B">
            <w:r>
              <w:t>Lo</w:t>
            </w:r>
          </w:p>
        </w:tc>
        <w:tc>
          <w:tcPr>
            <w:tcW w:w="8727" w:type="dxa"/>
          </w:tcPr>
          <w:p w:rsidR="00BA411C" w:rsidRDefault="007C6F1B" w:rsidP="006037DA">
            <w:pPr>
              <w:rPr>
                <w:rFonts w:cs="Helvetica"/>
              </w:rPr>
            </w:pPr>
            <w:r w:rsidRPr="007C6F1B">
              <w:rPr>
                <w:rFonts w:cs="Helvetica"/>
              </w:rPr>
              <w:t>Option for the constructor. Have an input variable that lets you choose whether or not to have monitoring and init</w:t>
            </w:r>
            <w:r w:rsidR="00CD7B5C">
              <w:rPr>
                <w:rFonts w:cs="Helvetica"/>
              </w:rPr>
              <w:t xml:space="preserve"> </w:t>
            </w:r>
            <w:r w:rsidRPr="007C6F1B">
              <w:rPr>
                <w:rFonts w:cs="Helvetica"/>
              </w:rPr>
              <w:t>chid() on setup. They take time and some people don't want them</w:t>
            </w:r>
          </w:p>
          <w:p w:rsidR="005B5C31" w:rsidRDefault="005B5C31" w:rsidP="006037DA">
            <w:pPr>
              <w:rPr>
                <w:rFonts w:cs="Helvetica"/>
              </w:rPr>
            </w:pPr>
          </w:p>
          <w:p w:rsidR="005B5C31" w:rsidRPr="005B5C31" w:rsidRDefault="005B5C31" w:rsidP="006037DA">
            <w:pPr>
              <w:rPr>
                <w:rFonts w:cs="Helvetica"/>
                <w:color w:val="FF0000"/>
              </w:rPr>
            </w:pPr>
            <w:r w:rsidRPr="005B5C31">
              <w:rPr>
                <w:rFonts w:cs="Helvetica"/>
                <w:color w:val="FF0000"/>
              </w:rPr>
              <w:t>Yes: We should have constructors / static methods to create objects that do no EPICS work</w:t>
            </w:r>
          </w:p>
          <w:p w:rsidR="005B5C31" w:rsidRPr="007C6F1B" w:rsidRDefault="005B5C31" w:rsidP="006037DA"/>
        </w:tc>
        <w:tc>
          <w:tcPr>
            <w:tcW w:w="1613" w:type="dxa"/>
          </w:tcPr>
          <w:p w:rsidR="00270A3A" w:rsidRDefault="00270A3A" w:rsidP="00270A3A">
            <w:r>
              <w:t xml:space="preserve">Magnets YES </w:t>
            </w:r>
          </w:p>
        </w:tc>
      </w:tr>
      <w:tr w:rsidR="00BA411C" w:rsidTr="00270A3A">
        <w:tc>
          <w:tcPr>
            <w:tcW w:w="1055" w:type="dxa"/>
          </w:tcPr>
          <w:p w:rsidR="00BA411C" w:rsidRDefault="007C6F1B" w:rsidP="00B0591B">
            <w:r>
              <w:t>-/07/16</w:t>
            </w:r>
          </w:p>
        </w:tc>
        <w:tc>
          <w:tcPr>
            <w:tcW w:w="1182" w:type="dxa"/>
          </w:tcPr>
          <w:p w:rsidR="00BA411C" w:rsidRDefault="007C6F1B" w:rsidP="00B0591B">
            <w:r>
              <w:t>Tim</w:t>
            </w:r>
          </w:p>
        </w:tc>
        <w:tc>
          <w:tcPr>
            <w:tcW w:w="1618" w:type="dxa"/>
          </w:tcPr>
          <w:p w:rsidR="00BA411C" w:rsidRDefault="007C6F1B" w:rsidP="00B0591B">
            <w:r>
              <w:t>Lo</w:t>
            </w:r>
          </w:p>
        </w:tc>
        <w:tc>
          <w:tcPr>
            <w:tcW w:w="8727" w:type="dxa"/>
          </w:tcPr>
          <w:p w:rsidR="00BA411C" w:rsidRPr="007C6F1B" w:rsidRDefault="007C6F1B" w:rsidP="007C6F1B">
            <w:r w:rsidRPr="007C6F1B">
              <w:rPr>
                <w:rFonts w:cs="Helvetica"/>
              </w:rPr>
              <w:t>Merge degaussing config file into main magnet config. This involves changing the config file readers and magnet objects.</w:t>
            </w:r>
          </w:p>
        </w:tc>
        <w:tc>
          <w:tcPr>
            <w:tcW w:w="1613" w:type="dxa"/>
          </w:tcPr>
          <w:p w:rsidR="00BA411C" w:rsidRDefault="007C6F1B" w:rsidP="006037DA">
            <w:r>
              <w:t>yes</w:t>
            </w:r>
          </w:p>
        </w:tc>
      </w:tr>
      <w:tr w:rsidR="007C6F1B" w:rsidTr="00270A3A">
        <w:tc>
          <w:tcPr>
            <w:tcW w:w="1055" w:type="dxa"/>
          </w:tcPr>
          <w:p w:rsidR="007C6F1B" w:rsidRDefault="007C6F1B" w:rsidP="00180FE9">
            <w:r>
              <w:t>-/08/16</w:t>
            </w:r>
          </w:p>
        </w:tc>
        <w:tc>
          <w:tcPr>
            <w:tcW w:w="1182" w:type="dxa"/>
          </w:tcPr>
          <w:p w:rsidR="007C6F1B" w:rsidRDefault="007C6F1B" w:rsidP="00B0591B">
            <w:r>
              <w:t>Tim/Alex</w:t>
            </w:r>
          </w:p>
        </w:tc>
        <w:tc>
          <w:tcPr>
            <w:tcW w:w="1618" w:type="dxa"/>
          </w:tcPr>
          <w:p w:rsidR="007C6F1B" w:rsidRDefault="007C6F1B" w:rsidP="00B0591B">
            <w:r>
              <w:t>Me</w:t>
            </w:r>
          </w:p>
        </w:tc>
        <w:tc>
          <w:tcPr>
            <w:tcW w:w="8727" w:type="dxa"/>
          </w:tcPr>
          <w:p w:rsidR="007C6F1B" w:rsidRPr="007C6F1B" w:rsidRDefault="007C6F1B" w:rsidP="006037DA">
            <w:r w:rsidRPr="007C6F1B">
              <w:rPr>
                <w:rFonts w:cs="Helvetica"/>
              </w:rPr>
              <w:t>Config file locations: Chang</w:t>
            </w:r>
            <w:r>
              <w:rPr>
                <w:rFonts w:cs="Helvetica"/>
              </w:rPr>
              <w:t>e</w:t>
            </w:r>
            <w:r w:rsidRPr="007C6F1B">
              <w:rPr>
                <w:rFonts w:cs="Helvetica"/>
              </w:rPr>
              <w:t xml:space="preserve"> location for virtual/real config files </w:t>
            </w:r>
          </w:p>
        </w:tc>
        <w:tc>
          <w:tcPr>
            <w:tcW w:w="1613" w:type="dxa"/>
          </w:tcPr>
          <w:p w:rsidR="007C6F1B" w:rsidRDefault="007C6F1B" w:rsidP="006037DA">
            <w:r>
              <w:t>yes</w:t>
            </w:r>
          </w:p>
        </w:tc>
      </w:tr>
      <w:tr w:rsidR="0043041B" w:rsidTr="00270A3A">
        <w:tc>
          <w:tcPr>
            <w:tcW w:w="1055" w:type="dxa"/>
          </w:tcPr>
          <w:p w:rsidR="0043041B" w:rsidRDefault="0043041B" w:rsidP="0043041B">
            <w:r>
              <w:t>11/10/16</w:t>
            </w:r>
          </w:p>
        </w:tc>
        <w:tc>
          <w:tcPr>
            <w:tcW w:w="1182" w:type="dxa"/>
          </w:tcPr>
          <w:p w:rsidR="0043041B" w:rsidRDefault="0043041B" w:rsidP="00B0591B">
            <w:r>
              <w:t>Duncan</w:t>
            </w:r>
          </w:p>
        </w:tc>
        <w:tc>
          <w:tcPr>
            <w:tcW w:w="1618" w:type="dxa"/>
          </w:tcPr>
          <w:p w:rsidR="0043041B" w:rsidRDefault="0043041B" w:rsidP="00B0591B"/>
        </w:tc>
        <w:tc>
          <w:tcPr>
            <w:tcW w:w="8727" w:type="dxa"/>
          </w:tcPr>
          <w:p w:rsidR="0043041B" w:rsidRPr="007C6F1B" w:rsidRDefault="0043041B" w:rsidP="00747DDA">
            <w:pPr>
              <w:rPr>
                <w:rFonts w:cs="Helvetica"/>
              </w:rPr>
            </w:pPr>
            <w:r>
              <w:rPr>
                <w:rFonts w:cs="Helvetica"/>
              </w:rPr>
              <w:t>I’m not happy with the way dividing the machine up is implemented – if I add a function to the magnet controller, I think I have to add it to every different version of the controller. I think we should be able to devise something that only needs to be cha</w:t>
            </w:r>
            <w:r w:rsidR="00747DDA">
              <w:rPr>
                <w:rFonts w:cs="Helvetica"/>
              </w:rPr>
              <w:t>nged in one place… also, maybe I misunderstood what changes have been made… (?)</w:t>
            </w:r>
          </w:p>
        </w:tc>
        <w:tc>
          <w:tcPr>
            <w:tcW w:w="1613" w:type="dxa"/>
          </w:tcPr>
          <w:p w:rsidR="0043041B" w:rsidRDefault="0043041B" w:rsidP="006037DA">
            <w:r>
              <w:t>No</w:t>
            </w:r>
          </w:p>
        </w:tc>
      </w:tr>
      <w:tr w:rsidR="00D92A30" w:rsidTr="00270A3A">
        <w:tc>
          <w:tcPr>
            <w:tcW w:w="1055" w:type="dxa"/>
          </w:tcPr>
          <w:p w:rsidR="00D92A30" w:rsidRDefault="00D92A30" w:rsidP="0070334D">
            <w:r>
              <w:lastRenderedPageBreak/>
              <w:t>11/10/16</w:t>
            </w:r>
          </w:p>
        </w:tc>
        <w:tc>
          <w:tcPr>
            <w:tcW w:w="1182" w:type="dxa"/>
          </w:tcPr>
          <w:p w:rsidR="00D92A30" w:rsidRDefault="00D92A30" w:rsidP="0070334D">
            <w:r>
              <w:t>Duncan</w:t>
            </w:r>
          </w:p>
        </w:tc>
        <w:tc>
          <w:tcPr>
            <w:tcW w:w="1618" w:type="dxa"/>
          </w:tcPr>
          <w:p w:rsidR="00D92A30" w:rsidRDefault="00656275" w:rsidP="00B0591B">
            <w:r>
              <w:t>Lo</w:t>
            </w:r>
          </w:p>
        </w:tc>
        <w:tc>
          <w:tcPr>
            <w:tcW w:w="8727" w:type="dxa"/>
          </w:tcPr>
          <w:p w:rsidR="00D92A30" w:rsidRDefault="00D92A30" w:rsidP="00D92A30">
            <w:pPr>
              <w:rPr>
                <w:rFonts w:cs="Helvetica"/>
              </w:rPr>
            </w:pPr>
            <w:r>
              <w:rPr>
                <w:rFonts w:cs="Helvetica"/>
              </w:rPr>
              <w:t xml:space="preserve">On building - can all the codeblocks projects make a copy of the compiled dll (py) to one folder containing all the modules ? </w:t>
            </w:r>
          </w:p>
          <w:p w:rsidR="00656275" w:rsidRDefault="00656275" w:rsidP="00656275">
            <w:pPr>
              <w:rPr>
                <w:rFonts w:cs="Helvetica"/>
              </w:rPr>
            </w:pPr>
            <w:r>
              <w:rPr>
                <w:rFonts w:cs="Helvetica"/>
              </w:rPr>
              <w:t xml:space="preserve">I have added a bin folder at the highest level, write pyd files to bin/Release </w:t>
            </w:r>
          </w:p>
        </w:tc>
        <w:tc>
          <w:tcPr>
            <w:tcW w:w="1613" w:type="dxa"/>
          </w:tcPr>
          <w:p w:rsidR="00D92A30" w:rsidRDefault="00656275" w:rsidP="006037DA">
            <w:r>
              <w:t>Started</w:t>
            </w:r>
          </w:p>
        </w:tc>
      </w:tr>
      <w:tr w:rsidR="00656275" w:rsidTr="00270A3A">
        <w:tc>
          <w:tcPr>
            <w:tcW w:w="1055" w:type="dxa"/>
          </w:tcPr>
          <w:p w:rsidR="00656275" w:rsidRDefault="00656275" w:rsidP="0070334D">
            <w:r>
              <w:t>02/11/16</w:t>
            </w:r>
          </w:p>
        </w:tc>
        <w:tc>
          <w:tcPr>
            <w:tcW w:w="1182" w:type="dxa"/>
          </w:tcPr>
          <w:p w:rsidR="00656275" w:rsidRDefault="00656275" w:rsidP="0070334D">
            <w:r>
              <w:t>Duncan</w:t>
            </w:r>
          </w:p>
        </w:tc>
        <w:tc>
          <w:tcPr>
            <w:tcW w:w="1618" w:type="dxa"/>
          </w:tcPr>
          <w:p w:rsidR="00656275" w:rsidRDefault="00656275" w:rsidP="00B0591B">
            <w:r>
              <w:t>Lo</w:t>
            </w:r>
          </w:p>
        </w:tc>
        <w:tc>
          <w:tcPr>
            <w:tcW w:w="8727" w:type="dxa"/>
          </w:tcPr>
          <w:p w:rsidR="00656275" w:rsidRDefault="00656275" w:rsidP="00656275">
            <w:pPr>
              <w:rPr>
                <w:rFonts w:cs="Helvetica"/>
              </w:rPr>
            </w:pPr>
            <w:r>
              <w:rPr>
                <w:rFonts w:cs="Helvetica"/>
              </w:rPr>
              <w:t xml:space="preserve">Screen – potentially need a lot of work, but we won’t know until we have actual screens to move through the control </w:t>
            </w:r>
          </w:p>
        </w:tc>
        <w:tc>
          <w:tcPr>
            <w:tcW w:w="1613" w:type="dxa"/>
          </w:tcPr>
          <w:p w:rsidR="00656275" w:rsidRDefault="00656275" w:rsidP="006037DA">
            <w:r>
              <w:t>No</w:t>
            </w:r>
          </w:p>
        </w:tc>
      </w:tr>
      <w:tr w:rsidR="00656275" w:rsidTr="00270A3A">
        <w:tc>
          <w:tcPr>
            <w:tcW w:w="1055" w:type="dxa"/>
          </w:tcPr>
          <w:p w:rsidR="00656275" w:rsidRDefault="00656275" w:rsidP="00CF7B42">
            <w:r>
              <w:t>02/11/16</w:t>
            </w:r>
          </w:p>
        </w:tc>
        <w:tc>
          <w:tcPr>
            <w:tcW w:w="1182" w:type="dxa"/>
          </w:tcPr>
          <w:p w:rsidR="00656275" w:rsidRDefault="00656275" w:rsidP="0070334D">
            <w:r>
              <w:t>Duncan</w:t>
            </w:r>
          </w:p>
        </w:tc>
        <w:tc>
          <w:tcPr>
            <w:tcW w:w="1618" w:type="dxa"/>
          </w:tcPr>
          <w:p w:rsidR="00656275" w:rsidRDefault="00656275" w:rsidP="00B0591B">
            <w:r>
              <w:t>Lo</w:t>
            </w:r>
          </w:p>
        </w:tc>
        <w:tc>
          <w:tcPr>
            <w:tcW w:w="8727" w:type="dxa"/>
          </w:tcPr>
          <w:p w:rsidR="00656275" w:rsidRDefault="00656275" w:rsidP="00656275">
            <w:pPr>
              <w:rPr>
                <w:rFonts w:cs="Helvetica"/>
              </w:rPr>
            </w:pPr>
            <w:r>
              <w:rPr>
                <w:rFonts w:cs="Helvetica"/>
              </w:rPr>
              <w:t xml:space="preserve">Cameras will need a lot of work when, but we need the new system / test system up and running before we can properly start this </w:t>
            </w:r>
          </w:p>
        </w:tc>
        <w:tc>
          <w:tcPr>
            <w:tcW w:w="1613" w:type="dxa"/>
          </w:tcPr>
          <w:p w:rsidR="00656275" w:rsidRDefault="00656275" w:rsidP="006037DA">
            <w:r>
              <w:t>No</w:t>
            </w:r>
          </w:p>
        </w:tc>
      </w:tr>
      <w:tr w:rsidR="00270A3A" w:rsidTr="00270A3A">
        <w:tc>
          <w:tcPr>
            <w:tcW w:w="1055" w:type="dxa"/>
          </w:tcPr>
          <w:p w:rsidR="00270A3A" w:rsidRDefault="00270A3A" w:rsidP="00270A3A">
            <w:r>
              <w:t>07/11/16</w:t>
            </w:r>
          </w:p>
        </w:tc>
        <w:tc>
          <w:tcPr>
            <w:tcW w:w="1182" w:type="dxa"/>
          </w:tcPr>
          <w:p w:rsidR="00270A3A" w:rsidRDefault="00270A3A" w:rsidP="00270A3A">
            <w:r>
              <w:t>Ben</w:t>
            </w:r>
          </w:p>
        </w:tc>
        <w:tc>
          <w:tcPr>
            <w:tcW w:w="1618" w:type="dxa"/>
          </w:tcPr>
          <w:p w:rsidR="00270A3A" w:rsidRDefault="00270A3A" w:rsidP="00B03E52">
            <w:r>
              <w:t>Lo</w:t>
            </w:r>
          </w:p>
        </w:tc>
        <w:tc>
          <w:tcPr>
            <w:tcW w:w="8727" w:type="dxa"/>
          </w:tcPr>
          <w:p w:rsidR="00270A3A" w:rsidRDefault="00270A3A" w:rsidP="00270A3A">
            <w:pPr>
              <w:rPr>
                <w:rFonts w:cs="Helvetica"/>
              </w:rPr>
            </w:pPr>
            <w:r>
              <w:rPr>
                <w:rFonts w:cs="Helvetica"/>
              </w:rPr>
              <w:t xml:space="preserve">As well as having bespoke function names to return a hardware object reference can we have a function that takes variables (enums) defining the mode and are for the hardware controller. </w:t>
            </w:r>
          </w:p>
        </w:tc>
        <w:tc>
          <w:tcPr>
            <w:tcW w:w="1613" w:type="dxa"/>
          </w:tcPr>
          <w:p w:rsidR="00270A3A" w:rsidRDefault="00270A3A" w:rsidP="00B03E52">
            <w:r>
              <w:t>No</w:t>
            </w:r>
          </w:p>
          <w:p w:rsidR="0056651B" w:rsidRDefault="0056651B" w:rsidP="0056651B">
            <w:r>
              <w:t xml:space="preserve">Started for magnets </w:t>
            </w:r>
          </w:p>
        </w:tc>
      </w:tr>
      <w:tr w:rsidR="00BA7B4C" w:rsidTr="00270A3A">
        <w:tc>
          <w:tcPr>
            <w:tcW w:w="1055" w:type="dxa"/>
          </w:tcPr>
          <w:p w:rsidR="00BA7B4C" w:rsidRDefault="00BA7B4C" w:rsidP="00270A3A">
            <w:r>
              <w:t>11/11/16</w:t>
            </w:r>
          </w:p>
        </w:tc>
        <w:tc>
          <w:tcPr>
            <w:tcW w:w="1182" w:type="dxa"/>
          </w:tcPr>
          <w:p w:rsidR="00BA7B4C" w:rsidRDefault="00BA7B4C" w:rsidP="00270A3A">
            <w:r>
              <w:t>Duncan</w:t>
            </w:r>
          </w:p>
        </w:tc>
        <w:tc>
          <w:tcPr>
            <w:tcW w:w="1618" w:type="dxa"/>
          </w:tcPr>
          <w:p w:rsidR="00BA7B4C" w:rsidRDefault="00BA7B4C" w:rsidP="00B03E52">
            <w:r>
              <w:t>Lo</w:t>
            </w:r>
          </w:p>
        </w:tc>
        <w:tc>
          <w:tcPr>
            <w:tcW w:w="8727" w:type="dxa"/>
          </w:tcPr>
          <w:p w:rsidR="00BA7B4C" w:rsidRDefault="00BA7B4C" w:rsidP="00270A3A">
            <w:pPr>
              <w:rPr>
                <w:rFonts w:cs="Helvetica"/>
              </w:rPr>
            </w:pPr>
            <w:r>
              <w:rPr>
                <w:rFonts w:cs="Helvetica"/>
              </w:rPr>
              <w:t xml:space="preserve">We have a VELA_ENUM namespace, it needs to change to VELA_CLARA_ENUM or something better  </w:t>
            </w:r>
          </w:p>
        </w:tc>
        <w:tc>
          <w:tcPr>
            <w:tcW w:w="1613" w:type="dxa"/>
          </w:tcPr>
          <w:p w:rsidR="00BA7B4C" w:rsidRDefault="00BA7B4C" w:rsidP="00B03E52">
            <w:r>
              <w:t>No</w:t>
            </w:r>
          </w:p>
        </w:tc>
      </w:tr>
      <w:tr w:rsidR="00324D25" w:rsidTr="00270A3A">
        <w:tc>
          <w:tcPr>
            <w:tcW w:w="1055" w:type="dxa"/>
          </w:tcPr>
          <w:p w:rsidR="00324D25" w:rsidRDefault="00324D25" w:rsidP="00270A3A">
            <w:r>
              <w:t>11/11/16</w:t>
            </w:r>
          </w:p>
        </w:tc>
        <w:tc>
          <w:tcPr>
            <w:tcW w:w="1182" w:type="dxa"/>
          </w:tcPr>
          <w:p w:rsidR="00324D25" w:rsidRDefault="00324D25" w:rsidP="00270A3A">
            <w:r>
              <w:t>Duncan</w:t>
            </w:r>
          </w:p>
        </w:tc>
        <w:tc>
          <w:tcPr>
            <w:tcW w:w="1618" w:type="dxa"/>
          </w:tcPr>
          <w:p w:rsidR="00324D25" w:rsidRDefault="00324D25" w:rsidP="00B03E52">
            <w:r>
              <w:t>Lo</w:t>
            </w:r>
          </w:p>
        </w:tc>
        <w:tc>
          <w:tcPr>
            <w:tcW w:w="8727" w:type="dxa"/>
          </w:tcPr>
          <w:p w:rsidR="00324D25" w:rsidRDefault="00324D25" w:rsidP="00324D25">
            <w:pPr>
              <w:rPr>
                <w:rFonts w:cs="Helvetica"/>
              </w:rPr>
            </w:pPr>
            <w:r>
              <w:rPr>
                <w:rFonts w:cs="Helvetica"/>
              </w:rPr>
              <w:t>Include Timestamping, for CLARA it will be pulse numbers, with data</w:t>
            </w:r>
          </w:p>
          <w:p w:rsidR="00324D25" w:rsidRDefault="00324D25" w:rsidP="00324D25">
            <w:pPr>
              <w:rPr>
                <w:rFonts w:cs="Helvetica"/>
              </w:rPr>
            </w:pPr>
            <w:r>
              <w:rPr>
                <w:rFonts w:cs="Helvetica"/>
              </w:rPr>
              <w:t xml:space="preserve">Have to wait for systems to be online before we can begin to code this, but maybe we can think about it a bit now? </w:t>
            </w:r>
          </w:p>
        </w:tc>
        <w:tc>
          <w:tcPr>
            <w:tcW w:w="1613" w:type="dxa"/>
          </w:tcPr>
          <w:p w:rsidR="00324D25" w:rsidRDefault="00324D25" w:rsidP="00B03E52">
            <w:r>
              <w:t>No</w:t>
            </w:r>
          </w:p>
        </w:tc>
      </w:tr>
      <w:tr w:rsidR="00217A69" w:rsidTr="00270A3A">
        <w:tc>
          <w:tcPr>
            <w:tcW w:w="1055" w:type="dxa"/>
          </w:tcPr>
          <w:p w:rsidR="00217A69" w:rsidRDefault="00217A69" w:rsidP="00270A3A">
            <w:r>
              <w:t>11/11/16</w:t>
            </w:r>
          </w:p>
        </w:tc>
        <w:tc>
          <w:tcPr>
            <w:tcW w:w="1182" w:type="dxa"/>
          </w:tcPr>
          <w:p w:rsidR="00217A69" w:rsidRDefault="00217A69" w:rsidP="00270A3A">
            <w:r>
              <w:t>Duncan</w:t>
            </w:r>
          </w:p>
        </w:tc>
        <w:tc>
          <w:tcPr>
            <w:tcW w:w="1618" w:type="dxa"/>
          </w:tcPr>
          <w:p w:rsidR="00217A69" w:rsidRDefault="00217A69" w:rsidP="00B03E52">
            <w:r>
              <w:t>Lo</w:t>
            </w:r>
          </w:p>
        </w:tc>
        <w:tc>
          <w:tcPr>
            <w:tcW w:w="8727" w:type="dxa"/>
          </w:tcPr>
          <w:p w:rsidR="00217A69" w:rsidRDefault="00217A69" w:rsidP="00217A69">
            <w:pPr>
              <w:rPr>
                <w:rFonts w:cs="Helvetica"/>
              </w:rPr>
            </w:pPr>
            <w:r>
              <w:rPr>
                <w:rFonts w:cs="Helvetica"/>
              </w:rPr>
              <w:t xml:space="preserve">Why is the link to the hardware controller python modules </w:t>
            </w:r>
          </w:p>
          <w:p w:rsidR="00217A69" w:rsidRDefault="009D7261" w:rsidP="00217A69">
            <w:pPr>
              <w:rPr>
                <w:rFonts w:cs="Helvetica"/>
              </w:rPr>
            </w:pPr>
            <w:hyperlink r:id="rId6" w:history="1">
              <w:r w:rsidR="00217A69" w:rsidRPr="00364268">
                <w:rPr>
                  <w:rStyle w:val="Hyperlink"/>
                  <w:rFonts w:cs="Helvetica"/>
                </w:rPr>
                <w:t>\\fed.cclrc.ac.uk\org\NLab\ASTeC\Projects\VELA\Software\VM-Controllers\VELA-CLARA-Controllers</w:t>
              </w:r>
            </w:hyperlink>
          </w:p>
          <w:p w:rsidR="00217A69" w:rsidRDefault="00217A69" w:rsidP="00217A69">
            <w:pPr>
              <w:rPr>
                <w:rFonts w:cs="Helvetica"/>
              </w:rPr>
            </w:pPr>
            <w:r>
              <w:rPr>
                <w:rFonts w:cs="Helvetica"/>
              </w:rPr>
              <w:t xml:space="preserve">We probably need to find a better place that “VM-Controllers” </w:t>
            </w:r>
          </w:p>
        </w:tc>
        <w:tc>
          <w:tcPr>
            <w:tcW w:w="1613" w:type="dxa"/>
          </w:tcPr>
          <w:p w:rsidR="00217A69" w:rsidRDefault="00217A69" w:rsidP="00B03E52">
            <w:r>
              <w:t>No</w:t>
            </w:r>
          </w:p>
        </w:tc>
      </w:tr>
      <w:tr w:rsidR="009D7261" w:rsidTr="00270A3A">
        <w:tc>
          <w:tcPr>
            <w:tcW w:w="1055" w:type="dxa"/>
          </w:tcPr>
          <w:p w:rsidR="009D7261" w:rsidRDefault="009D7261" w:rsidP="00270A3A">
            <w:r>
              <w:t>17/11/16</w:t>
            </w:r>
          </w:p>
        </w:tc>
        <w:tc>
          <w:tcPr>
            <w:tcW w:w="1182" w:type="dxa"/>
          </w:tcPr>
          <w:p w:rsidR="009D7261" w:rsidRDefault="009D7261" w:rsidP="00270A3A">
            <w:r>
              <w:t>Duncan</w:t>
            </w:r>
          </w:p>
        </w:tc>
        <w:tc>
          <w:tcPr>
            <w:tcW w:w="1618" w:type="dxa"/>
          </w:tcPr>
          <w:p w:rsidR="009D7261" w:rsidRDefault="009D7261" w:rsidP="00B03E52">
            <w:r>
              <w:t>High</w:t>
            </w:r>
          </w:p>
        </w:tc>
        <w:tc>
          <w:tcPr>
            <w:tcW w:w="8727" w:type="dxa"/>
          </w:tcPr>
          <w:p w:rsidR="009D7261" w:rsidRDefault="009D7261" w:rsidP="009D7261">
            <w:pPr>
              <w:rPr>
                <w:rFonts w:cs="Helvetica"/>
              </w:rPr>
            </w:pPr>
            <w:r>
              <w:rPr>
                <w:rFonts w:cs="Helvetica"/>
              </w:rPr>
              <w:t>HCs in offline mode should still be able to set parameters as if we were in online mode, but with no EPICS</w:t>
            </w:r>
          </w:p>
        </w:tc>
        <w:tc>
          <w:tcPr>
            <w:tcW w:w="1613" w:type="dxa"/>
          </w:tcPr>
          <w:p w:rsidR="009D7261" w:rsidRDefault="009D7261" w:rsidP="00B03E52">
            <w:r>
              <w:t>No</w:t>
            </w:r>
            <w:bookmarkStart w:id="0" w:name="_GoBack"/>
            <w:bookmarkEnd w:id="0"/>
          </w:p>
        </w:tc>
      </w:tr>
    </w:tbl>
    <w:p w:rsidR="00B0591B" w:rsidRDefault="00B0591B" w:rsidP="00B0591B"/>
    <w:p w:rsidR="00BA411C" w:rsidRDefault="00BA411C" w:rsidP="00B0591B"/>
    <w:sectPr w:rsidR="00BA411C" w:rsidSect="00B0591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E86"/>
    <w:rsid w:val="00217A69"/>
    <w:rsid w:val="00270A3A"/>
    <w:rsid w:val="00324D25"/>
    <w:rsid w:val="00354E86"/>
    <w:rsid w:val="0043041B"/>
    <w:rsid w:val="0056651B"/>
    <w:rsid w:val="005B5C31"/>
    <w:rsid w:val="00656275"/>
    <w:rsid w:val="00747DDA"/>
    <w:rsid w:val="007505BF"/>
    <w:rsid w:val="007C6F1B"/>
    <w:rsid w:val="008A53A2"/>
    <w:rsid w:val="009D7261"/>
    <w:rsid w:val="00B0591B"/>
    <w:rsid w:val="00BA411C"/>
    <w:rsid w:val="00BA7B4C"/>
    <w:rsid w:val="00CD7B5C"/>
    <w:rsid w:val="00D92A30"/>
    <w:rsid w:val="00F2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5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05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04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5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05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04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5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\\fed.cclrc.ac.uk\org\NLab\ASTeC\Projects\VELA\Software\VM-Controllers\VELA-CLARA-Controllers" TargetMode="External"/><Relationship Id="rId5" Type="http://schemas.openxmlformats.org/officeDocument/2006/relationships/hyperlink" Target="file:///\\fed.cclrc.ac.uk\org\NLab\ASTeC\Projects\VELA\Software\notes\c++_Change_Request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545</Words>
  <Characters>3111</Characters>
  <Application>Microsoft Office Word</Application>
  <DocSecurity>0</DocSecurity>
  <Lines>25</Lines>
  <Paragraphs>7</Paragraphs>
  <ScaleCrop>false</ScaleCrop>
  <Company>Daresbury Laboratory (STFC)</Company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2016-10-07T10:07:00Z</dcterms:created>
  <dcterms:modified xsi:type="dcterms:W3CDTF">2016-11-17T14:09:00Z</dcterms:modified>
</cp:coreProperties>
</file>