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23BE65" w14:textId="77777777" w:rsidR="00DB5EF6" w:rsidRDefault="00DB5EF6">
      <w:pPr>
        <w:jc w:val="left"/>
        <w:rPr>
          <w:rFonts w:ascii="Trebuchet MS" w:eastAsia="Trebuchet MS" w:hAnsi="Trebuchet MS" w:cs="Trebuchet MS"/>
          <w:b/>
          <w:bCs/>
          <w:kern w:val="32"/>
          <w:sz w:val="28"/>
          <w:szCs w:val="28"/>
        </w:rPr>
      </w:pPr>
    </w:p>
    <w:p w14:paraId="494C2E70" w14:textId="77777777" w:rsidR="00DB5EF6" w:rsidRPr="00F86794" w:rsidRDefault="00E76B22">
      <w:pPr>
        <w:pStyle w:val="Heading1"/>
        <w:tabs>
          <w:tab w:val="left" w:pos="4500"/>
        </w:tabs>
        <w:spacing w:before="0" w:after="0"/>
        <w:jc w:val="center"/>
        <w:rPr>
          <w:rFonts w:asciiTheme="minorHAnsi" w:eastAsia="Trebuchet MS" w:hAnsiTheme="minorHAnsi" w:cstheme="minorHAnsi"/>
          <w:sz w:val="28"/>
          <w:szCs w:val="28"/>
        </w:rPr>
      </w:pPr>
      <w:r w:rsidRPr="00F86794">
        <w:rPr>
          <w:rFonts w:asciiTheme="minorHAnsi" w:eastAsia="Trebuchet MS" w:hAnsiTheme="minorHAnsi" w:cstheme="minorHAnsi"/>
          <w:sz w:val="28"/>
          <w:szCs w:val="28"/>
        </w:rPr>
        <w:t>Solent University</w:t>
      </w:r>
    </w:p>
    <w:p w14:paraId="0A9E615F" w14:textId="77777777" w:rsidR="00DB5EF6" w:rsidRPr="00F86794" w:rsidRDefault="00E76B22">
      <w:pPr>
        <w:pStyle w:val="Heading1"/>
        <w:spacing w:before="0" w:after="0"/>
        <w:jc w:val="center"/>
        <w:rPr>
          <w:rFonts w:asciiTheme="minorHAnsi" w:eastAsia="Trebuchet MS" w:hAnsiTheme="minorHAnsi" w:cstheme="minorHAnsi"/>
          <w:sz w:val="28"/>
          <w:szCs w:val="28"/>
        </w:rPr>
      </w:pPr>
      <w:r w:rsidRPr="00F86794">
        <w:rPr>
          <w:rFonts w:asciiTheme="minorHAnsi" w:eastAsia="Trebuchet MS" w:hAnsiTheme="minorHAnsi" w:cstheme="minorHAnsi"/>
          <w:sz w:val="28"/>
          <w:szCs w:val="28"/>
        </w:rPr>
        <w:t>Coursework Assessment Brief</w:t>
      </w:r>
    </w:p>
    <w:p w14:paraId="790A3574" w14:textId="0859DCBF" w:rsidR="00DB5EF6" w:rsidRPr="00F86794" w:rsidRDefault="00E76B22">
      <w:pPr>
        <w:pStyle w:val="Heading1"/>
        <w:rPr>
          <w:rFonts w:asciiTheme="minorHAnsi" w:eastAsia="Trebuchet MS" w:hAnsiTheme="minorHAnsi" w:cstheme="minorHAnsi"/>
          <w:sz w:val="24"/>
          <w:szCs w:val="24"/>
        </w:rPr>
      </w:pPr>
      <w:r w:rsidRPr="00F86794">
        <w:rPr>
          <w:rFonts w:asciiTheme="minorHAnsi" w:eastAsia="Trebuchet MS" w:hAnsiTheme="minorHAnsi" w:cstheme="minorHAnsi"/>
          <w:sz w:val="24"/>
          <w:szCs w:val="24"/>
        </w:rPr>
        <w:t>Assessment Details</w:t>
      </w:r>
      <w:r w:rsidR="0054311D" w:rsidRPr="00F86794">
        <w:rPr>
          <w:rFonts w:asciiTheme="minorHAnsi" w:eastAsia="Trebuchet MS" w:hAnsiTheme="minorHAnsi" w:cstheme="minorHAnsi"/>
          <w:sz w:val="24"/>
          <w:szCs w:val="24"/>
        </w:rPr>
        <w:t xml:space="preserve"> </w:t>
      </w:r>
    </w:p>
    <w:p w14:paraId="17B188F9" w14:textId="77777777" w:rsidR="00DB5EF6" w:rsidRPr="00F86794" w:rsidRDefault="00DB5EF6">
      <w:pPr>
        <w:rPr>
          <w:rFonts w:asciiTheme="minorHAnsi" w:hAnsiTheme="minorHAnsi" w:cstheme="minorHAnsi"/>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
        <w:tblDescription w:val=""/>
      </w:tblPr>
      <w:tblGrid>
        <w:gridCol w:w="3960"/>
        <w:gridCol w:w="5688"/>
      </w:tblGrid>
      <w:tr w:rsidR="00DB5EF6" w:rsidRPr="00F86794" w14:paraId="3B224ED6" w14:textId="77777777" w:rsidTr="12531AF7">
        <w:tc>
          <w:tcPr>
            <w:tcW w:w="3960" w:type="dxa"/>
          </w:tcPr>
          <w:p w14:paraId="10E0663E" w14:textId="7E11A5AC" w:rsidR="00DB5EF6" w:rsidRPr="00F86794" w:rsidRDefault="009815A8">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Module</w:t>
            </w:r>
            <w:r w:rsidR="00E76B22" w:rsidRPr="00F86794">
              <w:rPr>
                <w:rFonts w:asciiTheme="minorHAnsi" w:eastAsia="Trebuchet MS" w:hAnsiTheme="minorHAnsi" w:cstheme="minorHAnsi"/>
                <w:sz w:val="22"/>
                <w:szCs w:val="22"/>
              </w:rPr>
              <w:t xml:space="preserve"> Title:</w:t>
            </w:r>
          </w:p>
        </w:tc>
        <w:tc>
          <w:tcPr>
            <w:tcW w:w="5688" w:type="dxa"/>
          </w:tcPr>
          <w:p w14:paraId="0BBF0B54" w14:textId="1AFE8454" w:rsidR="00DB5EF6" w:rsidRPr="008C5484" w:rsidRDefault="008C5484">
            <w:pPr>
              <w:rPr>
                <w:rFonts w:ascii="Trebuchet MS" w:eastAsia="Trebuchet MS" w:hAnsi="Trebuchet MS" w:cstheme="minorHAnsi"/>
                <w:sz w:val="22"/>
                <w:szCs w:val="22"/>
              </w:rPr>
            </w:pPr>
            <w:r w:rsidRPr="008C5484">
              <w:rPr>
                <w:rFonts w:ascii="Trebuchet MS" w:eastAsia="Trebuchet MS" w:hAnsi="Trebuchet MS" w:cstheme="minorHAnsi"/>
                <w:sz w:val="22"/>
                <w:szCs w:val="22"/>
              </w:rPr>
              <w:t>Data Science</w:t>
            </w:r>
          </w:p>
        </w:tc>
      </w:tr>
      <w:tr w:rsidR="00DB5EF6" w:rsidRPr="00F86794" w14:paraId="59798860" w14:textId="77777777" w:rsidTr="12531AF7">
        <w:tc>
          <w:tcPr>
            <w:tcW w:w="3960" w:type="dxa"/>
          </w:tcPr>
          <w:p w14:paraId="2E373FDC" w14:textId="565577CE" w:rsidR="00DB5EF6" w:rsidRPr="00F86794" w:rsidRDefault="009815A8">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Module</w:t>
            </w:r>
            <w:r w:rsidR="00E76B22" w:rsidRPr="00F86794">
              <w:rPr>
                <w:rFonts w:asciiTheme="minorHAnsi" w:eastAsia="Trebuchet MS" w:hAnsiTheme="minorHAnsi" w:cstheme="minorHAnsi"/>
                <w:sz w:val="22"/>
                <w:szCs w:val="22"/>
              </w:rPr>
              <w:t xml:space="preserve"> Code:</w:t>
            </w:r>
          </w:p>
        </w:tc>
        <w:tc>
          <w:tcPr>
            <w:tcW w:w="5688" w:type="dxa"/>
          </w:tcPr>
          <w:p w14:paraId="1899A5C7" w14:textId="65F35218" w:rsidR="00DB5EF6" w:rsidRPr="008C5484" w:rsidRDefault="008C5484">
            <w:pPr>
              <w:rPr>
                <w:rFonts w:ascii="Trebuchet MS" w:eastAsia="Trebuchet MS" w:hAnsi="Trebuchet MS" w:cstheme="minorHAnsi"/>
                <w:sz w:val="22"/>
                <w:szCs w:val="22"/>
              </w:rPr>
            </w:pPr>
            <w:r w:rsidRPr="008C5484">
              <w:rPr>
                <w:rFonts w:ascii="Trebuchet MS" w:eastAsia="Trebuchet MS" w:hAnsi="Trebuchet MS" w:cstheme="minorHAnsi"/>
                <w:sz w:val="22"/>
                <w:szCs w:val="22"/>
              </w:rPr>
              <w:t>COM618</w:t>
            </w:r>
          </w:p>
        </w:tc>
      </w:tr>
      <w:tr w:rsidR="00DB5EF6" w:rsidRPr="00F86794" w14:paraId="21C3151A" w14:textId="77777777" w:rsidTr="12531AF7">
        <w:tc>
          <w:tcPr>
            <w:tcW w:w="3960" w:type="dxa"/>
          </w:tcPr>
          <w:p w14:paraId="2671B6D9" w14:textId="24A6CA7E" w:rsidR="00DB5EF6" w:rsidRPr="00F86794" w:rsidRDefault="009815A8">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Module</w:t>
            </w:r>
            <w:r w:rsidR="00E76B22" w:rsidRPr="00F86794">
              <w:rPr>
                <w:rFonts w:asciiTheme="minorHAnsi" w:eastAsia="Trebuchet MS" w:hAnsiTheme="minorHAnsi" w:cstheme="minorHAnsi"/>
                <w:sz w:val="22"/>
                <w:szCs w:val="22"/>
              </w:rPr>
              <w:t xml:space="preserve"> Leader:</w:t>
            </w:r>
          </w:p>
        </w:tc>
        <w:tc>
          <w:tcPr>
            <w:tcW w:w="5688" w:type="dxa"/>
          </w:tcPr>
          <w:p w14:paraId="738072DA" w14:textId="64DB5994" w:rsidR="00DB5EF6" w:rsidRPr="008C5484" w:rsidRDefault="008C5484">
            <w:pPr>
              <w:rPr>
                <w:rFonts w:ascii="Trebuchet MS" w:eastAsia="Trebuchet MS" w:hAnsi="Trebuchet MS" w:cstheme="minorHAnsi"/>
                <w:sz w:val="22"/>
                <w:szCs w:val="22"/>
              </w:rPr>
            </w:pPr>
            <w:r w:rsidRPr="008C5484">
              <w:rPr>
                <w:rFonts w:ascii="Trebuchet MS" w:eastAsia="Trebuchet MS" w:hAnsi="Trebuchet MS" w:cstheme="minorHAnsi"/>
                <w:sz w:val="22"/>
                <w:szCs w:val="22"/>
              </w:rPr>
              <w:t>Dr Taiwo Ayodele</w:t>
            </w:r>
          </w:p>
        </w:tc>
      </w:tr>
      <w:tr w:rsidR="00DB5EF6" w:rsidRPr="00F86794" w14:paraId="33DB7FAC" w14:textId="77777777" w:rsidTr="12531AF7">
        <w:tc>
          <w:tcPr>
            <w:tcW w:w="3960" w:type="dxa"/>
          </w:tcPr>
          <w:p w14:paraId="540D3C51" w14:textId="77777777" w:rsidR="00DB5EF6" w:rsidRPr="00F86794" w:rsidRDefault="00E76B22">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Level:</w:t>
            </w:r>
          </w:p>
        </w:tc>
        <w:tc>
          <w:tcPr>
            <w:tcW w:w="5688" w:type="dxa"/>
          </w:tcPr>
          <w:p w14:paraId="1ACFE045" w14:textId="307F2E8E" w:rsidR="00DB5EF6" w:rsidRPr="008C5484" w:rsidRDefault="008C5484">
            <w:pPr>
              <w:rPr>
                <w:rFonts w:ascii="Trebuchet MS" w:eastAsia="Trebuchet MS" w:hAnsi="Trebuchet MS" w:cstheme="minorHAnsi"/>
                <w:sz w:val="22"/>
                <w:szCs w:val="22"/>
              </w:rPr>
            </w:pPr>
            <w:r w:rsidRPr="008C5484">
              <w:rPr>
                <w:rFonts w:ascii="Trebuchet MS" w:eastAsia="Trebuchet MS" w:hAnsi="Trebuchet MS" w:cstheme="minorHAnsi"/>
                <w:sz w:val="22"/>
                <w:szCs w:val="22"/>
              </w:rPr>
              <w:t>6</w:t>
            </w:r>
          </w:p>
        </w:tc>
      </w:tr>
      <w:tr w:rsidR="008C5484" w:rsidRPr="00F86794" w14:paraId="3B54417F" w14:textId="77777777" w:rsidTr="12531AF7">
        <w:tc>
          <w:tcPr>
            <w:tcW w:w="3960" w:type="dxa"/>
          </w:tcPr>
          <w:p w14:paraId="06BDC3B4" w14:textId="77777777" w:rsidR="008C5484" w:rsidRPr="00F86794" w:rsidRDefault="008C5484" w:rsidP="008C5484">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Assessment Title:</w:t>
            </w:r>
          </w:p>
        </w:tc>
        <w:tc>
          <w:tcPr>
            <w:tcW w:w="5688" w:type="dxa"/>
          </w:tcPr>
          <w:p w14:paraId="3909782E" w14:textId="2C6636F7" w:rsidR="008C5484" w:rsidRPr="008C5484" w:rsidRDefault="008C5484" w:rsidP="008C5484">
            <w:pPr>
              <w:rPr>
                <w:rFonts w:ascii="Trebuchet MS" w:eastAsia="Trebuchet MS" w:hAnsi="Trebuchet MS" w:cstheme="minorHAnsi"/>
                <w:sz w:val="22"/>
                <w:szCs w:val="22"/>
              </w:rPr>
            </w:pPr>
            <w:r w:rsidRPr="008C5484">
              <w:rPr>
                <w:rFonts w:ascii="Trebuchet MS" w:eastAsia="Trebuchet MS" w:hAnsi="Trebuchet MS" w:cs="Trebuchet MS"/>
                <w:sz w:val="22"/>
                <w:szCs w:val="22"/>
              </w:rPr>
              <w:t>Data Science Report</w:t>
            </w:r>
          </w:p>
        </w:tc>
      </w:tr>
      <w:tr w:rsidR="008C5484" w:rsidRPr="00F86794" w14:paraId="35E40B61" w14:textId="77777777" w:rsidTr="12531AF7">
        <w:tc>
          <w:tcPr>
            <w:tcW w:w="3960" w:type="dxa"/>
          </w:tcPr>
          <w:p w14:paraId="2A61753D" w14:textId="77777777" w:rsidR="008C5484" w:rsidRPr="00F86794" w:rsidRDefault="008C5484" w:rsidP="008C5484">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Assessment Number:</w:t>
            </w:r>
          </w:p>
        </w:tc>
        <w:tc>
          <w:tcPr>
            <w:tcW w:w="5688" w:type="dxa"/>
          </w:tcPr>
          <w:p w14:paraId="77DB5F4D" w14:textId="68577B31" w:rsidR="008C5484" w:rsidRPr="008C5484" w:rsidRDefault="008C5484" w:rsidP="008C5484">
            <w:pPr>
              <w:rPr>
                <w:rFonts w:ascii="Trebuchet MS" w:eastAsia="Trebuchet MS" w:hAnsi="Trebuchet MS" w:cstheme="minorHAnsi"/>
                <w:sz w:val="22"/>
                <w:szCs w:val="22"/>
              </w:rPr>
            </w:pPr>
            <w:r w:rsidRPr="008C5484">
              <w:rPr>
                <w:rFonts w:ascii="Trebuchet MS" w:eastAsia="Trebuchet MS" w:hAnsi="Trebuchet MS" w:cs="Trebuchet MS"/>
                <w:sz w:val="22"/>
                <w:szCs w:val="22"/>
              </w:rPr>
              <w:t>AE1</w:t>
            </w:r>
          </w:p>
        </w:tc>
      </w:tr>
      <w:tr w:rsidR="008C5484" w:rsidRPr="00F86794" w14:paraId="25228A81" w14:textId="77777777" w:rsidTr="12531AF7">
        <w:tc>
          <w:tcPr>
            <w:tcW w:w="3960" w:type="dxa"/>
          </w:tcPr>
          <w:p w14:paraId="08954C34" w14:textId="77777777" w:rsidR="008C5484" w:rsidRPr="00F86794" w:rsidRDefault="008C5484" w:rsidP="008C5484">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Assessment Type:</w:t>
            </w:r>
          </w:p>
        </w:tc>
        <w:tc>
          <w:tcPr>
            <w:tcW w:w="5688" w:type="dxa"/>
          </w:tcPr>
          <w:p w14:paraId="629910B3" w14:textId="7F1E025B" w:rsidR="008C5484" w:rsidRPr="008C5484" w:rsidRDefault="008C5484" w:rsidP="008C5484">
            <w:pPr>
              <w:rPr>
                <w:rFonts w:ascii="Trebuchet MS" w:eastAsia="Trebuchet MS" w:hAnsi="Trebuchet MS" w:cstheme="minorHAnsi"/>
                <w:sz w:val="22"/>
                <w:szCs w:val="22"/>
              </w:rPr>
            </w:pPr>
            <w:r w:rsidRPr="008C5484">
              <w:rPr>
                <w:rFonts w:ascii="Trebuchet MS" w:eastAsia="Trebuchet MS" w:hAnsi="Trebuchet MS" w:cs="Trebuchet MS"/>
                <w:sz w:val="22"/>
                <w:szCs w:val="22"/>
              </w:rPr>
              <w:t>Portfolio</w:t>
            </w:r>
          </w:p>
        </w:tc>
      </w:tr>
      <w:tr w:rsidR="008C5484" w:rsidRPr="00F86794" w14:paraId="2CA220D7" w14:textId="77777777" w:rsidTr="12531AF7">
        <w:tc>
          <w:tcPr>
            <w:tcW w:w="3960" w:type="dxa"/>
          </w:tcPr>
          <w:p w14:paraId="39284AC9" w14:textId="77777777" w:rsidR="008C5484" w:rsidRPr="00F86794" w:rsidRDefault="008C5484" w:rsidP="008C5484">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Restrictions on Time/Word Count:</w:t>
            </w:r>
          </w:p>
        </w:tc>
        <w:tc>
          <w:tcPr>
            <w:tcW w:w="5688" w:type="dxa"/>
          </w:tcPr>
          <w:p w14:paraId="59C9C547" w14:textId="3D4D4B0E" w:rsidR="008C5484" w:rsidRPr="008C5484" w:rsidRDefault="008C5484" w:rsidP="008C5484">
            <w:pPr>
              <w:rPr>
                <w:rFonts w:ascii="Trebuchet MS" w:eastAsia="Trebuchet MS" w:hAnsi="Trebuchet MS" w:cstheme="minorHAnsi"/>
                <w:sz w:val="22"/>
                <w:szCs w:val="22"/>
              </w:rPr>
            </w:pPr>
            <w:r w:rsidRPr="008C5484">
              <w:rPr>
                <w:rFonts w:ascii="Trebuchet MS" w:eastAsia="Trebuchet MS" w:hAnsi="Trebuchet MS" w:cs="Trebuchet MS"/>
                <w:sz w:val="22"/>
                <w:szCs w:val="22"/>
              </w:rPr>
              <w:t>2000 words plus artefacts</w:t>
            </w:r>
          </w:p>
        </w:tc>
      </w:tr>
      <w:tr w:rsidR="00DB5EF6" w:rsidRPr="00F86794" w14:paraId="3807C6DD" w14:textId="77777777" w:rsidTr="12531AF7">
        <w:tc>
          <w:tcPr>
            <w:tcW w:w="3960" w:type="dxa"/>
          </w:tcPr>
          <w:p w14:paraId="62D2AF18" w14:textId="77777777" w:rsidR="00DB5EF6" w:rsidRPr="00F86794" w:rsidRDefault="00E76B22">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Consequence of not meeting time/word count limit:</w:t>
            </w:r>
          </w:p>
        </w:tc>
        <w:tc>
          <w:tcPr>
            <w:tcW w:w="5688" w:type="dxa"/>
          </w:tcPr>
          <w:p w14:paraId="47942780" w14:textId="6C0C702C" w:rsidR="00DB5EF6" w:rsidRPr="00F86794" w:rsidRDefault="00E76B22">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 xml:space="preserve">There is no penalty for submitting below the word/count limit, but </w:t>
            </w:r>
            <w:r w:rsidR="00A35F3D" w:rsidRPr="00F86794">
              <w:rPr>
                <w:rFonts w:asciiTheme="minorHAnsi" w:eastAsia="Trebuchet MS" w:hAnsiTheme="minorHAnsi" w:cstheme="minorHAnsi"/>
                <w:sz w:val="22"/>
                <w:szCs w:val="22"/>
              </w:rPr>
              <w:t>you</w:t>
            </w:r>
            <w:r w:rsidRPr="00F86794">
              <w:rPr>
                <w:rFonts w:asciiTheme="minorHAnsi" w:eastAsia="Trebuchet MS" w:hAnsiTheme="minorHAnsi" w:cstheme="minorHAnsi"/>
                <w:sz w:val="22"/>
                <w:szCs w:val="22"/>
              </w:rPr>
              <w:t xml:space="preserve"> should be aware that there is a risk </w:t>
            </w:r>
            <w:r w:rsidR="00A35F3D" w:rsidRPr="00F86794">
              <w:rPr>
                <w:rFonts w:asciiTheme="minorHAnsi" w:eastAsia="Trebuchet MS" w:hAnsiTheme="minorHAnsi" w:cstheme="minorHAnsi"/>
                <w:sz w:val="22"/>
                <w:szCs w:val="22"/>
              </w:rPr>
              <w:t>you</w:t>
            </w:r>
            <w:r w:rsidRPr="00F86794">
              <w:rPr>
                <w:rFonts w:asciiTheme="minorHAnsi" w:eastAsia="Trebuchet MS" w:hAnsiTheme="minorHAnsi" w:cstheme="minorHAnsi"/>
                <w:sz w:val="22"/>
                <w:szCs w:val="22"/>
              </w:rPr>
              <w:t xml:space="preserve"> may not maximise </w:t>
            </w:r>
            <w:r w:rsidR="00A35F3D" w:rsidRPr="00F86794">
              <w:rPr>
                <w:rFonts w:asciiTheme="minorHAnsi" w:eastAsia="Trebuchet MS" w:hAnsiTheme="minorHAnsi" w:cstheme="minorHAnsi"/>
                <w:sz w:val="22"/>
                <w:szCs w:val="22"/>
              </w:rPr>
              <w:t>your</w:t>
            </w:r>
            <w:r w:rsidRPr="00F86794">
              <w:rPr>
                <w:rFonts w:asciiTheme="minorHAnsi" w:eastAsia="Trebuchet MS" w:hAnsiTheme="minorHAnsi" w:cstheme="minorHAnsi"/>
                <w:sz w:val="22"/>
                <w:szCs w:val="22"/>
              </w:rPr>
              <w:t xml:space="preserve"> potential mark.</w:t>
            </w:r>
          </w:p>
          <w:p w14:paraId="19BC360A" w14:textId="77777777" w:rsidR="00DB5EF6" w:rsidRPr="00F86794" w:rsidRDefault="00DB5EF6">
            <w:pPr>
              <w:rPr>
                <w:rFonts w:asciiTheme="minorHAnsi" w:eastAsia="Trebuchet MS" w:hAnsiTheme="minorHAnsi" w:cstheme="minorHAnsi"/>
                <w:sz w:val="22"/>
                <w:szCs w:val="22"/>
              </w:rPr>
            </w:pPr>
          </w:p>
          <w:p w14:paraId="6808C14D" w14:textId="5B42A203" w:rsidR="00DB5EF6" w:rsidRPr="00F86794" w:rsidRDefault="00E76B22">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It is essential that assignments keep within the time/word count limit stated above. Any work beyond the maximum time/word length permitted will be disregarded and not accounted for in the final grade.</w:t>
            </w:r>
          </w:p>
          <w:p w14:paraId="32EC8DC7" w14:textId="6610AB02" w:rsidR="00DB5EF6" w:rsidRPr="00F86794" w:rsidRDefault="00DB5EF6">
            <w:pPr>
              <w:rPr>
                <w:rFonts w:asciiTheme="minorHAnsi" w:eastAsia="Trebuchet MS" w:hAnsiTheme="minorHAnsi" w:cstheme="minorHAnsi"/>
                <w:sz w:val="22"/>
                <w:szCs w:val="22"/>
              </w:rPr>
            </w:pPr>
          </w:p>
        </w:tc>
      </w:tr>
      <w:tr w:rsidR="008C5484" w:rsidRPr="00F86794" w14:paraId="57EEB358" w14:textId="77777777" w:rsidTr="12531AF7">
        <w:tc>
          <w:tcPr>
            <w:tcW w:w="3960" w:type="dxa"/>
          </w:tcPr>
          <w:p w14:paraId="1D64CF46" w14:textId="77777777" w:rsidR="008C5484" w:rsidRPr="00F86794" w:rsidRDefault="008C5484" w:rsidP="008C5484">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Individual/Group:</w:t>
            </w:r>
          </w:p>
        </w:tc>
        <w:tc>
          <w:tcPr>
            <w:tcW w:w="5688" w:type="dxa"/>
          </w:tcPr>
          <w:p w14:paraId="3F7072BE" w14:textId="05A7DE42" w:rsidR="008C5484" w:rsidRPr="00F86794" w:rsidRDefault="008C5484" w:rsidP="008C5484">
            <w:pPr>
              <w:rPr>
                <w:rFonts w:asciiTheme="minorHAnsi" w:eastAsia="Trebuchet MS" w:hAnsiTheme="minorHAnsi" w:cstheme="minorHAnsi"/>
              </w:rPr>
            </w:pPr>
            <w:r w:rsidRPr="0007283B">
              <w:rPr>
                <w:rFonts w:ascii="Trebuchet MS" w:eastAsia="Trebuchet MS" w:hAnsi="Trebuchet MS" w:cs="Trebuchet MS"/>
                <w:sz w:val="22"/>
                <w:szCs w:val="22"/>
              </w:rPr>
              <w:t>Individual</w:t>
            </w:r>
          </w:p>
        </w:tc>
      </w:tr>
      <w:tr w:rsidR="008C5484" w:rsidRPr="00F86794" w14:paraId="08DD0CDF" w14:textId="77777777" w:rsidTr="12531AF7">
        <w:tc>
          <w:tcPr>
            <w:tcW w:w="3960" w:type="dxa"/>
          </w:tcPr>
          <w:p w14:paraId="196A67AC" w14:textId="73DDC694" w:rsidR="008C5484" w:rsidRPr="00F86794" w:rsidRDefault="008C5484" w:rsidP="008C5484">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 xml:space="preserve">If a group </w:t>
            </w:r>
          </w:p>
        </w:tc>
        <w:tc>
          <w:tcPr>
            <w:tcW w:w="5688" w:type="dxa"/>
          </w:tcPr>
          <w:p w14:paraId="2217DF45" w14:textId="4E705CD0" w:rsidR="008C5484" w:rsidRPr="00F86794" w:rsidRDefault="008C5484" w:rsidP="008C5484">
            <w:pPr>
              <w:rPr>
                <w:rFonts w:asciiTheme="minorHAnsi" w:eastAsia="Trebuchet MS" w:hAnsiTheme="minorHAnsi" w:cstheme="minorHAnsi"/>
                <w:color w:val="0070C0"/>
                <w:sz w:val="22"/>
                <w:szCs w:val="22"/>
              </w:rPr>
            </w:pPr>
            <w:r w:rsidRPr="0007283B">
              <w:rPr>
                <w:rFonts w:ascii="Trebuchet MS" w:eastAsia="Trebuchet MS" w:hAnsi="Trebuchet MS" w:cs="Trebuchet MS"/>
                <w:sz w:val="22"/>
                <w:szCs w:val="22"/>
              </w:rPr>
              <w:t xml:space="preserve">Not applicable  </w:t>
            </w:r>
          </w:p>
        </w:tc>
      </w:tr>
      <w:tr w:rsidR="008C5484" w:rsidRPr="00F86794" w14:paraId="74AECA50" w14:textId="77777777" w:rsidTr="12531AF7">
        <w:tc>
          <w:tcPr>
            <w:tcW w:w="3960" w:type="dxa"/>
          </w:tcPr>
          <w:p w14:paraId="7B632C61" w14:textId="77777777" w:rsidR="008C5484" w:rsidRPr="00F86794" w:rsidRDefault="008C5484" w:rsidP="008C5484">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Assessment Weighting:</w:t>
            </w:r>
          </w:p>
        </w:tc>
        <w:tc>
          <w:tcPr>
            <w:tcW w:w="5688" w:type="dxa"/>
          </w:tcPr>
          <w:p w14:paraId="26AA7748" w14:textId="47A570F4" w:rsidR="008C5484" w:rsidRPr="00F86794" w:rsidRDefault="008C5484" w:rsidP="008C5484">
            <w:pPr>
              <w:rPr>
                <w:rFonts w:asciiTheme="minorHAnsi" w:eastAsia="Trebuchet MS" w:hAnsiTheme="minorHAnsi" w:cstheme="minorHAnsi"/>
              </w:rPr>
            </w:pPr>
            <w:r w:rsidRPr="0007283B">
              <w:rPr>
                <w:rFonts w:ascii="Trebuchet MS" w:eastAsia="Trebuchet MS" w:hAnsi="Trebuchet MS" w:cs="Trebuchet MS"/>
                <w:sz w:val="22"/>
                <w:szCs w:val="22"/>
              </w:rPr>
              <w:t>100%</w:t>
            </w:r>
          </w:p>
        </w:tc>
      </w:tr>
      <w:tr w:rsidR="008C5484" w:rsidRPr="00F86794" w14:paraId="6DBB166E" w14:textId="77777777" w:rsidTr="12531AF7">
        <w:tc>
          <w:tcPr>
            <w:tcW w:w="3960" w:type="dxa"/>
          </w:tcPr>
          <w:p w14:paraId="70945200" w14:textId="77777777" w:rsidR="008C5484" w:rsidRPr="00F86794" w:rsidRDefault="008C5484" w:rsidP="008C5484">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Issue Date:</w:t>
            </w:r>
          </w:p>
        </w:tc>
        <w:tc>
          <w:tcPr>
            <w:tcW w:w="5688" w:type="dxa"/>
          </w:tcPr>
          <w:p w14:paraId="051ABC6B" w14:textId="1EE661FF" w:rsidR="008C5484" w:rsidRPr="00F86794" w:rsidRDefault="008C5484" w:rsidP="008C5484">
            <w:pPr>
              <w:rPr>
                <w:rFonts w:asciiTheme="minorHAnsi" w:eastAsia="Trebuchet MS" w:hAnsiTheme="minorHAnsi" w:cstheme="minorHAnsi"/>
              </w:rPr>
            </w:pPr>
            <w:bookmarkStart w:id="0" w:name="__DdeLink__608_2145650468"/>
            <w:r w:rsidRPr="0007283B">
              <w:rPr>
                <w:rFonts w:ascii="Trebuchet MS" w:eastAsia="Trebuchet MS" w:hAnsi="Trebuchet MS" w:cs="Trebuchet MS"/>
                <w:sz w:val="22"/>
                <w:szCs w:val="22"/>
              </w:rPr>
              <w:t>Week starting on 2</w:t>
            </w:r>
            <w:bookmarkEnd w:id="0"/>
            <w:r>
              <w:rPr>
                <w:rFonts w:ascii="Trebuchet MS" w:eastAsia="Trebuchet MS" w:hAnsi="Trebuchet MS" w:cs="Trebuchet MS"/>
                <w:sz w:val="22"/>
                <w:szCs w:val="22"/>
              </w:rPr>
              <w:t>3rd</w:t>
            </w:r>
            <w:r w:rsidRPr="0007283B">
              <w:rPr>
                <w:rFonts w:ascii="Trebuchet MS" w:eastAsia="Trebuchet MS" w:hAnsi="Trebuchet MS" w:cs="Trebuchet MS"/>
                <w:sz w:val="22"/>
                <w:szCs w:val="22"/>
              </w:rPr>
              <w:t xml:space="preserve"> September 202</w:t>
            </w:r>
            <w:r>
              <w:rPr>
                <w:rFonts w:ascii="Trebuchet MS" w:eastAsia="Trebuchet MS" w:hAnsi="Trebuchet MS" w:cs="Trebuchet MS"/>
                <w:sz w:val="22"/>
                <w:szCs w:val="22"/>
              </w:rPr>
              <w:t>4</w:t>
            </w:r>
          </w:p>
        </w:tc>
      </w:tr>
      <w:tr w:rsidR="008C5484" w:rsidRPr="00F86794" w14:paraId="12C59334" w14:textId="77777777" w:rsidTr="12531AF7">
        <w:tc>
          <w:tcPr>
            <w:tcW w:w="3960" w:type="dxa"/>
          </w:tcPr>
          <w:p w14:paraId="3D5877B1" w14:textId="77777777" w:rsidR="008C5484" w:rsidRPr="00F86794" w:rsidRDefault="008C5484" w:rsidP="008C5484">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Hand In Date:</w:t>
            </w:r>
          </w:p>
        </w:tc>
        <w:tc>
          <w:tcPr>
            <w:tcW w:w="5688" w:type="dxa"/>
          </w:tcPr>
          <w:p w14:paraId="05F4935A" w14:textId="288BFAB4" w:rsidR="008C5484" w:rsidRPr="00F86794" w:rsidRDefault="008C5484" w:rsidP="008C5484">
            <w:pPr>
              <w:rPr>
                <w:rFonts w:asciiTheme="minorHAnsi" w:eastAsia="Trebuchet MS" w:hAnsiTheme="minorHAnsi" w:cstheme="minorHAnsi"/>
              </w:rPr>
            </w:pPr>
            <w:r>
              <w:rPr>
                <w:rFonts w:ascii="Trebuchet MS" w:eastAsia="Trebuchet MS" w:hAnsi="Trebuchet MS" w:cs="Trebuchet MS"/>
                <w:sz w:val="22"/>
                <w:szCs w:val="22"/>
              </w:rPr>
              <w:t>6</w:t>
            </w:r>
            <w:r w:rsidRPr="0007283B">
              <w:rPr>
                <w:rFonts w:ascii="Trebuchet MS" w:eastAsia="Trebuchet MS" w:hAnsi="Trebuchet MS" w:cs="Trebuchet MS"/>
                <w:sz w:val="22"/>
                <w:szCs w:val="22"/>
              </w:rPr>
              <w:t>th January 202</w:t>
            </w:r>
            <w:r>
              <w:rPr>
                <w:rFonts w:ascii="Trebuchet MS" w:eastAsia="Trebuchet MS" w:hAnsi="Trebuchet MS" w:cs="Trebuchet MS"/>
                <w:sz w:val="22"/>
                <w:szCs w:val="22"/>
              </w:rPr>
              <w:t xml:space="preserve">5 4pm </w:t>
            </w:r>
          </w:p>
        </w:tc>
      </w:tr>
      <w:tr w:rsidR="008C5484" w:rsidRPr="00F86794" w14:paraId="0C9AF4B7" w14:textId="77777777" w:rsidTr="12531AF7">
        <w:tc>
          <w:tcPr>
            <w:tcW w:w="3960" w:type="dxa"/>
          </w:tcPr>
          <w:p w14:paraId="40ACEB83" w14:textId="77777777" w:rsidR="008C5484" w:rsidRPr="00F86794" w:rsidRDefault="008C5484" w:rsidP="008C5484">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Planned Feedback Date:</w:t>
            </w:r>
          </w:p>
        </w:tc>
        <w:tc>
          <w:tcPr>
            <w:tcW w:w="5688" w:type="dxa"/>
          </w:tcPr>
          <w:p w14:paraId="44D3CE37" w14:textId="351C0965" w:rsidR="008C5484" w:rsidRPr="00F86794" w:rsidRDefault="008C5484" w:rsidP="008C5484">
            <w:pPr>
              <w:rPr>
                <w:rFonts w:asciiTheme="minorHAnsi" w:eastAsia="Trebuchet MS" w:hAnsiTheme="minorHAnsi" w:cstheme="minorHAnsi"/>
              </w:rPr>
            </w:pPr>
            <w:r w:rsidRPr="0007283B">
              <w:rPr>
                <w:rFonts w:ascii="Trebuchet MS" w:eastAsia="Trebuchet MS" w:hAnsi="Trebuchet MS" w:cs="Trebuchet MS"/>
                <w:sz w:val="22"/>
                <w:szCs w:val="22"/>
              </w:rPr>
              <w:t>Within 4 weeks after submission</w:t>
            </w:r>
          </w:p>
        </w:tc>
      </w:tr>
      <w:tr w:rsidR="00DB5EF6" w:rsidRPr="00F86794" w14:paraId="2A82C35C" w14:textId="77777777" w:rsidTr="12531AF7">
        <w:tc>
          <w:tcPr>
            <w:tcW w:w="3960" w:type="dxa"/>
          </w:tcPr>
          <w:p w14:paraId="2FAAD710" w14:textId="77777777" w:rsidR="00DB5EF6" w:rsidRPr="00F86794" w:rsidRDefault="00E76B22">
            <w:pPr>
              <w:jc w:val="left"/>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Mode of Submission:</w:t>
            </w:r>
          </w:p>
        </w:tc>
        <w:tc>
          <w:tcPr>
            <w:tcW w:w="5688" w:type="dxa"/>
          </w:tcPr>
          <w:p w14:paraId="2F3EB0DB" w14:textId="77777777" w:rsidR="008C5484" w:rsidRPr="008C5484" w:rsidRDefault="008C5484" w:rsidP="008C5484">
            <w:pPr>
              <w:jc w:val="left"/>
              <w:rPr>
                <w:rFonts w:ascii="Trebuchet MS" w:eastAsia="Trebuchet MS" w:hAnsi="Trebuchet MS" w:cs="Trebuchet MS"/>
                <w:sz w:val="22"/>
                <w:szCs w:val="22"/>
              </w:rPr>
            </w:pPr>
            <w:r w:rsidRPr="008C5484">
              <w:rPr>
                <w:rFonts w:ascii="Trebuchet MS" w:eastAsia="Trebuchet MS" w:hAnsi="Trebuchet MS" w:cs="Trebuchet MS"/>
                <w:sz w:val="22"/>
                <w:szCs w:val="22"/>
              </w:rPr>
              <w:t>Online (via ‘Solent Online Learning’)</w:t>
            </w:r>
          </w:p>
          <w:p w14:paraId="05AC69C7" w14:textId="77777777" w:rsidR="008C5484" w:rsidRPr="008C5484" w:rsidRDefault="008C5484" w:rsidP="12531AF7">
            <w:pPr>
              <w:spacing w:line="259" w:lineRule="auto"/>
              <w:jc w:val="left"/>
              <w:rPr>
                <w:rFonts w:asciiTheme="minorHAnsi" w:eastAsia="Trebuchet MS" w:hAnsiTheme="minorHAnsi" w:cstheme="minorBidi"/>
                <w:sz w:val="22"/>
                <w:szCs w:val="22"/>
              </w:rPr>
            </w:pPr>
          </w:p>
          <w:p w14:paraId="48095EB3" w14:textId="42629B7C" w:rsidR="00DB5EF6" w:rsidRPr="008C5484" w:rsidRDefault="21CC4F91" w:rsidP="12531AF7">
            <w:pPr>
              <w:spacing w:line="259" w:lineRule="auto"/>
              <w:jc w:val="left"/>
              <w:rPr>
                <w:rFonts w:asciiTheme="minorHAnsi" w:eastAsia="Trebuchet MS" w:hAnsiTheme="minorHAnsi" w:cstheme="minorBidi"/>
                <w:sz w:val="22"/>
                <w:szCs w:val="22"/>
              </w:rPr>
            </w:pPr>
            <w:r w:rsidRPr="008C5484">
              <w:rPr>
                <w:rFonts w:asciiTheme="minorHAnsi" w:eastAsia="Trebuchet MS" w:hAnsiTheme="minorHAnsi" w:cstheme="minorBidi"/>
                <w:sz w:val="22"/>
                <w:szCs w:val="22"/>
              </w:rPr>
              <w:t xml:space="preserve">Only FINAL submissions </w:t>
            </w:r>
            <w:r w:rsidR="4B391118" w:rsidRPr="008C5484">
              <w:rPr>
                <w:rFonts w:asciiTheme="minorHAnsi" w:eastAsia="Trebuchet MS" w:hAnsiTheme="minorHAnsi" w:cstheme="minorBidi"/>
                <w:sz w:val="22"/>
                <w:szCs w:val="22"/>
              </w:rPr>
              <w:t>will</w:t>
            </w:r>
            <w:r w:rsidRPr="008C5484">
              <w:rPr>
                <w:rFonts w:asciiTheme="minorHAnsi" w:eastAsia="Trebuchet MS" w:hAnsiTheme="minorHAnsi" w:cstheme="minorBidi"/>
                <w:sz w:val="22"/>
                <w:szCs w:val="22"/>
              </w:rPr>
              <w:t xml:space="preserve"> be accepted. </w:t>
            </w:r>
            <w:r w:rsidR="39DA12BB" w:rsidRPr="008C5484">
              <w:rPr>
                <w:rFonts w:asciiTheme="minorHAnsi" w:eastAsia="Trebuchet MS" w:hAnsiTheme="minorHAnsi" w:cstheme="minorBidi"/>
                <w:sz w:val="22"/>
                <w:szCs w:val="22"/>
              </w:rPr>
              <w:t>D</w:t>
            </w:r>
            <w:r w:rsidR="5AC90671" w:rsidRPr="008C5484">
              <w:rPr>
                <w:rFonts w:asciiTheme="minorHAnsi" w:eastAsia="Trebuchet MS" w:hAnsiTheme="minorHAnsi" w:cstheme="minorBidi"/>
                <w:sz w:val="22"/>
                <w:szCs w:val="22"/>
              </w:rPr>
              <w:t>RAFT</w:t>
            </w:r>
            <w:r w:rsidR="39DA12BB" w:rsidRPr="008C5484">
              <w:rPr>
                <w:rFonts w:asciiTheme="minorHAnsi" w:eastAsia="Trebuchet MS" w:hAnsiTheme="minorHAnsi" w:cstheme="minorBidi"/>
                <w:sz w:val="22"/>
                <w:szCs w:val="22"/>
              </w:rPr>
              <w:t xml:space="preserve"> submissions will not be </w:t>
            </w:r>
            <w:r w:rsidR="2198D14A" w:rsidRPr="008C5484">
              <w:rPr>
                <w:rFonts w:asciiTheme="minorHAnsi" w:eastAsia="Trebuchet MS" w:hAnsiTheme="minorHAnsi" w:cstheme="minorBidi"/>
                <w:sz w:val="22"/>
                <w:szCs w:val="22"/>
              </w:rPr>
              <w:t>considered an attempt</w:t>
            </w:r>
            <w:r w:rsidR="39DA12BB" w:rsidRPr="008C5484">
              <w:rPr>
                <w:rFonts w:asciiTheme="minorHAnsi" w:eastAsia="Trebuchet MS" w:hAnsiTheme="minorHAnsi" w:cstheme="minorBidi"/>
                <w:sz w:val="22"/>
                <w:szCs w:val="22"/>
              </w:rPr>
              <w:t xml:space="preserve"> and will not be marked.</w:t>
            </w:r>
          </w:p>
        </w:tc>
      </w:tr>
      <w:tr w:rsidR="00DB5EF6" w:rsidRPr="00F86794" w14:paraId="58C9325B" w14:textId="77777777" w:rsidTr="12531AF7">
        <w:tc>
          <w:tcPr>
            <w:tcW w:w="3960" w:type="dxa"/>
          </w:tcPr>
          <w:p w14:paraId="36B1624D" w14:textId="77777777" w:rsidR="00DB5EF6" w:rsidRPr="00F86794" w:rsidRDefault="00E76B22">
            <w:pPr>
              <w:pStyle w:val="Heading1"/>
              <w:spacing w:before="0" w:after="0"/>
              <w:rPr>
                <w:rFonts w:asciiTheme="minorHAnsi" w:eastAsia="Trebuchet MS" w:hAnsiTheme="minorHAnsi" w:cstheme="minorHAnsi"/>
                <w:b w:val="0"/>
                <w:sz w:val="22"/>
                <w:szCs w:val="22"/>
              </w:rPr>
            </w:pPr>
            <w:r w:rsidRPr="00F86794">
              <w:rPr>
                <w:rFonts w:asciiTheme="minorHAnsi" w:eastAsia="Trebuchet MS" w:hAnsiTheme="minorHAnsi" w:cstheme="minorHAnsi"/>
                <w:b w:val="0"/>
                <w:sz w:val="22"/>
                <w:szCs w:val="22"/>
              </w:rPr>
              <w:t xml:space="preserve">Anonymous Marking </w:t>
            </w:r>
          </w:p>
          <w:p w14:paraId="4E14EEAD" w14:textId="77777777" w:rsidR="00DB5EF6" w:rsidRPr="00F86794" w:rsidRDefault="00DB5EF6">
            <w:pPr>
              <w:jc w:val="left"/>
              <w:rPr>
                <w:rFonts w:asciiTheme="minorHAnsi" w:eastAsia="Trebuchet MS" w:hAnsiTheme="minorHAnsi" w:cstheme="minorHAnsi"/>
                <w:sz w:val="22"/>
                <w:szCs w:val="22"/>
              </w:rPr>
            </w:pPr>
          </w:p>
        </w:tc>
        <w:tc>
          <w:tcPr>
            <w:tcW w:w="5688" w:type="dxa"/>
          </w:tcPr>
          <w:p w14:paraId="1415405C" w14:textId="77777777" w:rsidR="00DB5EF6" w:rsidRPr="00F86794" w:rsidRDefault="00E76B22">
            <w:pPr>
              <w:pStyle w:val="Heading1"/>
              <w:spacing w:before="0" w:after="0"/>
              <w:rPr>
                <w:rFonts w:asciiTheme="minorHAnsi" w:eastAsia="Trebuchet MS" w:hAnsiTheme="minorHAnsi" w:cstheme="minorHAnsi"/>
                <w:b w:val="0"/>
                <w:sz w:val="22"/>
                <w:szCs w:val="22"/>
              </w:rPr>
            </w:pPr>
            <w:r w:rsidRPr="00F86794">
              <w:rPr>
                <w:rFonts w:asciiTheme="minorHAnsi" w:eastAsia="Trebuchet MS" w:hAnsiTheme="minorHAnsi" w:cstheme="minorHAnsi"/>
                <w:b w:val="0"/>
                <w:sz w:val="22"/>
                <w:szCs w:val="22"/>
              </w:rPr>
              <w:t>This assessment:</w:t>
            </w:r>
          </w:p>
          <w:p w14:paraId="43DEE377" w14:textId="46BC81FE" w:rsidR="00DB5EF6" w:rsidRPr="00F86794" w:rsidRDefault="00E76B22" w:rsidP="008C5484">
            <w:pPr>
              <w:rPr>
                <w:rFonts w:asciiTheme="minorHAnsi" w:eastAsia="Trebuchet MS" w:hAnsiTheme="minorHAnsi" w:cstheme="minorHAnsi"/>
                <w:color w:val="3366FF"/>
                <w:sz w:val="22"/>
                <w:szCs w:val="22"/>
              </w:rPr>
            </w:pPr>
            <w:r w:rsidRPr="00F86794">
              <w:rPr>
                <w:rFonts w:asciiTheme="minorHAnsi" w:eastAsia="Trebuchet MS" w:hAnsiTheme="minorHAnsi" w:cstheme="minorHAnsi"/>
                <w:sz w:val="22"/>
                <w:szCs w:val="22"/>
              </w:rPr>
              <w:t>Is exempt from anonymous marking.</w:t>
            </w:r>
          </w:p>
        </w:tc>
      </w:tr>
    </w:tbl>
    <w:p w14:paraId="36210994" w14:textId="77777777" w:rsidR="00BB2FF0" w:rsidRPr="00F86794" w:rsidRDefault="00BB2FF0">
      <w:pPr>
        <w:pStyle w:val="Heading1"/>
        <w:rPr>
          <w:rFonts w:asciiTheme="minorHAnsi" w:eastAsia="Trebuchet MS" w:hAnsiTheme="minorHAnsi" w:cstheme="minorHAnsi"/>
          <w:sz w:val="24"/>
          <w:szCs w:val="24"/>
        </w:rPr>
      </w:pPr>
    </w:p>
    <w:p w14:paraId="399DBD01" w14:textId="2C7947D0" w:rsidR="00DB5EF6" w:rsidRPr="008C5484" w:rsidRDefault="00E76B22">
      <w:pPr>
        <w:pStyle w:val="Heading1"/>
        <w:rPr>
          <w:rFonts w:ascii="Trebuchet MS" w:eastAsia="Trebuchet MS" w:hAnsi="Trebuchet MS" w:cstheme="minorHAnsi"/>
          <w:kern w:val="0"/>
          <w:sz w:val="24"/>
          <w:szCs w:val="24"/>
        </w:rPr>
      </w:pPr>
      <w:r w:rsidRPr="008C5484">
        <w:rPr>
          <w:rFonts w:ascii="Trebuchet MS" w:eastAsia="Trebuchet MS" w:hAnsi="Trebuchet MS" w:cstheme="minorHAnsi"/>
          <w:sz w:val="24"/>
          <w:szCs w:val="24"/>
        </w:rPr>
        <w:t>Assessment Task</w:t>
      </w:r>
      <w:r w:rsidRPr="008C5484">
        <w:rPr>
          <w:rFonts w:ascii="Trebuchet MS" w:eastAsia="Trebuchet MS" w:hAnsi="Trebuchet MS" w:cstheme="minorHAnsi"/>
          <w:kern w:val="0"/>
          <w:sz w:val="24"/>
          <w:szCs w:val="24"/>
        </w:rPr>
        <w:t xml:space="preserve"> </w:t>
      </w:r>
    </w:p>
    <w:p w14:paraId="6CF0E172" w14:textId="77777777" w:rsidR="008C5484" w:rsidRPr="008C5484" w:rsidRDefault="008C5484" w:rsidP="008C5484">
      <w:pPr>
        <w:rPr>
          <w:rFonts w:ascii="Trebuchet MS" w:hAnsi="Trebuchet MS" w:cs="Arial"/>
          <w:color w:val="000000"/>
          <w:shd w:val="clear" w:color="auto" w:fill="FFFFFF"/>
        </w:rPr>
      </w:pPr>
      <w:r w:rsidRPr="008C5484">
        <w:rPr>
          <w:rFonts w:ascii="Trebuchet MS" w:hAnsi="Trebuchet MS" w:cs="Arial"/>
          <w:color w:val="000000"/>
          <w:shd w:val="clear" w:color="auto" w:fill="FFFFFF"/>
        </w:rPr>
        <w:t xml:space="preserve">The amount of data in the world is exploding. In particular, the healthcare industry is generating large amounts of data, driven by a wide range of medical and healthcare functions, including clinical records, medical images, genomic data, health behaviours, clinical decision support, disease surveillance, and public health management. The challenges include capturing, storing, searching, sharing, analysing, and then finding insights from complex, noisy, heterogeneous, longitudinal, and voluminous data. To take advantage of the massive amounts of data in healthcare fields and provide the right intervention to patients, </w:t>
      </w:r>
      <w:bookmarkStart w:id="1" w:name="_Hlk114132368"/>
      <w:r w:rsidRPr="008C5484">
        <w:rPr>
          <w:rFonts w:ascii="Trebuchet MS" w:hAnsi="Trebuchet MS" w:cs="Arial"/>
          <w:color w:val="000000"/>
          <w:shd w:val="clear" w:color="auto" w:fill="FFFFFF"/>
        </w:rPr>
        <w:t xml:space="preserve">methods such as personalised care, visualisation tools and predictive models </w:t>
      </w:r>
      <w:bookmarkEnd w:id="1"/>
      <w:r w:rsidRPr="008C5484">
        <w:rPr>
          <w:rFonts w:ascii="Trebuchet MS" w:hAnsi="Trebuchet MS" w:cs="Arial"/>
          <w:color w:val="000000"/>
          <w:shd w:val="clear" w:color="auto" w:fill="FFFFFF"/>
        </w:rPr>
        <w:t>can help benefit all the end users of a healthcare system. Big data analytics needs to bridge data mining and healthcare informatics communities. </w:t>
      </w:r>
    </w:p>
    <w:p w14:paraId="7005BA30" w14:textId="77777777" w:rsidR="008C5484" w:rsidRPr="008C5484" w:rsidRDefault="008C5484" w:rsidP="008C5484">
      <w:pPr>
        <w:pStyle w:val="Heading1"/>
        <w:rPr>
          <w:rFonts w:ascii="Trebuchet MS" w:eastAsia="Times New Roman" w:hAnsi="Trebuchet MS"/>
          <w:b w:val="0"/>
          <w:bCs w:val="0"/>
          <w:color w:val="000000"/>
          <w:kern w:val="0"/>
          <w:sz w:val="24"/>
          <w:szCs w:val="24"/>
          <w:shd w:val="clear" w:color="auto" w:fill="FFFFFF"/>
        </w:rPr>
      </w:pPr>
      <w:r w:rsidRPr="008C5484">
        <w:rPr>
          <w:rFonts w:ascii="Trebuchet MS" w:eastAsia="Times New Roman" w:hAnsi="Trebuchet MS"/>
          <w:b w:val="0"/>
          <w:bCs w:val="0"/>
          <w:color w:val="000000"/>
          <w:kern w:val="0"/>
          <w:sz w:val="24"/>
          <w:szCs w:val="24"/>
          <w:shd w:val="clear" w:color="auto" w:fill="FFFFFF"/>
        </w:rPr>
        <w:lastRenderedPageBreak/>
        <w:t xml:space="preserve">The aim of this coursework is to demonstrate data analytics and data visualisation that could be used in healthcare. Apart from the hands-on skills learned from developing the platform, independent work skills and report-writing skills will be enhanced.  </w:t>
      </w:r>
    </w:p>
    <w:p w14:paraId="26C4B34F" w14:textId="77777777" w:rsidR="008C5484" w:rsidRPr="008C5484" w:rsidRDefault="008C5484" w:rsidP="008C5484">
      <w:pPr>
        <w:pStyle w:val="Heading1"/>
        <w:rPr>
          <w:rFonts w:ascii="Trebuchet MS" w:eastAsia="Times New Roman" w:hAnsi="Trebuchet MS"/>
          <w:b w:val="0"/>
          <w:bCs w:val="0"/>
          <w:color w:val="000000"/>
          <w:kern w:val="0"/>
          <w:sz w:val="24"/>
          <w:szCs w:val="24"/>
          <w:shd w:val="clear" w:color="auto" w:fill="FFFFFF"/>
        </w:rPr>
      </w:pPr>
      <w:r w:rsidRPr="008C5484">
        <w:rPr>
          <w:rFonts w:ascii="Trebuchet MS" w:eastAsia="Trebuchet MS" w:hAnsi="Trebuchet MS" w:cs="Trebuchet MS"/>
          <w:kern w:val="0"/>
          <w:sz w:val="24"/>
          <w:szCs w:val="24"/>
        </w:rPr>
        <w:br/>
      </w:r>
      <w:r w:rsidRPr="008C5484">
        <w:rPr>
          <w:rFonts w:ascii="Trebuchet MS" w:eastAsia="Times New Roman" w:hAnsi="Trebuchet MS"/>
          <w:b w:val="0"/>
          <w:bCs w:val="0"/>
          <w:color w:val="000000"/>
          <w:kern w:val="0"/>
          <w:sz w:val="24"/>
          <w:szCs w:val="24"/>
          <w:shd w:val="clear" w:color="auto" w:fill="FFFFFF"/>
        </w:rPr>
        <w:t xml:space="preserve">The assessment has two parts, which are given below: </w:t>
      </w:r>
    </w:p>
    <w:p w14:paraId="631F9884" w14:textId="77777777" w:rsidR="008C5484" w:rsidRPr="008C5484" w:rsidRDefault="008C5484" w:rsidP="008C5484">
      <w:pPr>
        <w:pStyle w:val="Heading1"/>
        <w:rPr>
          <w:rFonts w:ascii="Trebuchet MS" w:eastAsia="Times New Roman" w:hAnsi="Trebuchet MS"/>
          <w:bCs w:val="0"/>
          <w:color w:val="000000"/>
          <w:kern w:val="0"/>
          <w:sz w:val="24"/>
          <w:szCs w:val="24"/>
          <w:u w:val="single"/>
          <w:shd w:val="clear" w:color="auto" w:fill="FFFFFF"/>
        </w:rPr>
      </w:pPr>
      <w:r w:rsidRPr="008C5484">
        <w:rPr>
          <w:rFonts w:ascii="Trebuchet MS" w:eastAsia="Times New Roman" w:hAnsi="Trebuchet MS"/>
          <w:bCs w:val="0"/>
          <w:color w:val="000000"/>
          <w:kern w:val="0"/>
          <w:sz w:val="24"/>
          <w:szCs w:val="24"/>
          <w:u w:val="single"/>
          <w:shd w:val="clear" w:color="auto" w:fill="FFFFFF"/>
        </w:rPr>
        <w:t xml:space="preserve">Part A </w:t>
      </w:r>
    </w:p>
    <w:p w14:paraId="4E2AF058" w14:textId="77777777" w:rsidR="008C5484" w:rsidRPr="002B654F" w:rsidRDefault="008C5484" w:rsidP="008C5484">
      <w:pPr>
        <w:pStyle w:val="Heading1"/>
        <w:numPr>
          <w:ilvl w:val="0"/>
          <w:numId w:val="19"/>
        </w:numPr>
        <w:tabs>
          <w:tab w:val="num" w:pos="360"/>
        </w:tabs>
        <w:ind w:left="0" w:firstLine="0"/>
        <w:rPr>
          <w:rFonts w:ascii="Trebuchet MS" w:eastAsia="Times New Roman" w:hAnsi="Trebuchet MS"/>
          <w:b w:val="0"/>
          <w:bCs w:val="0"/>
          <w:color w:val="000000"/>
          <w:kern w:val="0"/>
          <w:sz w:val="24"/>
          <w:szCs w:val="24"/>
          <w:highlight w:val="yellow"/>
          <w:shd w:val="clear" w:color="auto" w:fill="FFFFFF"/>
        </w:rPr>
      </w:pPr>
      <w:r w:rsidRPr="002B654F">
        <w:rPr>
          <w:rFonts w:ascii="Trebuchet MS" w:eastAsia="Times New Roman" w:hAnsi="Trebuchet MS"/>
          <w:b w:val="0"/>
          <w:bCs w:val="0"/>
          <w:color w:val="000000"/>
          <w:kern w:val="0"/>
          <w:sz w:val="24"/>
          <w:szCs w:val="24"/>
          <w:highlight w:val="yellow"/>
          <w:shd w:val="clear" w:color="auto" w:fill="FFFFFF"/>
        </w:rPr>
        <w:t xml:space="preserve">You need to search for open datasets, import some medical data and manipulate the data by using appropriate visualisation tools or libraries of your choice. The visualisation of the chosen dataset must be documented with providing rationale behind using either of the tools, and its relevance in the healthcare sector. </w:t>
      </w:r>
    </w:p>
    <w:p w14:paraId="60534B7D" w14:textId="77777777" w:rsidR="008C5484" w:rsidRPr="002B654F" w:rsidRDefault="008C5484" w:rsidP="008C5484">
      <w:pPr>
        <w:pStyle w:val="Heading1"/>
        <w:ind w:firstLine="360"/>
        <w:rPr>
          <w:rFonts w:ascii="Trebuchet MS" w:eastAsia="Trebuchet MS" w:hAnsi="Trebuchet MS" w:cs="Trebuchet MS"/>
          <w:kern w:val="0"/>
          <w:sz w:val="24"/>
          <w:szCs w:val="24"/>
          <w:highlight w:val="yellow"/>
        </w:rPr>
      </w:pPr>
      <w:r w:rsidRPr="002B654F">
        <w:rPr>
          <w:rFonts w:ascii="Trebuchet MS" w:eastAsia="Trebuchet MS" w:hAnsi="Trebuchet MS" w:cs="Trebuchet MS"/>
          <w:kern w:val="0"/>
          <w:sz w:val="24"/>
          <w:szCs w:val="24"/>
          <w:highlight w:val="yellow"/>
        </w:rPr>
        <w:t>Some sources of open datasets which can be explored:</w:t>
      </w:r>
    </w:p>
    <w:p w14:paraId="7683ED59" w14:textId="77777777" w:rsidR="008C5484" w:rsidRPr="002B654F" w:rsidRDefault="008C5484" w:rsidP="008C5484">
      <w:pPr>
        <w:pStyle w:val="ListParagraph"/>
        <w:numPr>
          <w:ilvl w:val="0"/>
          <w:numId w:val="20"/>
        </w:numPr>
        <w:rPr>
          <w:rFonts w:ascii="Trebuchet MS" w:hAnsi="Trebuchet MS" w:cs="Arial"/>
          <w:color w:val="000000"/>
          <w:highlight w:val="yellow"/>
          <w:shd w:val="clear" w:color="auto" w:fill="FFFFFF"/>
        </w:rPr>
      </w:pPr>
      <w:hyperlink r:id="rId11" w:history="1">
        <w:r w:rsidRPr="002B654F">
          <w:rPr>
            <w:rStyle w:val="Hyperlink"/>
            <w:rFonts w:ascii="Trebuchet MS" w:hAnsi="Trebuchet MS" w:cs="Arial"/>
            <w:highlight w:val="yellow"/>
            <w:shd w:val="clear" w:color="auto" w:fill="FFFFFF"/>
          </w:rPr>
          <w:t>Google Dataset search</w:t>
        </w:r>
      </w:hyperlink>
    </w:p>
    <w:p w14:paraId="3E356199" w14:textId="77777777" w:rsidR="008C5484" w:rsidRPr="002B654F" w:rsidRDefault="008C5484" w:rsidP="008C5484">
      <w:pPr>
        <w:pStyle w:val="ListParagraph"/>
        <w:numPr>
          <w:ilvl w:val="0"/>
          <w:numId w:val="20"/>
        </w:numPr>
        <w:jc w:val="left"/>
        <w:rPr>
          <w:rFonts w:ascii="Trebuchet MS" w:hAnsi="Trebuchet MS" w:cs="Arial"/>
          <w:color w:val="000000"/>
          <w:highlight w:val="yellow"/>
          <w:shd w:val="clear" w:color="auto" w:fill="FFFFFF"/>
        </w:rPr>
      </w:pPr>
      <w:hyperlink r:id="rId12" w:history="1">
        <w:r w:rsidRPr="002B654F">
          <w:rPr>
            <w:rStyle w:val="Hyperlink"/>
            <w:rFonts w:ascii="Trebuchet MS" w:hAnsi="Trebuchet MS" w:cs="Arial"/>
            <w:highlight w:val="yellow"/>
            <w:shd w:val="clear" w:color="auto" w:fill="FFFFFF"/>
          </w:rPr>
          <w:t>Data.gov.uk</w:t>
        </w:r>
      </w:hyperlink>
      <w:r w:rsidRPr="002B654F">
        <w:rPr>
          <w:rFonts w:ascii="Trebuchet MS" w:hAnsi="Trebuchet MS" w:cs="Arial"/>
          <w:color w:val="000000"/>
          <w:highlight w:val="yellow"/>
          <w:shd w:val="clear" w:color="auto" w:fill="FFFFFF"/>
        </w:rPr>
        <w:t xml:space="preserve"> </w:t>
      </w:r>
    </w:p>
    <w:p w14:paraId="20EE0493" w14:textId="77777777" w:rsidR="008C5484" w:rsidRPr="002B654F" w:rsidRDefault="008C5484" w:rsidP="008C5484">
      <w:pPr>
        <w:pStyle w:val="ListParagraph"/>
        <w:numPr>
          <w:ilvl w:val="0"/>
          <w:numId w:val="20"/>
        </w:numPr>
        <w:jc w:val="left"/>
        <w:rPr>
          <w:rFonts w:ascii="Trebuchet MS" w:hAnsi="Trebuchet MS" w:cs="Arial"/>
          <w:color w:val="000000"/>
          <w:highlight w:val="yellow"/>
          <w:shd w:val="clear" w:color="auto" w:fill="FFFFFF"/>
        </w:rPr>
      </w:pPr>
      <w:hyperlink r:id="rId13" w:history="1">
        <w:r w:rsidRPr="002B654F">
          <w:rPr>
            <w:rStyle w:val="Hyperlink"/>
            <w:rFonts w:ascii="Trebuchet MS" w:hAnsi="Trebuchet MS" w:cs="Arial"/>
            <w:highlight w:val="yellow"/>
            <w:shd w:val="clear" w:color="auto" w:fill="FFFFFF"/>
          </w:rPr>
          <w:t>WHO</w:t>
        </w:r>
      </w:hyperlink>
      <w:r w:rsidRPr="002B654F">
        <w:rPr>
          <w:rFonts w:ascii="Trebuchet MS" w:hAnsi="Trebuchet MS" w:cs="Arial"/>
          <w:color w:val="000000"/>
          <w:highlight w:val="yellow"/>
          <w:shd w:val="clear" w:color="auto" w:fill="FFFFFF"/>
        </w:rPr>
        <w:t xml:space="preserve"> </w:t>
      </w:r>
    </w:p>
    <w:p w14:paraId="663234A5" w14:textId="77777777" w:rsidR="008C5484" w:rsidRPr="002B654F" w:rsidRDefault="008C5484" w:rsidP="008C5484">
      <w:pPr>
        <w:pStyle w:val="ListParagraph"/>
        <w:numPr>
          <w:ilvl w:val="0"/>
          <w:numId w:val="20"/>
        </w:numPr>
        <w:jc w:val="left"/>
        <w:rPr>
          <w:rFonts w:ascii="Trebuchet MS" w:hAnsi="Trebuchet MS" w:cs="Arial"/>
          <w:color w:val="000000"/>
          <w:highlight w:val="yellow"/>
          <w:shd w:val="clear" w:color="auto" w:fill="FFFFFF"/>
        </w:rPr>
      </w:pPr>
      <w:hyperlink r:id="rId14" w:history="1">
        <w:r w:rsidRPr="002B654F">
          <w:rPr>
            <w:rStyle w:val="Hyperlink"/>
            <w:rFonts w:ascii="Trebuchet MS" w:hAnsi="Trebuchet MS" w:cs="Arial"/>
            <w:highlight w:val="yellow"/>
            <w:shd w:val="clear" w:color="auto" w:fill="FFFFFF"/>
          </w:rPr>
          <w:t>Dataverse</w:t>
        </w:r>
      </w:hyperlink>
    </w:p>
    <w:p w14:paraId="2F1A9574" w14:textId="77777777" w:rsidR="008C5484" w:rsidRPr="002B654F" w:rsidRDefault="008C5484" w:rsidP="008C5484">
      <w:pPr>
        <w:pStyle w:val="ListParagraph"/>
        <w:numPr>
          <w:ilvl w:val="0"/>
          <w:numId w:val="20"/>
        </w:numPr>
        <w:jc w:val="left"/>
        <w:rPr>
          <w:rFonts w:ascii="Trebuchet MS" w:hAnsi="Trebuchet MS" w:cs="Arial"/>
          <w:color w:val="000000"/>
          <w:highlight w:val="yellow"/>
          <w:shd w:val="clear" w:color="auto" w:fill="FFFFFF"/>
        </w:rPr>
      </w:pPr>
      <w:hyperlink r:id="rId15" w:history="1">
        <w:r w:rsidRPr="002B654F">
          <w:rPr>
            <w:rStyle w:val="Hyperlink"/>
            <w:rFonts w:ascii="Trebuchet MS" w:hAnsi="Trebuchet MS" w:cs="Arial"/>
            <w:highlight w:val="yellow"/>
            <w:shd w:val="clear" w:color="auto" w:fill="FFFFFF"/>
          </w:rPr>
          <w:t>Office for National Statistics</w:t>
        </w:r>
      </w:hyperlink>
      <w:r w:rsidRPr="002B654F">
        <w:rPr>
          <w:rFonts w:ascii="Trebuchet MS" w:hAnsi="Trebuchet MS" w:cs="Arial"/>
          <w:color w:val="000000"/>
          <w:highlight w:val="yellow"/>
          <w:shd w:val="clear" w:color="auto" w:fill="FFFFFF"/>
        </w:rPr>
        <w:t xml:space="preserve"> </w:t>
      </w:r>
    </w:p>
    <w:p w14:paraId="29E4521E" w14:textId="77777777" w:rsidR="008C5484" w:rsidRPr="008C5484" w:rsidRDefault="008C5484" w:rsidP="008C5484">
      <w:pPr>
        <w:pStyle w:val="Heading1"/>
        <w:rPr>
          <w:rFonts w:ascii="Trebuchet MS" w:eastAsia="Times New Roman" w:hAnsi="Trebuchet MS"/>
          <w:b w:val="0"/>
          <w:bCs w:val="0"/>
          <w:color w:val="000000"/>
          <w:kern w:val="0"/>
          <w:sz w:val="24"/>
          <w:szCs w:val="24"/>
          <w:shd w:val="clear" w:color="auto" w:fill="FFFFFF"/>
        </w:rPr>
      </w:pPr>
      <w:r w:rsidRPr="002B654F">
        <w:rPr>
          <w:rFonts w:ascii="Trebuchet MS" w:eastAsia="Times New Roman" w:hAnsi="Trebuchet MS"/>
          <w:b w:val="0"/>
          <w:bCs w:val="0"/>
          <w:color w:val="000000"/>
          <w:kern w:val="0"/>
          <w:sz w:val="24"/>
          <w:szCs w:val="24"/>
          <w:highlight w:val="yellow"/>
          <w:shd w:val="clear" w:color="auto" w:fill="FFFFFF"/>
        </w:rPr>
        <w:t>You can also use other relevant sources to gather your health dataset. Your report should justify your choice of datasets and be informed by research.</w:t>
      </w:r>
    </w:p>
    <w:p w14:paraId="372F0D9C" w14:textId="77777777" w:rsidR="008C5484" w:rsidRPr="002B654F" w:rsidRDefault="008C5484" w:rsidP="008C5484">
      <w:pPr>
        <w:pStyle w:val="Heading1"/>
        <w:numPr>
          <w:ilvl w:val="0"/>
          <w:numId w:val="19"/>
        </w:numPr>
        <w:tabs>
          <w:tab w:val="num" w:pos="360"/>
        </w:tabs>
        <w:ind w:left="0" w:firstLine="0"/>
        <w:rPr>
          <w:rFonts w:ascii="Trebuchet MS" w:eastAsia="Times New Roman" w:hAnsi="Trebuchet MS"/>
          <w:b w:val="0"/>
          <w:bCs w:val="0"/>
          <w:color w:val="000000"/>
          <w:kern w:val="0"/>
          <w:sz w:val="24"/>
          <w:szCs w:val="24"/>
          <w:highlight w:val="yellow"/>
          <w:shd w:val="clear" w:color="auto" w:fill="FFFFFF"/>
        </w:rPr>
      </w:pPr>
      <w:r w:rsidRPr="002B654F">
        <w:rPr>
          <w:rFonts w:ascii="Trebuchet MS" w:eastAsia="Times New Roman" w:hAnsi="Trebuchet MS"/>
          <w:b w:val="0"/>
          <w:bCs w:val="0"/>
          <w:color w:val="000000"/>
          <w:kern w:val="0"/>
          <w:sz w:val="24"/>
          <w:szCs w:val="24"/>
          <w:highlight w:val="yellow"/>
          <w:shd w:val="clear" w:color="auto" w:fill="FFFFFF"/>
        </w:rPr>
        <w:t>Data Preparation: Assess the quality of your data using suitable techniques. Clean the data if and as necessary. Your report should document and justify any techniques you have utilised to assess the quality of the data. Your justification must be informed by research.</w:t>
      </w:r>
    </w:p>
    <w:p w14:paraId="2329E2CE" w14:textId="77777777" w:rsidR="008C5484" w:rsidRPr="002B654F" w:rsidRDefault="008C5484" w:rsidP="008C5484">
      <w:pPr>
        <w:pStyle w:val="ListParagraph"/>
        <w:numPr>
          <w:ilvl w:val="0"/>
          <w:numId w:val="19"/>
        </w:numPr>
        <w:rPr>
          <w:rFonts w:ascii="Trebuchet MS" w:hAnsi="Trebuchet MS" w:cs="Arial"/>
          <w:color w:val="000000"/>
          <w:highlight w:val="yellow"/>
          <w:shd w:val="clear" w:color="auto" w:fill="FFFFFF"/>
        </w:rPr>
      </w:pPr>
      <w:r w:rsidRPr="002B654F">
        <w:rPr>
          <w:rFonts w:ascii="Trebuchet MS" w:hAnsi="Trebuchet MS" w:cs="Arial"/>
          <w:color w:val="000000"/>
          <w:highlight w:val="yellow"/>
          <w:shd w:val="clear" w:color="auto" w:fill="FFFFFF"/>
        </w:rPr>
        <w:t>Data Exploration: Utilise suitable data mining tools and analysis techniques to find significant patterns and trends (SPSS, Excel, Tableau, WEKA, Python libraries, etc). Explain the patterns you have observed.</w:t>
      </w:r>
    </w:p>
    <w:p w14:paraId="18EEB71B" w14:textId="77777777" w:rsidR="008C5484" w:rsidRPr="008C5484" w:rsidRDefault="008C5484" w:rsidP="008C5484">
      <w:pPr>
        <w:pStyle w:val="Heading1"/>
        <w:rPr>
          <w:rFonts w:ascii="Trebuchet MS" w:eastAsia="Times New Roman" w:hAnsi="Trebuchet MS"/>
          <w:bCs w:val="0"/>
          <w:color w:val="000000"/>
          <w:kern w:val="0"/>
          <w:sz w:val="24"/>
          <w:szCs w:val="24"/>
          <w:u w:val="single"/>
          <w:shd w:val="clear" w:color="auto" w:fill="FFFFFF"/>
        </w:rPr>
      </w:pPr>
      <w:r w:rsidRPr="008C5484">
        <w:rPr>
          <w:rFonts w:ascii="Trebuchet MS" w:eastAsia="Times New Roman" w:hAnsi="Trebuchet MS"/>
          <w:bCs w:val="0"/>
          <w:color w:val="000000"/>
          <w:kern w:val="0"/>
          <w:sz w:val="24"/>
          <w:szCs w:val="24"/>
          <w:u w:val="single"/>
          <w:shd w:val="clear" w:color="auto" w:fill="FFFFFF"/>
        </w:rPr>
        <w:t>Part B</w:t>
      </w:r>
    </w:p>
    <w:p w14:paraId="18F3381D" w14:textId="77777777" w:rsidR="008C5484" w:rsidRPr="008C5484" w:rsidRDefault="008C5484" w:rsidP="008C5484">
      <w:pPr>
        <w:rPr>
          <w:rFonts w:ascii="Trebuchet MS" w:eastAsia="Trebuchet MS" w:hAnsi="Trebuchet MS"/>
        </w:rPr>
      </w:pPr>
    </w:p>
    <w:p w14:paraId="45BC77F1" w14:textId="77777777" w:rsidR="008C5484" w:rsidRPr="008C5484" w:rsidRDefault="008C5484" w:rsidP="008C5484">
      <w:pPr>
        <w:rPr>
          <w:rFonts w:ascii="Trebuchet MS" w:hAnsi="Trebuchet MS" w:cs="Arial"/>
          <w:color w:val="000000"/>
          <w:shd w:val="clear" w:color="auto" w:fill="FFFFFF"/>
        </w:rPr>
      </w:pPr>
      <w:r w:rsidRPr="008C5484">
        <w:rPr>
          <w:rFonts w:ascii="Trebuchet MS" w:hAnsi="Trebuchet MS" w:cs="Arial"/>
          <w:color w:val="000000"/>
          <w:shd w:val="clear" w:color="auto" w:fill="FFFFFF"/>
        </w:rPr>
        <w:t xml:space="preserve">Your report should clearly present a proposal on how you identified a problem in the dataset and how you can construct a model to make predictions or forecast trends. </w:t>
      </w:r>
    </w:p>
    <w:p w14:paraId="6A52365C" w14:textId="77777777" w:rsidR="008C5484" w:rsidRPr="008C5484" w:rsidRDefault="008C5484" w:rsidP="008C5484">
      <w:pPr>
        <w:pStyle w:val="Heading1"/>
        <w:numPr>
          <w:ilvl w:val="0"/>
          <w:numId w:val="19"/>
        </w:numPr>
        <w:tabs>
          <w:tab w:val="num" w:pos="360"/>
        </w:tabs>
        <w:ind w:left="0" w:firstLine="0"/>
        <w:rPr>
          <w:rFonts w:ascii="Trebuchet MS" w:eastAsia="Times New Roman" w:hAnsi="Trebuchet MS"/>
          <w:b w:val="0"/>
          <w:bCs w:val="0"/>
          <w:color w:val="000000"/>
          <w:kern w:val="0"/>
          <w:sz w:val="24"/>
          <w:szCs w:val="24"/>
          <w:shd w:val="clear" w:color="auto" w:fill="FFFFFF"/>
        </w:rPr>
      </w:pPr>
      <w:r w:rsidRPr="008C5484">
        <w:rPr>
          <w:rFonts w:ascii="Trebuchet MS" w:eastAsia="Times New Roman" w:hAnsi="Trebuchet MS"/>
          <w:b w:val="0"/>
          <w:bCs w:val="0"/>
          <w:color w:val="000000"/>
          <w:kern w:val="0"/>
          <w:sz w:val="24"/>
          <w:szCs w:val="24"/>
          <w:shd w:val="clear" w:color="auto" w:fill="FFFFFF"/>
        </w:rPr>
        <w:t xml:space="preserve">Data Modelling and Visualisation: Use appropriate tools to perform some visualisation on the chosen dataset. The choice is yours, based on your future intention of work and also the familiarity of the tool. Your report should document and justify the techniques you have used to mine and analyse the data and the </w:t>
      </w:r>
      <w:r w:rsidRPr="008C5484">
        <w:rPr>
          <w:rFonts w:ascii="Trebuchet MS" w:eastAsia="Times New Roman" w:hAnsi="Trebuchet MS"/>
          <w:b w:val="0"/>
          <w:bCs w:val="0"/>
          <w:color w:val="000000"/>
          <w:kern w:val="0"/>
          <w:sz w:val="24"/>
          <w:szCs w:val="24"/>
          <w:shd w:val="clear" w:color="auto" w:fill="FFFFFF"/>
        </w:rPr>
        <w:lastRenderedPageBreak/>
        <w:t>patterns or trends that were discovered. Finally, construct a model that can make some predictions or forecast trends.</w:t>
      </w:r>
    </w:p>
    <w:p w14:paraId="6EFC5125" w14:textId="77777777" w:rsidR="008C5484" w:rsidRPr="008C5484" w:rsidRDefault="008C5484" w:rsidP="008C5484">
      <w:pPr>
        <w:pStyle w:val="Heading1"/>
        <w:numPr>
          <w:ilvl w:val="0"/>
          <w:numId w:val="19"/>
        </w:numPr>
        <w:tabs>
          <w:tab w:val="num" w:pos="360"/>
        </w:tabs>
        <w:ind w:left="0" w:firstLine="0"/>
        <w:rPr>
          <w:rFonts w:ascii="Trebuchet MS" w:eastAsia="Times New Roman" w:hAnsi="Trebuchet MS"/>
          <w:b w:val="0"/>
          <w:bCs w:val="0"/>
          <w:color w:val="000000"/>
          <w:kern w:val="0"/>
          <w:sz w:val="24"/>
          <w:szCs w:val="24"/>
          <w:shd w:val="clear" w:color="auto" w:fill="FFFFFF"/>
        </w:rPr>
      </w:pPr>
      <w:r w:rsidRPr="008C5484">
        <w:rPr>
          <w:rFonts w:ascii="Trebuchet MS" w:eastAsia="Times New Roman" w:hAnsi="Trebuchet MS"/>
          <w:b w:val="0"/>
          <w:bCs w:val="0"/>
          <w:color w:val="000000"/>
          <w:kern w:val="0"/>
          <w:sz w:val="24"/>
          <w:szCs w:val="24"/>
          <w:shd w:val="clear" w:color="auto" w:fill="FFFFFF"/>
        </w:rPr>
        <w:t>Evaluation: Critically evaluate your results and compare your findings to other similar studies.</w:t>
      </w:r>
    </w:p>
    <w:p w14:paraId="60C1DD98" w14:textId="77777777" w:rsidR="008C5484" w:rsidRPr="008C5484" w:rsidRDefault="008C5484" w:rsidP="008C5484">
      <w:pPr>
        <w:pStyle w:val="Heading1"/>
        <w:rPr>
          <w:rFonts w:ascii="Trebuchet MS" w:eastAsia="Times New Roman" w:hAnsi="Trebuchet MS"/>
          <w:b w:val="0"/>
          <w:bCs w:val="0"/>
          <w:color w:val="000000"/>
          <w:kern w:val="0"/>
          <w:sz w:val="24"/>
          <w:szCs w:val="24"/>
          <w:shd w:val="clear" w:color="auto" w:fill="FFFFFF"/>
        </w:rPr>
      </w:pPr>
      <w:r w:rsidRPr="008C5484">
        <w:rPr>
          <w:rFonts w:ascii="Trebuchet MS" w:eastAsia="Times New Roman" w:hAnsi="Trebuchet MS"/>
          <w:b w:val="0"/>
          <w:bCs w:val="0"/>
          <w:color w:val="000000"/>
          <w:kern w:val="0"/>
          <w:sz w:val="24"/>
          <w:szCs w:val="24"/>
          <w:shd w:val="clear" w:color="auto" w:fill="FFFFFF"/>
        </w:rPr>
        <w:t>For both part A and B, it is important to provide evidence (related work) from the literature and case study examples for your chosen tool in the healthcare data analysis domain.</w:t>
      </w:r>
    </w:p>
    <w:p w14:paraId="085EF274" w14:textId="77777777" w:rsidR="008C5484" w:rsidRPr="008C5484" w:rsidRDefault="008C5484" w:rsidP="008C5484">
      <w:pPr>
        <w:rPr>
          <w:rFonts w:ascii="Trebuchet MS" w:hAnsi="Trebuchet MS"/>
        </w:rPr>
      </w:pPr>
    </w:p>
    <w:p w14:paraId="3D8804A3" w14:textId="77777777" w:rsidR="008C5484" w:rsidRPr="008C5484" w:rsidRDefault="008C5484" w:rsidP="008C5484">
      <w:pPr>
        <w:pStyle w:val="Heading1"/>
        <w:rPr>
          <w:rFonts w:ascii="Trebuchet MS" w:eastAsia="Times New Roman" w:hAnsi="Trebuchet MS"/>
          <w:color w:val="000000"/>
          <w:kern w:val="0"/>
          <w:sz w:val="24"/>
          <w:szCs w:val="24"/>
          <w:u w:val="single"/>
          <w:shd w:val="clear" w:color="auto" w:fill="FFFFFF"/>
        </w:rPr>
      </w:pPr>
      <w:r w:rsidRPr="008C5484">
        <w:rPr>
          <w:rFonts w:ascii="Trebuchet MS" w:eastAsia="Times New Roman" w:hAnsi="Trebuchet MS"/>
          <w:color w:val="000000"/>
          <w:kern w:val="0"/>
          <w:sz w:val="24"/>
          <w:szCs w:val="24"/>
          <w:u w:val="single"/>
          <w:shd w:val="clear" w:color="auto" w:fill="FFFFFF"/>
        </w:rPr>
        <w:t xml:space="preserve">You will need to produce screenshots of data analysis and visualisation results and code snippets where appropriate (your artefacts) within the report. You should also submit your artefacts, </w:t>
      </w:r>
      <w:proofErr w:type="spellStart"/>
      <w:r w:rsidRPr="008C5484">
        <w:rPr>
          <w:rFonts w:ascii="Trebuchet MS" w:eastAsia="Times New Roman" w:hAnsi="Trebuchet MS"/>
          <w:color w:val="000000"/>
          <w:kern w:val="0"/>
          <w:sz w:val="24"/>
          <w:szCs w:val="24"/>
          <w:u w:val="single"/>
          <w:shd w:val="clear" w:color="auto" w:fill="FFFFFF"/>
        </w:rPr>
        <w:t>i.e</w:t>
      </w:r>
      <w:proofErr w:type="spellEnd"/>
      <w:r w:rsidRPr="008C5484">
        <w:rPr>
          <w:rFonts w:ascii="Trebuchet MS" w:eastAsia="Times New Roman" w:hAnsi="Trebuchet MS"/>
          <w:color w:val="000000"/>
          <w:kern w:val="0"/>
          <w:sz w:val="24"/>
          <w:szCs w:val="24"/>
          <w:u w:val="single"/>
          <w:shd w:val="clear" w:color="auto" w:fill="FFFFFF"/>
        </w:rPr>
        <w:t xml:space="preserve">, Python codes/ Tableau files/ demo etc in a zipped folder. </w:t>
      </w:r>
    </w:p>
    <w:p w14:paraId="2626B968" w14:textId="77777777" w:rsidR="008C5484" w:rsidRPr="008C5484" w:rsidRDefault="008C5484" w:rsidP="008C5484">
      <w:pPr>
        <w:pStyle w:val="Heading1"/>
        <w:rPr>
          <w:rFonts w:ascii="Trebuchet MS" w:eastAsia="Times New Roman" w:hAnsi="Trebuchet MS"/>
          <w:color w:val="000000"/>
          <w:kern w:val="0"/>
          <w:sz w:val="24"/>
          <w:szCs w:val="24"/>
          <w:u w:val="single"/>
          <w:shd w:val="clear" w:color="auto" w:fill="FFFFFF"/>
        </w:rPr>
      </w:pPr>
      <w:r w:rsidRPr="008C5484">
        <w:rPr>
          <w:rFonts w:ascii="Trebuchet MS" w:eastAsia="Times New Roman" w:hAnsi="Trebuchet MS"/>
          <w:color w:val="000000"/>
          <w:kern w:val="0"/>
          <w:sz w:val="24"/>
          <w:szCs w:val="24"/>
          <w:u w:val="single"/>
          <w:shd w:val="clear" w:color="auto" w:fill="FFFFFF"/>
        </w:rPr>
        <w:t>NOTE: You will be expected to demonstrate your artefacts (short presentation or recorded video up to 7 minutes maximum  as specified by the module leader, this will be communicated to you closer to date).</w:t>
      </w:r>
    </w:p>
    <w:p w14:paraId="36A39C9B" w14:textId="77777777" w:rsidR="008C5484" w:rsidRPr="008C5484" w:rsidRDefault="008C5484" w:rsidP="008C5484">
      <w:pPr>
        <w:rPr>
          <w:rFonts w:ascii="Trebuchet MS" w:hAnsi="Trebuchet MS" w:cs="Arial"/>
          <w:color w:val="000000"/>
          <w:shd w:val="clear" w:color="auto" w:fill="FFFFFF"/>
        </w:rPr>
      </w:pPr>
    </w:p>
    <w:p w14:paraId="3DBBA746" w14:textId="77777777" w:rsidR="008C5484" w:rsidRPr="008C5484" w:rsidRDefault="008C5484" w:rsidP="008C5484">
      <w:pPr>
        <w:rPr>
          <w:rFonts w:ascii="Trebuchet MS" w:hAnsi="Trebuchet MS"/>
        </w:rPr>
      </w:pPr>
    </w:p>
    <w:p w14:paraId="630CEE69" w14:textId="77777777" w:rsidR="008C5484" w:rsidRPr="008C5484" w:rsidRDefault="008C5484" w:rsidP="008C5484">
      <w:pPr>
        <w:jc w:val="left"/>
        <w:rPr>
          <w:rFonts w:ascii="Trebuchet MS" w:hAnsi="Trebuchet MS"/>
          <w:b/>
          <w:bCs/>
          <w:color w:val="FF0000"/>
        </w:rPr>
      </w:pPr>
      <w:r w:rsidRPr="008C5484">
        <w:rPr>
          <w:rFonts w:ascii="Trebuchet MS" w:hAnsi="Trebuchet MS"/>
          <w:b/>
          <w:bCs/>
          <w:color w:val="FF0000"/>
        </w:rPr>
        <w:t>You should submit 2 files:</w:t>
      </w:r>
    </w:p>
    <w:p w14:paraId="02232504" w14:textId="5851A029" w:rsidR="008C5484" w:rsidRPr="008C5484" w:rsidRDefault="008C5484" w:rsidP="008C5484">
      <w:pPr>
        <w:pStyle w:val="ListParagraph"/>
        <w:numPr>
          <w:ilvl w:val="1"/>
          <w:numId w:val="21"/>
        </w:numPr>
        <w:jc w:val="left"/>
        <w:rPr>
          <w:rFonts w:ascii="Trebuchet MS" w:hAnsi="Trebuchet MS"/>
        </w:rPr>
      </w:pPr>
      <w:r w:rsidRPr="008C5484">
        <w:rPr>
          <w:rFonts w:ascii="Trebuchet MS" w:hAnsi="Trebuchet MS"/>
        </w:rPr>
        <w:t>Your report as a word or pdf document separately uploaded</w:t>
      </w:r>
    </w:p>
    <w:p w14:paraId="194FA907" w14:textId="3B70C24D" w:rsidR="008C5484" w:rsidRPr="008C5484" w:rsidRDefault="008C5484" w:rsidP="008C5484">
      <w:pPr>
        <w:pStyle w:val="ListParagraph"/>
        <w:numPr>
          <w:ilvl w:val="1"/>
          <w:numId w:val="21"/>
        </w:numPr>
        <w:jc w:val="left"/>
        <w:rPr>
          <w:rFonts w:ascii="Trebuchet MS" w:hAnsi="Trebuchet MS"/>
        </w:rPr>
      </w:pPr>
      <w:r w:rsidRPr="008C5484">
        <w:rPr>
          <w:rFonts w:ascii="Trebuchet MS" w:hAnsi="Trebuchet MS"/>
        </w:rPr>
        <w:t>Your dataset/source code/Tableau files/ Recorded demo/video/link to video or any data files as a zip file</w:t>
      </w:r>
    </w:p>
    <w:p w14:paraId="20142938" w14:textId="77777777" w:rsidR="008C5484" w:rsidRPr="008C5484" w:rsidRDefault="008C5484" w:rsidP="008C5484">
      <w:pPr>
        <w:rPr>
          <w:rFonts w:ascii="Trebuchet MS" w:hAnsi="Trebuchet MS"/>
        </w:rPr>
      </w:pPr>
    </w:p>
    <w:p w14:paraId="2F7592F1" w14:textId="77777777" w:rsidR="005F5E0C" w:rsidRDefault="008C5484" w:rsidP="008C5484">
      <w:pPr>
        <w:jc w:val="left"/>
        <w:rPr>
          <w:rFonts w:ascii="Trebuchet MS" w:eastAsia="Trebuchet MS" w:hAnsi="Trebuchet MS" w:cs="Trebuchet MS"/>
        </w:rPr>
        <w:sectPr w:rsidR="005F5E0C" w:rsidSect="005F5E0C">
          <w:headerReference w:type="default" r:id="rId16"/>
          <w:footerReference w:type="even" r:id="rId17"/>
          <w:footerReference w:type="default" r:id="rId18"/>
          <w:pgSz w:w="11906" w:h="16838"/>
          <w:pgMar w:top="1258" w:right="1440" w:bottom="1440" w:left="1440" w:header="706" w:footer="706" w:gutter="0"/>
          <w:cols w:space="708"/>
          <w:docGrid w:linePitch="360"/>
        </w:sectPr>
      </w:pPr>
      <w:r w:rsidRPr="008C5484">
        <w:rPr>
          <w:rFonts w:ascii="Trebuchet MS" w:eastAsia="Trebuchet MS" w:hAnsi="Trebuchet MS" w:cs="Trebuchet MS"/>
        </w:rPr>
        <w:br w:type="page"/>
      </w:r>
    </w:p>
    <w:p w14:paraId="51C07EF9" w14:textId="43E81327" w:rsidR="0089212F" w:rsidRPr="00267218" w:rsidRDefault="0089212F" w:rsidP="0089212F">
      <w:pPr>
        <w:pStyle w:val="Heading1"/>
        <w:rPr>
          <w:rFonts w:ascii="Trebuchet MS" w:eastAsia="Trebuchet MS" w:hAnsi="Trebuchet MS" w:cstheme="minorHAnsi"/>
          <w:kern w:val="0"/>
          <w:sz w:val="24"/>
          <w:szCs w:val="24"/>
        </w:rPr>
      </w:pPr>
      <w:r w:rsidRPr="00267218">
        <w:rPr>
          <w:rFonts w:ascii="Trebuchet MS" w:eastAsia="Trebuchet MS" w:hAnsi="Trebuchet MS" w:cstheme="minorHAnsi"/>
          <w:kern w:val="0"/>
          <w:sz w:val="24"/>
          <w:szCs w:val="24"/>
        </w:rPr>
        <w:lastRenderedPageBreak/>
        <w:t xml:space="preserve">Assessment criteria </w:t>
      </w:r>
    </w:p>
    <w:tbl>
      <w:tblPr>
        <w:tblStyle w:val="TableGrid0"/>
        <w:tblpPr w:leftFromText="180" w:rightFromText="180" w:vertAnchor="text" w:horzAnchor="margin" w:tblpXSpec="center" w:tblpY="397"/>
        <w:tblW w:w="15773"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120" w:type="dxa"/>
          <w:right w:w="84" w:type="dxa"/>
        </w:tblCellMar>
        <w:tblLook w:val="04A0" w:firstRow="1" w:lastRow="0" w:firstColumn="1" w:lastColumn="0" w:noHBand="0" w:noVBand="1"/>
      </w:tblPr>
      <w:tblGrid>
        <w:gridCol w:w="1635"/>
        <w:gridCol w:w="1049"/>
        <w:gridCol w:w="1480"/>
        <w:gridCol w:w="1484"/>
        <w:gridCol w:w="1480"/>
        <w:gridCol w:w="1336"/>
        <w:gridCol w:w="1335"/>
        <w:gridCol w:w="1479"/>
        <w:gridCol w:w="1479"/>
        <w:gridCol w:w="1479"/>
        <w:gridCol w:w="1537"/>
      </w:tblGrid>
      <w:tr w:rsidR="005F5E0C" w:rsidRPr="005B1FCC" w14:paraId="55FAD808" w14:textId="77777777" w:rsidTr="005F5E0C">
        <w:trPr>
          <w:trHeight w:val="188"/>
        </w:trPr>
        <w:tc>
          <w:tcPr>
            <w:tcW w:w="15773" w:type="dxa"/>
            <w:gridSpan w:val="11"/>
            <w:shd w:val="clear" w:color="auto" w:fill="E5E5E5"/>
          </w:tcPr>
          <w:p w14:paraId="0C81432D" w14:textId="77777777" w:rsidR="005F5E0C" w:rsidRPr="00F26981" w:rsidRDefault="005F5E0C" w:rsidP="005F5E0C">
            <w:pPr>
              <w:jc w:val="center"/>
              <w:rPr>
                <w:rFonts w:cstheme="minorHAnsi"/>
                <w:b/>
                <w:bCs/>
                <w:color w:val="FFFFFF"/>
                <w:sz w:val="32"/>
                <w:szCs w:val="32"/>
              </w:rPr>
            </w:pPr>
            <w:bookmarkStart w:id="2" w:name="_Hlk116398783"/>
            <w:r w:rsidRPr="00F26981">
              <w:rPr>
                <w:rFonts w:cstheme="minorHAnsi"/>
                <w:b/>
                <w:bCs/>
                <w:color w:val="5B9BD5" w:themeColor="accent1"/>
              </w:rPr>
              <w:t>COM</w:t>
            </w:r>
            <w:r>
              <w:rPr>
                <w:rFonts w:cstheme="minorHAnsi"/>
                <w:b/>
                <w:bCs/>
                <w:color w:val="5B9BD5" w:themeColor="accent1"/>
              </w:rPr>
              <w:t>618</w:t>
            </w:r>
            <w:r w:rsidRPr="00F26981">
              <w:rPr>
                <w:rFonts w:cstheme="minorHAnsi"/>
                <w:b/>
                <w:bCs/>
                <w:color w:val="5B9BD5" w:themeColor="accent1"/>
              </w:rPr>
              <w:t xml:space="preserve"> Coursework Assessment (100%)</w:t>
            </w:r>
          </w:p>
        </w:tc>
      </w:tr>
      <w:tr w:rsidR="005F5E0C" w:rsidRPr="005B1FCC" w14:paraId="531574E0" w14:textId="77777777" w:rsidTr="005F5E0C">
        <w:trPr>
          <w:trHeight w:val="188"/>
        </w:trPr>
        <w:tc>
          <w:tcPr>
            <w:tcW w:w="1635" w:type="dxa"/>
            <w:vMerge w:val="restart"/>
            <w:shd w:val="clear" w:color="auto" w:fill="E5E5E5"/>
          </w:tcPr>
          <w:p w14:paraId="133E9E13" w14:textId="77777777" w:rsidR="005F5E0C" w:rsidRPr="00A6373B" w:rsidRDefault="005F5E0C" w:rsidP="005F5E0C">
            <w:pPr>
              <w:spacing w:line="259" w:lineRule="auto"/>
              <w:ind w:right="39"/>
              <w:jc w:val="center"/>
              <w:rPr>
                <w:rFonts w:eastAsia="Trebuchet MS" w:cstheme="minorHAnsi"/>
                <w:b/>
                <w:bCs/>
                <w:color w:val="5B9BD5" w:themeColor="accent1"/>
                <w:sz w:val="16"/>
                <w:szCs w:val="16"/>
              </w:rPr>
            </w:pPr>
            <w:bookmarkStart w:id="3" w:name="_Hlk116398764"/>
          </w:p>
          <w:p w14:paraId="6442F958" w14:textId="77777777" w:rsidR="005F5E0C" w:rsidRPr="00A6373B" w:rsidRDefault="005F5E0C" w:rsidP="005F5E0C">
            <w:pPr>
              <w:spacing w:line="259" w:lineRule="auto"/>
              <w:ind w:right="39"/>
              <w:jc w:val="center"/>
              <w:rPr>
                <w:rFonts w:eastAsia="Trebuchet MS" w:cstheme="minorHAnsi"/>
                <w:b/>
                <w:bCs/>
                <w:color w:val="5B9BD5" w:themeColor="accent1"/>
                <w:sz w:val="20"/>
                <w:szCs w:val="20"/>
              </w:rPr>
            </w:pPr>
            <w:r w:rsidRPr="00A6373B">
              <w:rPr>
                <w:rFonts w:eastAsia="Trebuchet MS" w:cstheme="minorHAnsi"/>
                <w:b/>
                <w:bCs/>
                <w:color w:val="5B9BD5" w:themeColor="accent1"/>
                <w:sz w:val="20"/>
                <w:szCs w:val="20"/>
              </w:rPr>
              <w:t>COM</w:t>
            </w:r>
            <w:r>
              <w:rPr>
                <w:rFonts w:eastAsia="Trebuchet MS" w:cstheme="minorHAnsi"/>
                <w:b/>
                <w:bCs/>
                <w:color w:val="5B9BD5" w:themeColor="accent1"/>
                <w:sz w:val="20"/>
                <w:szCs w:val="20"/>
              </w:rPr>
              <w:t>618</w:t>
            </w:r>
            <w:r w:rsidRPr="00A6373B">
              <w:rPr>
                <w:rFonts w:eastAsia="Trebuchet MS" w:cstheme="minorHAnsi"/>
                <w:b/>
                <w:bCs/>
                <w:color w:val="5B9BD5" w:themeColor="accent1"/>
                <w:sz w:val="20"/>
                <w:szCs w:val="20"/>
              </w:rPr>
              <w:t xml:space="preserve"> Level </w:t>
            </w:r>
            <w:r>
              <w:rPr>
                <w:rFonts w:eastAsia="Trebuchet MS" w:cstheme="minorHAnsi"/>
                <w:b/>
                <w:bCs/>
                <w:color w:val="5B9BD5" w:themeColor="accent1"/>
                <w:sz w:val="20"/>
                <w:szCs w:val="20"/>
              </w:rPr>
              <w:t>6</w:t>
            </w:r>
          </w:p>
          <w:p w14:paraId="786498E1" w14:textId="77777777" w:rsidR="005F5E0C" w:rsidRPr="00A6373B" w:rsidRDefault="005F5E0C" w:rsidP="005F5E0C">
            <w:pPr>
              <w:spacing w:line="259" w:lineRule="auto"/>
              <w:ind w:right="39"/>
              <w:jc w:val="center"/>
              <w:rPr>
                <w:rFonts w:eastAsia="Trebuchet MS" w:cstheme="minorHAnsi"/>
                <w:b/>
                <w:bCs/>
                <w:color w:val="5B9BD5" w:themeColor="accent1"/>
                <w:sz w:val="20"/>
                <w:szCs w:val="20"/>
              </w:rPr>
            </w:pPr>
          </w:p>
          <w:p w14:paraId="4649EFDE" w14:textId="77777777" w:rsidR="005F5E0C" w:rsidRPr="002949BB" w:rsidRDefault="005F5E0C" w:rsidP="005F5E0C">
            <w:pPr>
              <w:spacing w:line="259" w:lineRule="auto"/>
              <w:ind w:right="39"/>
              <w:jc w:val="center"/>
              <w:rPr>
                <w:rFonts w:eastAsia="Trebuchet MS" w:cstheme="minorHAnsi"/>
                <w:b/>
                <w:bCs/>
                <w:sz w:val="16"/>
                <w:szCs w:val="16"/>
              </w:rPr>
            </w:pPr>
            <w:r w:rsidRPr="00A6373B">
              <w:rPr>
                <w:rFonts w:eastAsia="Trebuchet MS" w:cstheme="minorHAnsi"/>
                <w:b/>
                <w:bCs/>
                <w:color w:val="5B9BD5" w:themeColor="accent1"/>
                <w:sz w:val="20"/>
                <w:szCs w:val="20"/>
              </w:rPr>
              <w:t>Numerical Scale</w:t>
            </w:r>
          </w:p>
        </w:tc>
        <w:tc>
          <w:tcPr>
            <w:tcW w:w="1049" w:type="dxa"/>
            <w:shd w:val="clear" w:color="auto" w:fill="FE5E5E"/>
          </w:tcPr>
          <w:p w14:paraId="1D83E281" w14:textId="77777777" w:rsidR="005F5E0C" w:rsidRPr="002949BB" w:rsidRDefault="005F5E0C" w:rsidP="005F5E0C">
            <w:pPr>
              <w:spacing w:line="259" w:lineRule="auto"/>
              <w:ind w:right="42"/>
              <w:jc w:val="center"/>
              <w:rPr>
                <w:rFonts w:eastAsia="Trebuchet MS" w:cstheme="minorHAnsi"/>
                <w:b/>
                <w:bCs/>
                <w:sz w:val="16"/>
                <w:szCs w:val="16"/>
              </w:rPr>
            </w:pPr>
            <w:r w:rsidRPr="002949BB">
              <w:rPr>
                <w:rFonts w:cstheme="minorHAnsi"/>
                <w:b/>
                <w:bCs/>
                <w:color w:val="000000"/>
                <w:sz w:val="16"/>
                <w:szCs w:val="16"/>
              </w:rPr>
              <w:t>0</w:t>
            </w:r>
            <w:r w:rsidRPr="002949BB">
              <w:rPr>
                <w:rFonts w:cstheme="minorHAnsi"/>
                <w:b/>
                <w:bCs/>
                <w:color w:val="000000"/>
                <w:sz w:val="16"/>
                <w:szCs w:val="16"/>
              </w:rPr>
              <w:br/>
              <w:t>(0-19)</w:t>
            </w:r>
            <w:r w:rsidRPr="002949BB">
              <w:rPr>
                <w:rFonts w:cstheme="minorHAnsi"/>
                <w:b/>
                <w:bCs/>
                <w:color w:val="000000"/>
                <w:sz w:val="16"/>
                <w:szCs w:val="16"/>
              </w:rPr>
              <w:br/>
              <w:t>Fail</w:t>
            </w:r>
          </w:p>
        </w:tc>
        <w:tc>
          <w:tcPr>
            <w:tcW w:w="1480" w:type="dxa"/>
            <w:shd w:val="clear" w:color="auto" w:fill="FE5E5E"/>
          </w:tcPr>
          <w:p w14:paraId="679533F2" w14:textId="77777777" w:rsidR="005F5E0C" w:rsidRPr="002949BB" w:rsidRDefault="005F5E0C" w:rsidP="005F5E0C">
            <w:pPr>
              <w:spacing w:line="259" w:lineRule="auto"/>
              <w:ind w:right="42"/>
              <w:jc w:val="center"/>
              <w:rPr>
                <w:rFonts w:eastAsia="Trebuchet MS" w:cstheme="minorHAnsi"/>
                <w:b/>
                <w:bCs/>
                <w:sz w:val="16"/>
                <w:szCs w:val="16"/>
              </w:rPr>
            </w:pPr>
            <w:r w:rsidRPr="002949BB">
              <w:rPr>
                <w:rFonts w:cstheme="minorHAnsi"/>
                <w:b/>
                <w:bCs/>
                <w:color w:val="000000"/>
                <w:sz w:val="16"/>
                <w:szCs w:val="16"/>
              </w:rPr>
              <w:t xml:space="preserve">2 </w:t>
            </w:r>
            <w:r w:rsidRPr="002949BB">
              <w:rPr>
                <w:rFonts w:cstheme="minorHAnsi"/>
                <w:b/>
                <w:bCs/>
                <w:color w:val="000000"/>
                <w:sz w:val="16"/>
                <w:szCs w:val="16"/>
              </w:rPr>
              <w:br/>
              <w:t xml:space="preserve">(20-29) </w:t>
            </w:r>
            <w:r w:rsidRPr="002949BB">
              <w:rPr>
                <w:rFonts w:cstheme="minorHAnsi"/>
                <w:b/>
                <w:bCs/>
                <w:color w:val="000000"/>
                <w:sz w:val="16"/>
                <w:szCs w:val="16"/>
              </w:rPr>
              <w:br/>
              <w:t>Fail</w:t>
            </w:r>
          </w:p>
        </w:tc>
        <w:tc>
          <w:tcPr>
            <w:tcW w:w="1484" w:type="dxa"/>
            <w:shd w:val="clear" w:color="auto" w:fill="FE5E5E"/>
          </w:tcPr>
          <w:p w14:paraId="61F6B6E2" w14:textId="77777777" w:rsidR="005F5E0C" w:rsidRPr="002949BB" w:rsidRDefault="005F5E0C" w:rsidP="005F5E0C">
            <w:pPr>
              <w:spacing w:line="259" w:lineRule="auto"/>
              <w:ind w:right="42"/>
              <w:jc w:val="center"/>
              <w:rPr>
                <w:rFonts w:cstheme="minorHAnsi"/>
                <w:b/>
                <w:bCs/>
                <w:color w:val="000000"/>
                <w:sz w:val="16"/>
                <w:szCs w:val="16"/>
              </w:rPr>
            </w:pPr>
            <w:r w:rsidRPr="002949BB">
              <w:rPr>
                <w:rFonts w:cstheme="minorHAnsi"/>
                <w:b/>
                <w:bCs/>
                <w:color w:val="000000"/>
                <w:sz w:val="16"/>
                <w:szCs w:val="16"/>
              </w:rPr>
              <w:t xml:space="preserve">3 </w:t>
            </w:r>
            <w:r w:rsidRPr="002949BB">
              <w:rPr>
                <w:rFonts w:cstheme="minorHAnsi"/>
                <w:b/>
                <w:bCs/>
                <w:color w:val="000000"/>
                <w:sz w:val="16"/>
                <w:szCs w:val="16"/>
              </w:rPr>
              <w:br/>
              <w:t xml:space="preserve">(30-39) </w:t>
            </w:r>
            <w:r w:rsidRPr="002949BB">
              <w:rPr>
                <w:rFonts w:cstheme="minorHAnsi"/>
                <w:b/>
                <w:bCs/>
                <w:color w:val="000000"/>
                <w:sz w:val="16"/>
                <w:szCs w:val="16"/>
              </w:rPr>
              <w:br/>
              <w:t>Fail</w:t>
            </w:r>
          </w:p>
        </w:tc>
        <w:tc>
          <w:tcPr>
            <w:tcW w:w="1480" w:type="dxa"/>
            <w:shd w:val="clear" w:color="auto" w:fill="FFE599" w:themeFill="accent4" w:themeFillTint="66"/>
          </w:tcPr>
          <w:p w14:paraId="50D2F27D" w14:textId="77777777" w:rsidR="005F5E0C" w:rsidRPr="002949BB" w:rsidRDefault="005F5E0C" w:rsidP="005F5E0C">
            <w:pPr>
              <w:spacing w:line="259" w:lineRule="auto"/>
              <w:ind w:right="42"/>
              <w:jc w:val="center"/>
              <w:rPr>
                <w:rFonts w:eastAsia="Trebuchet MS" w:cstheme="minorHAnsi"/>
                <w:b/>
                <w:bCs/>
                <w:sz w:val="16"/>
                <w:szCs w:val="16"/>
              </w:rPr>
            </w:pPr>
            <w:r w:rsidRPr="002949BB">
              <w:rPr>
                <w:rFonts w:cstheme="minorHAnsi"/>
                <w:b/>
                <w:bCs/>
                <w:color w:val="000000"/>
                <w:sz w:val="16"/>
                <w:szCs w:val="16"/>
              </w:rPr>
              <w:t xml:space="preserve">4 </w:t>
            </w:r>
            <w:r w:rsidRPr="002949BB">
              <w:rPr>
                <w:rFonts w:cstheme="minorHAnsi"/>
                <w:b/>
                <w:bCs/>
                <w:color w:val="000000"/>
                <w:sz w:val="16"/>
                <w:szCs w:val="16"/>
              </w:rPr>
              <w:br/>
              <w:t xml:space="preserve"> (40-49) </w:t>
            </w:r>
            <w:r w:rsidRPr="002949BB">
              <w:rPr>
                <w:rFonts w:cstheme="minorHAnsi"/>
                <w:b/>
                <w:bCs/>
                <w:color w:val="000000"/>
                <w:sz w:val="16"/>
                <w:szCs w:val="16"/>
              </w:rPr>
              <w:br/>
              <w:t>Pass</w:t>
            </w:r>
          </w:p>
        </w:tc>
        <w:tc>
          <w:tcPr>
            <w:tcW w:w="1336" w:type="dxa"/>
            <w:shd w:val="clear" w:color="auto" w:fill="FFE599" w:themeFill="accent4" w:themeFillTint="66"/>
          </w:tcPr>
          <w:p w14:paraId="47AD7EF3" w14:textId="77777777" w:rsidR="005F5E0C" w:rsidRPr="002949BB" w:rsidRDefault="005F5E0C" w:rsidP="005F5E0C">
            <w:pPr>
              <w:spacing w:line="259" w:lineRule="auto"/>
              <w:ind w:right="42"/>
              <w:jc w:val="center"/>
              <w:rPr>
                <w:rFonts w:eastAsia="Trebuchet MS" w:cstheme="minorHAnsi"/>
                <w:b/>
                <w:bCs/>
                <w:sz w:val="16"/>
                <w:szCs w:val="16"/>
              </w:rPr>
            </w:pPr>
            <w:r w:rsidRPr="002949BB">
              <w:rPr>
                <w:rFonts w:cstheme="minorHAnsi"/>
                <w:b/>
                <w:bCs/>
                <w:color w:val="000000"/>
                <w:sz w:val="16"/>
                <w:szCs w:val="16"/>
              </w:rPr>
              <w:t xml:space="preserve">5 </w:t>
            </w:r>
            <w:r w:rsidRPr="002949BB">
              <w:rPr>
                <w:rFonts w:cstheme="minorHAnsi"/>
                <w:b/>
                <w:bCs/>
                <w:color w:val="000000"/>
                <w:sz w:val="16"/>
                <w:szCs w:val="16"/>
              </w:rPr>
              <w:br/>
              <w:t xml:space="preserve">(50-59) </w:t>
            </w:r>
            <w:r w:rsidRPr="002949BB">
              <w:rPr>
                <w:rFonts w:cstheme="minorHAnsi"/>
                <w:b/>
                <w:bCs/>
                <w:color w:val="000000"/>
                <w:sz w:val="16"/>
                <w:szCs w:val="16"/>
              </w:rPr>
              <w:br/>
              <w:t>Pass</w:t>
            </w:r>
          </w:p>
        </w:tc>
        <w:tc>
          <w:tcPr>
            <w:tcW w:w="1335" w:type="dxa"/>
            <w:shd w:val="clear" w:color="auto" w:fill="FFE599" w:themeFill="accent4" w:themeFillTint="66"/>
          </w:tcPr>
          <w:p w14:paraId="65EC0C70" w14:textId="77777777" w:rsidR="005F5E0C" w:rsidRPr="002949BB" w:rsidRDefault="005F5E0C" w:rsidP="005F5E0C">
            <w:pPr>
              <w:spacing w:line="259" w:lineRule="auto"/>
              <w:ind w:right="41"/>
              <w:jc w:val="center"/>
              <w:rPr>
                <w:rFonts w:eastAsia="Trebuchet MS" w:cstheme="minorHAnsi"/>
                <w:b/>
                <w:bCs/>
                <w:sz w:val="16"/>
                <w:szCs w:val="16"/>
              </w:rPr>
            </w:pPr>
            <w:r w:rsidRPr="002949BB">
              <w:rPr>
                <w:rFonts w:cstheme="minorHAnsi"/>
                <w:b/>
                <w:bCs/>
                <w:color w:val="000000"/>
                <w:sz w:val="16"/>
                <w:szCs w:val="16"/>
              </w:rPr>
              <w:t xml:space="preserve">6 </w:t>
            </w:r>
            <w:r w:rsidRPr="002949BB">
              <w:rPr>
                <w:rFonts w:cstheme="minorHAnsi"/>
                <w:b/>
                <w:bCs/>
                <w:color w:val="000000"/>
                <w:sz w:val="16"/>
                <w:szCs w:val="16"/>
              </w:rPr>
              <w:br/>
              <w:t xml:space="preserve">(60-69) </w:t>
            </w:r>
            <w:r w:rsidRPr="002949BB">
              <w:rPr>
                <w:rFonts w:cstheme="minorHAnsi"/>
                <w:b/>
                <w:bCs/>
                <w:color w:val="000000"/>
                <w:sz w:val="16"/>
                <w:szCs w:val="16"/>
              </w:rPr>
              <w:br/>
              <w:t>Merit</w:t>
            </w:r>
          </w:p>
        </w:tc>
        <w:tc>
          <w:tcPr>
            <w:tcW w:w="1479" w:type="dxa"/>
            <w:shd w:val="clear" w:color="auto" w:fill="A8D08D" w:themeFill="accent6" w:themeFillTint="99"/>
          </w:tcPr>
          <w:p w14:paraId="2BA60E90" w14:textId="77777777" w:rsidR="005F5E0C" w:rsidRPr="002949BB" w:rsidRDefault="005F5E0C" w:rsidP="005F5E0C">
            <w:pPr>
              <w:spacing w:line="259" w:lineRule="auto"/>
              <w:ind w:right="41"/>
              <w:jc w:val="center"/>
              <w:rPr>
                <w:rFonts w:eastAsia="Trebuchet MS" w:cstheme="minorHAnsi"/>
                <w:b/>
                <w:bCs/>
                <w:sz w:val="16"/>
                <w:szCs w:val="16"/>
              </w:rPr>
            </w:pPr>
            <w:r w:rsidRPr="002949BB">
              <w:rPr>
                <w:rFonts w:cstheme="minorHAnsi"/>
                <w:b/>
                <w:bCs/>
                <w:color w:val="000000"/>
                <w:sz w:val="16"/>
                <w:szCs w:val="16"/>
              </w:rPr>
              <w:t xml:space="preserve">7 </w:t>
            </w:r>
            <w:r w:rsidRPr="002949BB">
              <w:rPr>
                <w:rFonts w:cstheme="minorHAnsi"/>
                <w:b/>
                <w:bCs/>
                <w:color w:val="000000"/>
                <w:sz w:val="16"/>
                <w:szCs w:val="16"/>
              </w:rPr>
              <w:br/>
            </w:r>
            <w:r w:rsidRPr="005E5496">
              <w:rPr>
                <w:rFonts w:cstheme="minorHAnsi"/>
                <w:b/>
                <w:bCs/>
                <w:sz w:val="16"/>
                <w:szCs w:val="16"/>
              </w:rPr>
              <w:t xml:space="preserve"> (70-79) </w:t>
            </w:r>
            <w:r w:rsidRPr="002949BB">
              <w:rPr>
                <w:rFonts w:cstheme="minorHAnsi"/>
                <w:b/>
                <w:bCs/>
                <w:color w:val="000000"/>
                <w:sz w:val="16"/>
                <w:szCs w:val="16"/>
              </w:rPr>
              <w:br/>
              <w:t>Distinction</w:t>
            </w:r>
          </w:p>
        </w:tc>
        <w:tc>
          <w:tcPr>
            <w:tcW w:w="1479" w:type="dxa"/>
            <w:shd w:val="clear" w:color="auto" w:fill="A8D08D" w:themeFill="accent6" w:themeFillTint="99"/>
          </w:tcPr>
          <w:p w14:paraId="1C89770B" w14:textId="77777777" w:rsidR="005F5E0C" w:rsidRPr="002949BB" w:rsidRDefault="005F5E0C" w:rsidP="005F5E0C">
            <w:pPr>
              <w:spacing w:line="259" w:lineRule="auto"/>
              <w:ind w:right="41"/>
              <w:jc w:val="center"/>
              <w:rPr>
                <w:rFonts w:eastAsia="Trebuchet MS" w:cstheme="minorHAnsi"/>
                <w:b/>
                <w:bCs/>
                <w:sz w:val="16"/>
                <w:szCs w:val="16"/>
              </w:rPr>
            </w:pPr>
            <w:r w:rsidRPr="002949BB">
              <w:rPr>
                <w:rFonts w:cstheme="minorHAnsi"/>
                <w:b/>
                <w:bCs/>
                <w:color w:val="000000"/>
                <w:sz w:val="16"/>
                <w:szCs w:val="16"/>
              </w:rPr>
              <w:t xml:space="preserve">8 </w:t>
            </w:r>
            <w:r w:rsidRPr="002949BB">
              <w:rPr>
                <w:rFonts w:cstheme="minorHAnsi"/>
                <w:b/>
                <w:bCs/>
                <w:color w:val="000000"/>
                <w:sz w:val="16"/>
                <w:szCs w:val="16"/>
              </w:rPr>
              <w:br/>
              <w:t xml:space="preserve">(80-89) </w:t>
            </w:r>
            <w:r w:rsidRPr="002949BB">
              <w:rPr>
                <w:rFonts w:cstheme="minorHAnsi"/>
                <w:b/>
                <w:bCs/>
                <w:color w:val="000000"/>
                <w:sz w:val="16"/>
                <w:szCs w:val="16"/>
              </w:rPr>
              <w:br/>
              <w:t>Distinction</w:t>
            </w:r>
          </w:p>
        </w:tc>
        <w:tc>
          <w:tcPr>
            <w:tcW w:w="1479" w:type="dxa"/>
            <w:shd w:val="clear" w:color="auto" w:fill="A8D08D" w:themeFill="accent6" w:themeFillTint="99"/>
          </w:tcPr>
          <w:p w14:paraId="60A89478" w14:textId="77777777" w:rsidR="005F5E0C" w:rsidRPr="002949BB" w:rsidRDefault="005F5E0C" w:rsidP="005F5E0C">
            <w:pPr>
              <w:spacing w:line="259" w:lineRule="auto"/>
              <w:ind w:right="41"/>
              <w:jc w:val="center"/>
              <w:rPr>
                <w:rFonts w:eastAsia="Trebuchet MS" w:cstheme="minorHAnsi"/>
                <w:b/>
                <w:bCs/>
                <w:sz w:val="16"/>
                <w:szCs w:val="16"/>
              </w:rPr>
            </w:pPr>
            <w:r w:rsidRPr="002949BB">
              <w:rPr>
                <w:rFonts w:cstheme="minorHAnsi"/>
                <w:b/>
                <w:bCs/>
                <w:color w:val="000000"/>
                <w:sz w:val="16"/>
                <w:szCs w:val="16"/>
              </w:rPr>
              <w:t>9</w:t>
            </w:r>
            <w:r w:rsidRPr="002949BB">
              <w:rPr>
                <w:rFonts w:cstheme="minorHAnsi"/>
                <w:b/>
                <w:bCs/>
                <w:color w:val="000000"/>
                <w:sz w:val="16"/>
                <w:szCs w:val="16"/>
              </w:rPr>
              <w:br/>
              <w:t xml:space="preserve">(90-99) </w:t>
            </w:r>
            <w:r w:rsidRPr="002949BB">
              <w:rPr>
                <w:rFonts w:cstheme="minorHAnsi"/>
                <w:b/>
                <w:bCs/>
                <w:color w:val="000000"/>
                <w:sz w:val="16"/>
                <w:szCs w:val="16"/>
              </w:rPr>
              <w:br/>
              <w:t>Distinction</w:t>
            </w:r>
          </w:p>
        </w:tc>
        <w:tc>
          <w:tcPr>
            <w:tcW w:w="1537" w:type="dxa"/>
            <w:shd w:val="clear" w:color="auto" w:fill="A8D08D" w:themeFill="accent6" w:themeFillTint="99"/>
          </w:tcPr>
          <w:p w14:paraId="3E54B7A1" w14:textId="77777777" w:rsidR="005F5E0C" w:rsidRPr="002949BB" w:rsidRDefault="005F5E0C" w:rsidP="005F5E0C">
            <w:pPr>
              <w:spacing w:line="259" w:lineRule="auto"/>
              <w:ind w:right="39"/>
              <w:jc w:val="center"/>
              <w:rPr>
                <w:rFonts w:eastAsia="Trebuchet MS" w:cstheme="minorHAnsi"/>
                <w:b/>
                <w:bCs/>
                <w:sz w:val="16"/>
                <w:szCs w:val="16"/>
              </w:rPr>
            </w:pPr>
            <w:r w:rsidRPr="002949BB">
              <w:rPr>
                <w:rFonts w:cstheme="minorHAnsi"/>
                <w:b/>
                <w:bCs/>
                <w:color w:val="000000"/>
                <w:sz w:val="16"/>
                <w:szCs w:val="16"/>
              </w:rPr>
              <w:t xml:space="preserve">10 </w:t>
            </w:r>
            <w:r w:rsidRPr="002949BB">
              <w:rPr>
                <w:rFonts w:cstheme="minorHAnsi"/>
                <w:b/>
                <w:bCs/>
                <w:color w:val="000000"/>
                <w:sz w:val="16"/>
                <w:szCs w:val="16"/>
              </w:rPr>
              <w:br/>
              <w:t xml:space="preserve"> (100) </w:t>
            </w:r>
            <w:r w:rsidRPr="002949BB">
              <w:rPr>
                <w:rFonts w:cstheme="minorHAnsi"/>
                <w:b/>
                <w:bCs/>
                <w:color w:val="000000"/>
                <w:sz w:val="16"/>
                <w:szCs w:val="16"/>
              </w:rPr>
              <w:br/>
              <w:t>Distinction</w:t>
            </w:r>
          </w:p>
        </w:tc>
      </w:tr>
      <w:tr w:rsidR="005F5E0C" w:rsidRPr="005B1FCC" w14:paraId="7452CB0E" w14:textId="77777777" w:rsidTr="005F5E0C">
        <w:trPr>
          <w:trHeight w:val="188"/>
        </w:trPr>
        <w:tc>
          <w:tcPr>
            <w:tcW w:w="1635" w:type="dxa"/>
            <w:vMerge/>
            <w:shd w:val="clear" w:color="auto" w:fill="E5E5E5"/>
          </w:tcPr>
          <w:p w14:paraId="7931A9F6" w14:textId="77777777" w:rsidR="005F5E0C" w:rsidRPr="002949BB" w:rsidRDefault="005F5E0C" w:rsidP="005F5E0C">
            <w:pPr>
              <w:spacing w:line="259" w:lineRule="auto"/>
              <w:ind w:right="39"/>
              <w:jc w:val="center"/>
              <w:rPr>
                <w:rFonts w:eastAsia="Trebuchet MS" w:cstheme="minorHAnsi"/>
                <w:b/>
                <w:bCs/>
                <w:sz w:val="16"/>
                <w:szCs w:val="16"/>
              </w:rPr>
            </w:pPr>
          </w:p>
        </w:tc>
        <w:tc>
          <w:tcPr>
            <w:tcW w:w="1049" w:type="dxa"/>
            <w:shd w:val="clear" w:color="auto" w:fill="FE5E5E"/>
            <w:vAlign w:val="center"/>
          </w:tcPr>
          <w:p w14:paraId="0152347D" w14:textId="77777777" w:rsidR="005F5E0C" w:rsidRPr="002949BB" w:rsidRDefault="005F5E0C" w:rsidP="005F5E0C">
            <w:pPr>
              <w:spacing w:line="259" w:lineRule="auto"/>
              <w:ind w:right="42"/>
              <w:jc w:val="center"/>
              <w:rPr>
                <w:rFonts w:eastAsia="Trebuchet MS" w:cstheme="minorHAnsi"/>
                <w:b/>
                <w:bCs/>
                <w:sz w:val="16"/>
                <w:szCs w:val="16"/>
              </w:rPr>
            </w:pPr>
            <w:r w:rsidRPr="002949BB">
              <w:rPr>
                <w:rFonts w:cstheme="minorHAnsi"/>
                <w:b/>
                <w:bCs/>
                <w:color w:val="000000"/>
                <w:sz w:val="16"/>
                <w:szCs w:val="16"/>
              </w:rPr>
              <w:t>No attempt, No submission, Absent</w:t>
            </w:r>
          </w:p>
        </w:tc>
        <w:tc>
          <w:tcPr>
            <w:tcW w:w="1480" w:type="dxa"/>
            <w:shd w:val="clear" w:color="auto" w:fill="FE5E5E"/>
            <w:vAlign w:val="center"/>
          </w:tcPr>
          <w:p w14:paraId="49B44519" w14:textId="77777777" w:rsidR="005F5E0C" w:rsidRPr="002949BB" w:rsidRDefault="005F5E0C" w:rsidP="005F5E0C">
            <w:pPr>
              <w:spacing w:line="259" w:lineRule="auto"/>
              <w:ind w:right="42"/>
              <w:jc w:val="center"/>
              <w:rPr>
                <w:rFonts w:eastAsia="Trebuchet MS" w:cstheme="minorHAnsi"/>
                <w:b/>
                <w:bCs/>
                <w:sz w:val="16"/>
                <w:szCs w:val="16"/>
              </w:rPr>
            </w:pPr>
            <w:r w:rsidRPr="002949BB">
              <w:rPr>
                <w:rFonts w:cstheme="minorHAnsi"/>
                <w:b/>
                <w:bCs/>
                <w:color w:val="000000"/>
                <w:sz w:val="16"/>
                <w:szCs w:val="16"/>
              </w:rPr>
              <w:t>Poor, unsatisfactory, weak</w:t>
            </w:r>
          </w:p>
        </w:tc>
        <w:tc>
          <w:tcPr>
            <w:tcW w:w="1484" w:type="dxa"/>
            <w:shd w:val="clear" w:color="auto" w:fill="FE5E5E"/>
            <w:vAlign w:val="center"/>
          </w:tcPr>
          <w:p w14:paraId="23CBB7F0" w14:textId="77777777" w:rsidR="005F5E0C" w:rsidRPr="002949BB" w:rsidRDefault="005F5E0C" w:rsidP="005F5E0C">
            <w:pPr>
              <w:spacing w:line="259" w:lineRule="auto"/>
              <w:ind w:right="42"/>
              <w:jc w:val="center"/>
              <w:rPr>
                <w:rFonts w:cstheme="minorHAnsi"/>
                <w:b/>
                <w:bCs/>
                <w:color w:val="000000"/>
                <w:sz w:val="16"/>
                <w:szCs w:val="16"/>
              </w:rPr>
            </w:pPr>
            <w:r w:rsidRPr="002949BB">
              <w:rPr>
                <w:rFonts w:cstheme="minorHAnsi"/>
                <w:b/>
                <w:bCs/>
                <w:color w:val="000000"/>
                <w:sz w:val="16"/>
                <w:szCs w:val="16"/>
              </w:rPr>
              <w:t>Inadequate, incomplete, limited</w:t>
            </w:r>
          </w:p>
        </w:tc>
        <w:tc>
          <w:tcPr>
            <w:tcW w:w="1480" w:type="dxa"/>
            <w:shd w:val="clear" w:color="auto" w:fill="FFE599" w:themeFill="accent4" w:themeFillTint="66"/>
            <w:vAlign w:val="center"/>
          </w:tcPr>
          <w:p w14:paraId="595C27AF" w14:textId="77777777" w:rsidR="005F5E0C" w:rsidRPr="002949BB" w:rsidRDefault="005F5E0C" w:rsidP="005F5E0C">
            <w:pPr>
              <w:spacing w:line="259" w:lineRule="auto"/>
              <w:ind w:right="42"/>
              <w:jc w:val="center"/>
              <w:rPr>
                <w:rFonts w:eastAsia="Trebuchet MS" w:cstheme="minorHAnsi"/>
                <w:b/>
                <w:bCs/>
                <w:sz w:val="16"/>
                <w:szCs w:val="16"/>
              </w:rPr>
            </w:pPr>
            <w:r w:rsidRPr="002949BB">
              <w:rPr>
                <w:rFonts w:cstheme="minorHAnsi"/>
                <w:b/>
                <w:bCs/>
                <w:color w:val="000000"/>
                <w:sz w:val="16"/>
                <w:szCs w:val="16"/>
              </w:rPr>
              <w:t>Basic, satisfactory, acceptable</w:t>
            </w:r>
          </w:p>
        </w:tc>
        <w:tc>
          <w:tcPr>
            <w:tcW w:w="1336" w:type="dxa"/>
            <w:shd w:val="clear" w:color="auto" w:fill="FFE599" w:themeFill="accent4" w:themeFillTint="66"/>
            <w:vAlign w:val="center"/>
          </w:tcPr>
          <w:p w14:paraId="3F6B58F0" w14:textId="77777777" w:rsidR="005F5E0C" w:rsidRPr="002949BB" w:rsidRDefault="005F5E0C" w:rsidP="005F5E0C">
            <w:pPr>
              <w:spacing w:line="259" w:lineRule="auto"/>
              <w:ind w:right="42"/>
              <w:jc w:val="center"/>
              <w:rPr>
                <w:rFonts w:eastAsia="Trebuchet MS" w:cstheme="minorHAnsi"/>
                <w:b/>
                <w:bCs/>
                <w:sz w:val="16"/>
                <w:szCs w:val="16"/>
              </w:rPr>
            </w:pPr>
            <w:r w:rsidRPr="002949BB">
              <w:rPr>
                <w:rFonts w:cstheme="minorHAnsi"/>
                <w:b/>
                <w:bCs/>
                <w:color w:val="000000"/>
                <w:sz w:val="16"/>
                <w:szCs w:val="16"/>
              </w:rPr>
              <w:t>Reasonable, fair, appropriate</w:t>
            </w:r>
          </w:p>
        </w:tc>
        <w:tc>
          <w:tcPr>
            <w:tcW w:w="1335" w:type="dxa"/>
            <w:shd w:val="clear" w:color="auto" w:fill="FFE599" w:themeFill="accent4" w:themeFillTint="66"/>
            <w:vAlign w:val="center"/>
          </w:tcPr>
          <w:p w14:paraId="143FCC67" w14:textId="77777777" w:rsidR="005F5E0C" w:rsidRPr="002949BB" w:rsidRDefault="005F5E0C" w:rsidP="005F5E0C">
            <w:pPr>
              <w:spacing w:line="259" w:lineRule="auto"/>
              <w:ind w:right="41"/>
              <w:jc w:val="center"/>
              <w:rPr>
                <w:rFonts w:eastAsia="Trebuchet MS" w:cstheme="minorHAnsi"/>
                <w:b/>
                <w:bCs/>
                <w:sz w:val="16"/>
                <w:szCs w:val="16"/>
              </w:rPr>
            </w:pPr>
            <w:r w:rsidRPr="002949BB">
              <w:rPr>
                <w:rFonts w:cstheme="minorHAnsi"/>
                <w:b/>
                <w:bCs/>
                <w:color w:val="000000"/>
                <w:sz w:val="16"/>
                <w:szCs w:val="16"/>
              </w:rPr>
              <w:t>Competent, good, effective</w:t>
            </w:r>
          </w:p>
        </w:tc>
        <w:tc>
          <w:tcPr>
            <w:tcW w:w="1479" w:type="dxa"/>
            <w:shd w:val="clear" w:color="auto" w:fill="A8D08D" w:themeFill="accent6" w:themeFillTint="99"/>
            <w:vAlign w:val="center"/>
          </w:tcPr>
          <w:p w14:paraId="6E913D65" w14:textId="77777777" w:rsidR="005F5E0C" w:rsidRPr="002949BB" w:rsidRDefault="005F5E0C" w:rsidP="005F5E0C">
            <w:pPr>
              <w:spacing w:line="259" w:lineRule="auto"/>
              <w:ind w:right="41"/>
              <w:jc w:val="center"/>
              <w:rPr>
                <w:rFonts w:eastAsia="Trebuchet MS" w:cstheme="minorHAnsi"/>
                <w:b/>
                <w:bCs/>
                <w:sz w:val="16"/>
                <w:szCs w:val="16"/>
              </w:rPr>
            </w:pPr>
            <w:r w:rsidRPr="002949BB">
              <w:rPr>
                <w:rFonts w:cstheme="minorHAnsi"/>
                <w:b/>
                <w:bCs/>
                <w:color w:val="000000"/>
                <w:sz w:val="16"/>
                <w:szCs w:val="16"/>
              </w:rPr>
              <w:t>Strong, proficient, very good</w:t>
            </w:r>
          </w:p>
        </w:tc>
        <w:tc>
          <w:tcPr>
            <w:tcW w:w="1479" w:type="dxa"/>
            <w:shd w:val="clear" w:color="auto" w:fill="A8D08D" w:themeFill="accent6" w:themeFillTint="99"/>
            <w:vAlign w:val="center"/>
          </w:tcPr>
          <w:p w14:paraId="54ED2B73" w14:textId="77777777" w:rsidR="005F5E0C" w:rsidRPr="002949BB" w:rsidRDefault="005F5E0C" w:rsidP="005F5E0C">
            <w:pPr>
              <w:spacing w:line="259" w:lineRule="auto"/>
              <w:ind w:right="41"/>
              <w:jc w:val="center"/>
              <w:rPr>
                <w:rFonts w:eastAsia="Trebuchet MS" w:cstheme="minorHAnsi"/>
                <w:b/>
                <w:bCs/>
                <w:sz w:val="16"/>
                <w:szCs w:val="16"/>
              </w:rPr>
            </w:pPr>
            <w:r w:rsidRPr="002949BB">
              <w:rPr>
                <w:rFonts w:cstheme="minorHAnsi"/>
                <w:b/>
                <w:bCs/>
                <w:color w:val="000000"/>
                <w:sz w:val="16"/>
                <w:szCs w:val="16"/>
              </w:rPr>
              <w:t>Articulated, highly impressive, excellent</w:t>
            </w:r>
          </w:p>
        </w:tc>
        <w:tc>
          <w:tcPr>
            <w:tcW w:w="1479" w:type="dxa"/>
            <w:shd w:val="clear" w:color="auto" w:fill="A8D08D" w:themeFill="accent6" w:themeFillTint="99"/>
            <w:vAlign w:val="center"/>
          </w:tcPr>
          <w:p w14:paraId="29A8BA03" w14:textId="77777777" w:rsidR="005F5E0C" w:rsidRPr="002949BB" w:rsidRDefault="005F5E0C" w:rsidP="005F5E0C">
            <w:pPr>
              <w:spacing w:line="259" w:lineRule="auto"/>
              <w:ind w:right="41"/>
              <w:jc w:val="center"/>
              <w:rPr>
                <w:rFonts w:eastAsia="Trebuchet MS" w:cstheme="minorHAnsi"/>
                <w:b/>
                <w:bCs/>
                <w:sz w:val="16"/>
                <w:szCs w:val="16"/>
              </w:rPr>
            </w:pPr>
            <w:r w:rsidRPr="002949BB">
              <w:rPr>
                <w:rFonts w:cstheme="minorHAnsi"/>
                <w:b/>
                <w:bCs/>
                <w:color w:val="000000"/>
                <w:sz w:val="16"/>
                <w:szCs w:val="16"/>
              </w:rPr>
              <w:t>Superb, outstanding, original</w:t>
            </w:r>
          </w:p>
        </w:tc>
        <w:tc>
          <w:tcPr>
            <w:tcW w:w="1537" w:type="dxa"/>
            <w:shd w:val="clear" w:color="auto" w:fill="A8D08D" w:themeFill="accent6" w:themeFillTint="99"/>
            <w:vAlign w:val="center"/>
          </w:tcPr>
          <w:p w14:paraId="48F4D9C2" w14:textId="77777777" w:rsidR="005F5E0C" w:rsidRPr="002949BB" w:rsidRDefault="005F5E0C" w:rsidP="005F5E0C">
            <w:pPr>
              <w:spacing w:line="259" w:lineRule="auto"/>
              <w:ind w:right="39"/>
              <w:jc w:val="center"/>
              <w:rPr>
                <w:rFonts w:eastAsia="Trebuchet MS" w:cstheme="minorHAnsi"/>
                <w:b/>
                <w:bCs/>
                <w:sz w:val="16"/>
                <w:szCs w:val="16"/>
              </w:rPr>
            </w:pPr>
            <w:r w:rsidRPr="002949BB">
              <w:rPr>
                <w:rFonts w:cstheme="minorHAnsi"/>
                <w:b/>
                <w:bCs/>
                <w:color w:val="000000"/>
                <w:sz w:val="16"/>
                <w:szCs w:val="16"/>
              </w:rPr>
              <w:t>Extraordinary, flawless, publishable (or industry standard)</w:t>
            </w:r>
          </w:p>
        </w:tc>
      </w:tr>
      <w:tr w:rsidR="005F5E0C" w:rsidRPr="005B1FCC" w14:paraId="13B7E843" w14:textId="77777777" w:rsidTr="005F5E0C">
        <w:trPr>
          <w:trHeight w:val="452"/>
        </w:trPr>
        <w:tc>
          <w:tcPr>
            <w:tcW w:w="15773" w:type="dxa"/>
            <w:gridSpan w:val="11"/>
            <w:shd w:val="clear" w:color="auto" w:fill="E5E5E5"/>
          </w:tcPr>
          <w:p w14:paraId="2744C149" w14:textId="77777777" w:rsidR="005F5E0C" w:rsidRPr="0000561E" w:rsidRDefault="005F5E0C" w:rsidP="005F5E0C">
            <w:pPr>
              <w:spacing w:line="259" w:lineRule="auto"/>
              <w:ind w:right="39"/>
              <w:jc w:val="center"/>
              <w:rPr>
                <w:rFonts w:cstheme="minorHAnsi"/>
                <w:b/>
                <w:bCs/>
                <w:color w:val="000000"/>
              </w:rPr>
            </w:pPr>
            <w:r w:rsidRPr="00850BEC">
              <w:rPr>
                <w:rFonts w:eastAsia="Trebuchet MS" w:cstheme="minorHAnsi"/>
                <w:b/>
                <w:bCs/>
                <w:color w:val="2E74B5" w:themeColor="accent1" w:themeShade="BF"/>
              </w:rPr>
              <w:t>Knowledge &amp; Understanding</w:t>
            </w:r>
          </w:p>
        </w:tc>
      </w:tr>
      <w:tr w:rsidR="005F5E0C" w:rsidRPr="005B1FCC" w14:paraId="2BF916CC" w14:textId="77777777" w:rsidTr="005F5E0C">
        <w:trPr>
          <w:trHeight w:val="452"/>
        </w:trPr>
        <w:tc>
          <w:tcPr>
            <w:tcW w:w="15773" w:type="dxa"/>
            <w:gridSpan w:val="11"/>
            <w:shd w:val="clear" w:color="auto" w:fill="E5E5E5"/>
          </w:tcPr>
          <w:p w14:paraId="1156048C" w14:textId="77777777" w:rsidR="005F5E0C" w:rsidRPr="0000561E" w:rsidRDefault="005F5E0C" w:rsidP="005F5E0C">
            <w:pPr>
              <w:spacing w:line="259" w:lineRule="auto"/>
              <w:ind w:right="39"/>
              <w:jc w:val="center"/>
              <w:rPr>
                <w:rFonts w:eastAsia="Trebuchet MS" w:cstheme="minorHAnsi"/>
                <w:b/>
                <w:bCs/>
              </w:rPr>
            </w:pPr>
            <w:r>
              <w:rPr>
                <w:rFonts w:eastAsia="Trebuchet MS" w:cstheme="minorHAnsi"/>
                <w:b/>
                <w:bCs/>
              </w:rPr>
              <w:t>Given Grade ( )</w:t>
            </w:r>
          </w:p>
        </w:tc>
      </w:tr>
      <w:tr w:rsidR="005F5E0C" w:rsidRPr="005B1FCC" w14:paraId="3D2A349C" w14:textId="77777777" w:rsidTr="005F5E0C">
        <w:trPr>
          <w:trHeight w:val="188"/>
        </w:trPr>
        <w:tc>
          <w:tcPr>
            <w:tcW w:w="1635" w:type="dxa"/>
            <w:shd w:val="clear" w:color="auto" w:fill="DEEAF6" w:themeFill="accent1" w:themeFillTint="33"/>
          </w:tcPr>
          <w:p w14:paraId="0DEC62D5" w14:textId="77777777" w:rsidR="005F5E0C" w:rsidRPr="00643857" w:rsidRDefault="005F5E0C" w:rsidP="005F5E0C">
            <w:pPr>
              <w:spacing w:line="259" w:lineRule="auto"/>
              <w:ind w:right="39"/>
              <w:jc w:val="center"/>
              <w:rPr>
                <w:rFonts w:ascii="Trebuchet MS" w:hAnsi="Trebuchet MS"/>
                <w:b/>
                <w:sz w:val="18"/>
              </w:rPr>
            </w:pPr>
            <w:r w:rsidRPr="00643857">
              <w:rPr>
                <w:rFonts w:ascii="Trebuchet MS" w:hAnsi="Trebuchet MS"/>
                <w:b/>
                <w:sz w:val="18"/>
              </w:rPr>
              <w:t>Knowledge and Understanding</w:t>
            </w:r>
          </w:p>
          <w:p w14:paraId="40984D3C" w14:textId="77777777" w:rsidR="005F5E0C" w:rsidRPr="00643857" w:rsidRDefault="005F5E0C" w:rsidP="005F5E0C">
            <w:pPr>
              <w:spacing w:line="259" w:lineRule="auto"/>
              <w:ind w:right="39"/>
              <w:jc w:val="center"/>
              <w:rPr>
                <w:rFonts w:ascii="Trebuchet MS" w:hAnsi="Trebuchet MS"/>
                <w:sz w:val="18"/>
              </w:rPr>
            </w:pPr>
          </w:p>
          <w:p w14:paraId="2DD7D80E" w14:textId="77777777" w:rsidR="005F5E0C" w:rsidRPr="00643857" w:rsidRDefault="005F5E0C" w:rsidP="005F5E0C">
            <w:pPr>
              <w:spacing w:line="259" w:lineRule="auto"/>
              <w:ind w:right="39"/>
              <w:jc w:val="center"/>
              <w:rPr>
                <w:rFonts w:ascii="Trebuchet MS" w:hAnsi="Trebuchet MS"/>
                <w:bCs/>
                <w:sz w:val="18"/>
              </w:rPr>
            </w:pPr>
            <w:r w:rsidRPr="00643857">
              <w:rPr>
                <w:rFonts w:ascii="Trebuchet MS" w:hAnsi="Trebuchet MS"/>
                <w:sz w:val="20"/>
              </w:rPr>
              <w:t>Introduction and Method</w:t>
            </w:r>
          </w:p>
          <w:p w14:paraId="4C886215" w14:textId="77777777" w:rsidR="005F5E0C" w:rsidRPr="00643857" w:rsidRDefault="005F5E0C" w:rsidP="005F5E0C">
            <w:pPr>
              <w:spacing w:line="259" w:lineRule="auto"/>
              <w:ind w:right="39"/>
              <w:jc w:val="center"/>
              <w:rPr>
                <w:rFonts w:ascii="Trebuchet MS" w:hAnsi="Trebuchet MS"/>
                <w:bCs/>
                <w:sz w:val="18"/>
              </w:rPr>
            </w:pPr>
          </w:p>
          <w:p w14:paraId="2727A708" w14:textId="77777777" w:rsidR="005F5E0C" w:rsidRPr="00F51A7B" w:rsidRDefault="005F5E0C" w:rsidP="005F5E0C">
            <w:pPr>
              <w:spacing w:line="259" w:lineRule="auto"/>
              <w:ind w:right="39"/>
              <w:jc w:val="center"/>
              <w:rPr>
                <w:rFonts w:eastAsia="Trebuchet MS" w:cstheme="minorHAnsi"/>
                <w:b/>
                <w:bCs/>
                <w:sz w:val="16"/>
                <w:szCs w:val="16"/>
              </w:rPr>
            </w:pPr>
            <w:r w:rsidRPr="00643857">
              <w:rPr>
                <w:rFonts w:ascii="Trebuchet MS" w:hAnsi="Trebuchet MS"/>
                <w:b/>
                <w:bCs/>
                <w:color w:val="FF0000"/>
                <w:sz w:val="16"/>
              </w:rPr>
              <w:t>Weight (20%)</w:t>
            </w:r>
          </w:p>
        </w:tc>
        <w:tc>
          <w:tcPr>
            <w:tcW w:w="1049" w:type="dxa"/>
            <w:shd w:val="clear" w:color="auto" w:fill="auto"/>
          </w:tcPr>
          <w:p w14:paraId="373FAADC" w14:textId="77777777" w:rsidR="005F5E0C" w:rsidRPr="00AF1061" w:rsidRDefault="005F5E0C" w:rsidP="005F5E0C">
            <w:pPr>
              <w:spacing w:line="259" w:lineRule="auto"/>
              <w:ind w:right="42"/>
              <w:jc w:val="center"/>
              <w:rPr>
                <w:rFonts w:ascii="Trebuchet MS" w:eastAsia="Trebuchet MS" w:hAnsi="Trebuchet MS" w:cstheme="minorHAnsi"/>
                <w:b/>
                <w:bCs/>
                <w:sz w:val="18"/>
                <w:szCs w:val="18"/>
              </w:rPr>
            </w:pPr>
            <w:r w:rsidRPr="00AF1061">
              <w:rPr>
                <w:rFonts w:ascii="Trebuchet MS" w:eastAsia="Trebuchet MS" w:hAnsi="Trebuchet MS" w:cstheme="minorHAnsi"/>
                <w:b/>
                <w:bCs/>
                <w:sz w:val="18"/>
                <w:szCs w:val="18"/>
              </w:rPr>
              <w:t>No attempt.</w:t>
            </w:r>
          </w:p>
          <w:p w14:paraId="208A824E" w14:textId="77777777" w:rsidR="005F5E0C" w:rsidRPr="00AF1061" w:rsidRDefault="005F5E0C" w:rsidP="005F5E0C">
            <w:pPr>
              <w:spacing w:line="259" w:lineRule="auto"/>
              <w:ind w:right="42"/>
              <w:jc w:val="center"/>
              <w:rPr>
                <w:rFonts w:ascii="Trebuchet MS" w:eastAsia="Trebuchet MS" w:hAnsi="Trebuchet MS" w:cstheme="minorHAnsi"/>
                <w:b/>
                <w:bCs/>
                <w:sz w:val="16"/>
                <w:szCs w:val="16"/>
              </w:rPr>
            </w:pPr>
          </w:p>
          <w:p w14:paraId="7CB5AFA4" w14:textId="77777777" w:rsidR="005F5E0C" w:rsidRPr="00AF1061" w:rsidRDefault="005F5E0C" w:rsidP="005F5E0C">
            <w:pPr>
              <w:spacing w:line="259" w:lineRule="auto"/>
              <w:ind w:right="42"/>
              <w:jc w:val="center"/>
              <w:rPr>
                <w:rFonts w:ascii="Trebuchet MS" w:eastAsia="Trebuchet MS" w:hAnsi="Trebuchet MS" w:cstheme="minorHAnsi"/>
                <w:b/>
                <w:bCs/>
                <w:sz w:val="16"/>
                <w:szCs w:val="16"/>
              </w:rPr>
            </w:pPr>
          </w:p>
        </w:tc>
        <w:tc>
          <w:tcPr>
            <w:tcW w:w="1480" w:type="dxa"/>
            <w:shd w:val="clear" w:color="auto" w:fill="auto"/>
          </w:tcPr>
          <w:p w14:paraId="61202774" w14:textId="77777777" w:rsidR="005F5E0C" w:rsidRPr="00AF1061" w:rsidRDefault="005F5E0C" w:rsidP="005F5E0C">
            <w:pPr>
              <w:spacing w:line="259" w:lineRule="auto"/>
              <w:ind w:right="42"/>
              <w:jc w:val="left"/>
              <w:rPr>
                <w:rFonts w:ascii="Trebuchet MS" w:eastAsia="Trebuchet MS" w:hAnsi="Trebuchet MS" w:cstheme="minorHAnsi"/>
                <w:b/>
                <w:bCs/>
                <w:sz w:val="16"/>
                <w:szCs w:val="16"/>
              </w:rPr>
            </w:pPr>
            <w:r w:rsidRPr="00AF1061">
              <w:rPr>
                <w:rFonts w:ascii="Trebuchet MS" w:hAnsi="Trebuchet MS"/>
                <w:sz w:val="18"/>
              </w:rPr>
              <w:t>Demonstrates a poor understanding of the introduction and methodology.</w:t>
            </w:r>
          </w:p>
        </w:tc>
        <w:tc>
          <w:tcPr>
            <w:tcW w:w="1484" w:type="dxa"/>
            <w:shd w:val="clear" w:color="auto" w:fill="auto"/>
          </w:tcPr>
          <w:p w14:paraId="2996772A" w14:textId="77777777" w:rsidR="005F5E0C" w:rsidRPr="00AF1061" w:rsidRDefault="005F5E0C" w:rsidP="005F5E0C">
            <w:pPr>
              <w:spacing w:line="259" w:lineRule="auto"/>
              <w:ind w:right="42"/>
              <w:jc w:val="left"/>
              <w:rPr>
                <w:rFonts w:ascii="Trebuchet MS" w:eastAsia="Trebuchet MS" w:hAnsi="Trebuchet MS" w:cstheme="minorHAnsi"/>
                <w:sz w:val="16"/>
                <w:szCs w:val="16"/>
              </w:rPr>
            </w:pPr>
            <w:r w:rsidRPr="00AF1061">
              <w:rPr>
                <w:rFonts w:ascii="Trebuchet MS" w:hAnsi="Trebuchet MS"/>
                <w:sz w:val="18"/>
              </w:rPr>
              <w:t>Inappropriately or inadequately expressed introduction and methodology.</w:t>
            </w:r>
          </w:p>
        </w:tc>
        <w:tc>
          <w:tcPr>
            <w:tcW w:w="1480" w:type="dxa"/>
            <w:shd w:val="clear" w:color="auto" w:fill="auto"/>
          </w:tcPr>
          <w:p w14:paraId="0C6660ED" w14:textId="77777777" w:rsidR="005F5E0C" w:rsidRPr="00AF1061" w:rsidRDefault="005F5E0C" w:rsidP="005F5E0C">
            <w:pPr>
              <w:spacing w:line="259" w:lineRule="auto"/>
              <w:ind w:right="42"/>
              <w:jc w:val="left"/>
              <w:rPr>
                <w:rFonts w:ascii="Trebuchet MS" w:eastAsia="Trebuchet MS" w:hAnsi="Trebuchet MS" w:cstheme="minorHAnsi"/>
                <w:b/>
                <w:bCs/>
                <w:sz w:val="18"/>
                <w:szCs w:val="18"/>
              </w:rPr>
            </w:pPr>
            <w:r w:rsidRPr="00AF1061">
              <w:rPr>
                <w:rFonts w:ascii="Trebuchet MS" w:hAnsi="Trebuchet MS"/>
                <w:sz w:val="18"/>
                <w:szCs w:val="18"/>
              </w:rPr>
              <w:t>Evidence that appropriate methods have been applied in a planned fashion to resolve specified research question.  Expressed in an appropriate academic writing style</w:t>
            </w:r>
          </w:p>
        </w:tc>
        <w:tc>
          <w:tcPr>
            <w:tcW w:w="1336" w:type="dxa"/>
            <w:shd w:val="clear" w:color="auto" w:fill="auto"/>
          </w:tcPr>
          <w:p w14:paraId="4EA10F55" w14:textId="77777777" w:rsidR="005F5E0C" w:rsidRPr="00AF1061" w:rsidRDefault="005F5E0C" w:rsidP="005F5E0C">
            <w:pPr>
              <w:spacing w:line="259" w:lineRule="auto"/>
              <w:ind w:right="42"/>
              <w:jc w:val="left"/>
              <w:rPr>
                <w:rFonts w:ascii="Trebuchet MS" w:eastAsia="Trebuchet MS" w:hAnsi="Trebuchet MS" w:cstheme="minorHAnsi"/>
                <w:sz w:val="16"/>
                <w:szCs w:val="16"/>
              </w:rPr>
            </w:pPr>
            <w:r w:rsidRPr="00AF1061">
              <w:rPr>
                <w:rFonts w:ascii="Trebuchet MS" w:hAnsi="Trebuchet MS"/>
                <w:sz w:val="18"/>
              </w:rPr>
              <w:t>Research methodology for collection and analysis of data clearly stated and derived from literature with some analysis and justification of the approach used</w:t>
            </w:r>
          </w:p>
        </w:tc>
        <w:tc>
          <w:tcPr>
            <w:tcW w:w="1335" w:type="dxa"/>
          </w:tcPr>
          <w:p w14:paraId="13D6024E" w14:textId="77777777" w:rsidR="005F5E0C" w:rsidRPr="00AF1061" w:rsidRDefault="005F5E0C" w:rsidP="005F5E0C">
            <w:pPr>
              <w:spacing w:line="259" w:lineRule="auto"/>
              <w:ind w:right="41"/>
              <w:jc w:val="left"/>
              <w:rPr>
                <w:rFonts w:ascii="Trebuchet MS" w:eastAsia="Trebuchet MS" w:hAnsi="Trebuchet MS" w:cstheme="minorHAnsi"/>
                <w:b/>
                <w:bCs/>
                <w:sz w:val="18"/>
                <w:szCs w:val="18"/>
              </w:rPr>
            </w:pPr>
            <w:r w:rsidRPr="00AF1061">
              <w:rPr>
                <w:rFonts w:ascii="Trebuchet MS" w:hAnsi="Trebuchet MS"/>
                <w:sz w:val="18"/>
                <w:szCs w:val="18"/>
              </w:rPr>
              <w:t>Detailed use of literature to develop appropriate methodology for collection and analysis of data based on clearly defined criteria, supported and justified by a wide range of sources.</w:t>
            </w:r>
          </w:p>
        </w:tc>
        <w:tc>
          <w:tcPr>
            <w:tcW w:w="1479" w:type="dxa"/>
            <w:shd w:val="clear" w:color="auto" w:fill="auto"/>
          </w:tcPr>
          <w:p w14:paraId="14231652" w14:textId="77777777" w:rsidR="005F5E0C" w:rsidRPr="005E5496" w:rsidRDefault="005F5E0C" w:rsidP="005F5E0C">
            <w:pPr>
              <w:spacing w:line="259" w:lineRule="auto"/>
              <w:ind w:right="41"/>
              <w:jc w:val="left"/>
              <w:rPr>
                <w:rFonts w:eastAsia="Trebuchet MS" w:cstheme="minorHAnsi"/>
                <w:b/>
                <w:bCs/>
                <w:sz w:val="16"/>
                <w:szCs w:val="16"/>
              </w:rPr>
            </w:pPr>
            <w:r>
              <w:rPr>
                <w:sz w:val="20"/>
              </w:rPr>
              <w:t>Good</w:t>
            </w:r>
            <w:r w:rsidRPr="00343C85">
              <w:rPr>
                <w:sz w:val="20"/>
              </w:rPr>
              <w:t xml:space="preserve"> analysis of research question and literature clearly leads to a detailed methodology and method for collection and analysis of data, with an </w:t>
            </w:r>
            <w:r>
              <w:rPr>
                <w:sz w:val="20"/>
              </w:rPr>
              <w:t>good</w:t>
            </w:r>
            <w:r w:rsidRPr="00343C85">
              <w:rPr>
                <w:sz w:val="20"/>
              </w:rPr>
              <w:t xml:space="preserve"> level of justification and support for the proposed approach.</w:t>
            </w:r>
          </w:p>
        </w:tc>
        <w:tc>
          <w:tcPr>
            <w:tcW w:w="1479" w:type="dxa"/>
            <w:shd w:val="clear" w:color="auto" w:fill="auto"/>
          </w:tcPr>
          <w:p w14:paraId="211C132B" w14:textId="77777777" w:rsidR="005F5E0C" w:rsidRPr="002949BB" w:rsidRDefault="005F5E0C" w:rsidP="005F5E0C">
            <w:pPr>
              <w:spacing w:line="259" w:lineRule="auto"/>
              <w:ind w:right="41"/>
              <w:jc w:val="left"/>
              <w:rPr>
                <w:rFonts w:eastAsia="Trebuchet MS" w:cstheme="minorHAnsi"/>
                <w:b/>
                <w:bCs/>
                <w:sz w:val="16"/>
                <w:szCs w:val="16"/>
              </w:rPr>
            </w:pPr>
            <w:r>
              <w:rPr>
                <w:sz w:val="20"/>
              </w:rPr>
              <w:t xml:space="preserve">Very good </w:t>
            </w:r>
            <w:r w:rsidRPr="00343C85">
              <w:rPr>
                <w:sz w:val="20"/>
              </w:rPr>
              <w:t>analysis of research question and literature clearly leads to a detailed methodology and method for collection and analysis of data, with a</w:t>
            </w:r>
            <w:r>
              <w:rPr>
                <w:sz w:val="20"/>
              </w:rPr>
              <w:t xml:space="preserve"> very good</w:t>
            </w:r>
            <w:r w:rsidRPr="00343C85">
              <w:rPr>
                <w:sz w:val="20"/>
              </w:rPr>
              <w:t xml:space="preserve"> level of justification and support for the proposed approach.</w:t>
            </w:r>
          </w:p>
        </w:tc>
        <w:tc>
          <w:tcPr>
            <w:tcW w:w="1479" w:type="dxa"/>
            <w:shd w:val="clear" w:color="auto" w:fill="auto"/>
          </w:tcPr>
          <w:p w14:paraId="4D18281F" w14:textId="77777777" w:rsidR="005F5E0C" w:rsidRPr="002949BB" w:rsidRDefault="005F5E0C" w:rsidP="005F5E0C">
            <w:pPr>
              <w:spacing w:line="259" w:lineRule="auto"/>
              <w:ind w:right="41"/>
              <w:jc w:val="left"/>
              <w:rPr>
                <w:rFonts w:eastAsia="Trebuchet MS" w:cstheme="minorHAnsi"/>
                <w:b/>
                <w:bCs/>
                <w:sz w:val="16"/>
                <w:szCs w:val="16"/>
              </w:rPr>
            </w:pPr>
            <w:r>
              <w:rPr>
                <w:sz w:val="20"/>
              </w:rPr>
              <w:t>Excellent</w:t>
            </w:r>
            <w:r w:rsidRPr="00343C85">
              <w:rPr>
                <w:sz w:val="20"/>
              </w:rPr>
              <w:t xml:space="preserve"> analysis of research question and literature clearly leads to a detailed methodology and method for collection and analysis of data, with an excellent level of justification and support for the proposed approach.</w:t>
            </w:r>
          </w:p>
        </w:tc>
        <w:tc>
          <w:tcPr>
            <w:tcW w:w="1537" w:type="dxa"/>
            <w:shd w:val="clear" w:color="auto" w:fill="auto"/>
          </w:tcPr>
          <w:p w14:paraId="32C7FC63" w14:textId="77777777" w:rsidR="005F5E0C" w:rsidRPr="002949BB" w:rsidRDefault="005F5E0C" w:rsidP="005F5E0C">
            <w:pPr>
              <w:spacing w:line="259" w:lineRule="auto"/>
              <w:ind w:right="39"/>
              <w:jc w:val="left"/>
              <w:rPr>
                <w:rFonts w:eastAsia="Trebuchet MS" w:cstheme="minorHAnsi"/>
                <w:b/>
                <w:bCs/>
                <w:sz w:val="16"/>
                <w:szCs w:val="16"/>
              </w:rPr>
            </w:pPr>
            <w:r w:rsidRPr="00343C85">
              <w:rPr>
                <w:sz w:val="20"/>
              </w:rPr>
              <w:t xml:space="preserve">Comprehensive </w:t>
            </w:r>
            <w:r>
              <w:rPr>
                <w:sz w:val="20"/>
              </w:rPr>
              <w:t xml:space="preserve">and robust </w:t>
            </w:r>
            <w:r w:rsidRPr="00343C85">
              <w:rPr>
                <w:sz w:val="20"/>
              </w:rPr>
              <w:t>analysis of research question and literature clearly leads to a detailed methodology and method for collection and analysis of data, with an excellent level of justification and support for the proposed approach.</w:t>
            </w:r>
          </w:p>
        </w:tc>
      </w:tr>
      <w:tr w:rsidR="005F5E0C" w:rsidRPr="005B1FCC" w14:paraId="546EE21D" w14:textId="77777777" w:rsidTr="005F5E0C">
        <w:trPr>
          <w:trHeight w:val="188"/>
        </w:trPr>
        <w:tc>
          <w:tcPr>
            <w:tcW w:w="15773" w:type="dxa"/>
            <w:gridSpan w:val="11"/>
            <w:shd w:val="clear" w:color="auto" w:fill="DEEAF6" w:themeFill="accent1" w:themeFillTint="33"/>
          </w:tcPr>
          <w:p w14:paraId="17312BED" w14:textId="77777777" w:rsidR="005F5E0C" w:rsidRPr="002949BB" w:rsidRDefault="005F5E0C" w:rsidP="005F5E0C">
            <w:pPr>
              <w:spacing w:line="259" w:lineRule="auto"/>
              <w:ind w:right="39"/>
              <w:jc w:val="center"/>
              <w:rPr>
                <w:rFonts w:cstheme="minorHAnsi"/>
                <w:b/>
                <w:bCs/>
                <w:sz w:val="22"/>
                <w:szCs w:val="22"/>
              </w:rPr>
            </w:pPr>
            <w:r w:rsidRPr="00850BEC">
              <w:rPr>
                <w:rFonts w:cstheme="minorHAnsi"/>
                <w:b/>
                <w:bCs/>
                <w:color w:val="2E74B5" w:themeColor="accent1" w:themeShade="BF"/>
                <w:sz w:val="22"/>
                <w:szCs w:val="22"/>
              </w:rPr>
              <w:lastRenderedPageBreak/>
              <w:t>Cognitive Skills</w:t>
            </w:r>
          </w:p>
        </w:tc>
      </w:tr>
      <w:tr w:rsidR="005F5E0C" w:rsidRPr="005B1FCC" w14:paraId="424E4074" w14:textId="77777777" w:rsidTr="005F5E0C">
        <w:trPr>
          <w:trHeight w:val="188"/>
        </w:trPr>
        <w:tc>
          <w:tcPr>
            <w:tcW w:w="15773" w:type="dxa"/>
            <w:gridSpan w:val="11"/>
            <w:shd w:val="clear" w:color="auto" w:fill="DEEAF6" w:themeFill="accent1" w:themeFillTint="33"/>
          </w:tcPr>
          <w:p w14:paraId="3CE54329" w14:textId="77777777" w:rsidR="005F5E0C" w:rsidRPr="00643857" w:rsidRDefault="005F5E0C" w:rsidP="005F5E0C">
            <w:pPr>
              <w:spacing w:line="259" w:lineRule="auto"/>
              <w:ind w:right="39"/>
              <w:jc w:val="center"/>
              <w:rPr>
                <w:rFonts w:ascii="Trebuchet MS" w:hAnsi="Trebuchet MS" w:cstheme="minorHAnsi"/>
                <w:b/>
                <w:bCs/>
                <w:sz w:val="22"/>
                <w:szCs w:val="22"/>
              </w:rPr>
            </w:pPr>
            <w:r w:rsidRPr="00643857">
              <w:rPr>
                <w:rFonts w:ascii="Trebuchet MS" w:hAnsi="Trebuchet MS" w:cstheme="minorHAnsi"/>
                <w:b/>
                <w:bCs/>
                <w:sz w:val="22"/>
                <w:szCs w:val="22"/>
              </w:rPr>
              <w:t>Grade Given (</w:t>
            </w:r>
            <w:r>
              <w:rPr>
                <w:rFonts w:ascii="Trebuchet MS" w:hAnsi="Trebuchet MS" w:cstheme="minorHAnsi"/>
                <w:b/>
                <w:bCs/>
                <w:sz w:val="22"/>
                <w:szCs w:val="22"/>
              </w:rPr>
              <w:t xml:space="preserve"> )</w:t>
            </w:r>
          </w:p>
        </w:tc>
      </w:tr>
      <w:tr w:rsidR="005F5E0C" w:rsidRPr="005B1FCC" w14:paraId="1BFC580E" w14:textId="77777777" w:rsidTr="005F5E0C">
        <w:trPr>
          <w:trHeight w:val="188"/>
        </w:trPr>
        <w:tc>
          <w:tcPr>
            <w:tcW w:w="1635" w:type="dxa"/>
            <w:shd w:val="clear" w:color="auto" w:fill="FBE4D5" w:themeFill="accent2" w:themeFillTint="33"/>
          </w:tcPr>
          <w:p w14:paraId="4F0B83B2" w14:textId="77777777" w:rsidR="005F5E0C" w:rsidRPr="00643857" w:rsidRDefault="005F5E0C" w:rsidP="005F5E0C">
            <w:pPr>
              <w:spacing w:line="259" w:lineRule="auto"/>
              <w:ind w:right="39"/>
              <w:jc w:val="center"/>
              <w:rPr>
                <w:rFonts w:ascii="Trebuchet MS" w:eastAsia="Trebuchet MS" w:hAnsi="Trebuchet MS"/>
                <w:sz w:val="18"/>
                <w:szCs w:val="18"/>
              </w:rPr>
            </w:pPr>
            <w:r w:rsidRPr="00643857">
              <w:rPr>
                <w:rFonts w:ascii="Trebuchet MS" w:eastAsia="Trebuchet MS" w:hAnsi="Trebuchet MS"/>
                <w:b/>
                <w:bCs/>
                <w:sz w:val="18"/>
                <w:szCs w:val="18"/>
              </w:rPr>
              <w:t>Assessment of cognitive skills</w:t>
            </w:r>
            <w:r w:rsidRPr="00643857">
              <w:rPr>
                <w:rFonts w:ascii="Trebuchet MS" w:eastAsia="Trebuchet MS" w:hAnsi="Trebuchet MS"/>
                <w:sz w:val="18"/>
                <w:szCs w:val="18"/>
              </w:rPr>
              <w:t xml:space="preserve"> </w:t>
            </w:r>
          </w:p>
          <w:p w14:paraId="07C8308A" w14:textId="77777777" w:rsidR="005F5E0C" w:rsidRPr="00643857" w:rsidRDefault="005F5E0C" w:rsidP="005F5E0C">
            <w:pPr>
              <w:spacing w:line="259" w:lineRule="auto"/>
              <w:ind w:right="39"/>
              <w:jc w:val="center"/>
              <w:rPr>
                <w:rFonts w:ascii="Trebuchet MS" w:eastAsia="Trebuchet MS" w:hAnsi="Trebuchet MS"/>
                <w:sz w:val="18"/>
                <w:szCs w:val="18"/>
              </w:rPr>
            </w:pPr>
          </w:p>
          <w:p w14:paraId="25FACEB0" w14:textId="77777777" w:rsidR="005F5E0C" w:rsidRPr="00643857" w:rsidRDefault="005F5E0C" w:rsidP="005F5E0C">
            <w:pPr>
              <w:spacing w:line="259" w:lineRule="auto"/>
              <w:ind w:right="39"/>
              <w:jc w:val="center"/>
              <w:rPr>
                <w:rFonts w:ascii="Trebuchet MS" w:eastAsia="Trebuchet MS" w:hAnsi="Trebuchet MS"/>
                <w:b/>
                <w:sz w:val="18"/>
                <w:szCs w:val="18"/>
              </w:rPr>
            </w:pPr>
            <w:r w:rsidRPr="00643857">
              <w:rPr>
                <w:rFonts w:ascii="Trebuchet MS" w:hAnsi="Trebuchet MS"/>
                <w:sz w:val="20"/>
              </w:rPr>
              <w:t>Results, Analysis and Conclusion</w:t>
            </w:r>
          </w:p>
          <w:p w14:paraId="21D80464" w14:textId="77777777" w:rsidR="005F5E0C" w:rsidRPr="00643857" w:rsidRDefault="005F5E0C" w:rsidP="005F5E0C">
            <w:pPr>
              <w:spacing w:line="259" w:lineRule="auto"/>
              <w:ind w:right="39"/>
              <w:jc w:val="center"/>
              <w:rPr>
                <w:rFonts w:ascii="Trebuchet MS" w:eastAsia="Trebuchet MS" w:hAnsi="Trebuchet MS"/>
                <w:b/>
                <w:sz w:val="18"/>
                <w:szCs w:val="18"/>
              </w:rPr>
            </w:pPr>
          </w:p>
          <w:p w14:paraId="772D2A9F" w14:textId="77777777" w:rsidR="005F5E0C" w:rsidRPr="00643857" w:rsidRDefault="005F5E0C" w:rsidP="005F5E0C">
            <w:pPr>
              <w:spacing w:line="259" w:lineRule="auto"/>
              <w:ind w:right="39"/>
              <w:jc w:val="center"/>
              <w:rPr>
                <w:rFonts w:ascii="Trebuchet MS" w:hAnsi="Trebuchet MS" w:cstheme="minorHAnsi"/>
                <w:b/>
                <w:sz w:val="16"/>
                <w:szCs w:val="16"/>
              </w:rPr>
            </w:pPr>
            <w:r w:rsidRPr="00643857">
              <w:rPr>
                <w:rFonts w:ascii="Trebuchet MS" w:eastAsia="Trebuchet MS" w:hAnsi="Trebuchet MS"/>
                <w:b/>
                <w:color w:val="FF0000"/>
                <w:sz w:val="18"/>
                <w:szCs w:val="18"/>
              </w:rPr>
              <w:t>Weight (40%)</w:t>
            </w:r>
          </w:p>
        </w:tc>
        <w:tc>
          <w:tcPr>
            <w:tcW w:w="1049" w:type="dxa"/>
            <w:shd w:val="clear" w:color="auto" w:fill="auto"/>
          </w:tcPr>
          <w:p w14:paraId="1AC8FBBE" w14:textId="77777777" w:rsidR="005F5E0C" w:rsidRPr="00643857" w:rsidRDefault="005F5E0C" w:rsidP="005F5E0C">
            <w:pPr>
              <w:spacing w:line="259" w:lineRule="auto"/>
              <w:ind w:right="42"/>
              <w:jc w:val="center"/>
              <w:rPr>
                <w:rFonts w:ascii="Trebuchet MS" w:eastAsia="Trebuchet MS" w:hAnsi="Trebuchet MS" w:cstheme="minorHAnsi"/>
                <w:sz w:val="20"/>
                <w:szCs w:val="20"/>
              </w:rPr>
            </w:pPr>
            <w:r w:rsidRPr="00643857">
              <w:rPr>
                <w:rFonts w:ascii="Trebuchet MS" w:eastAsia="Trebuchet MS" w:hAnsi="Trebuchet MS" w:cstheme="minorHAnsi"/>
                <w:sz w:val="20"/>
                <w:szCs w:val="20"/>
              </w:rPr>
              <w:t>No attempt.</w:t>
            </w:r>
          </w:p>
        </w:tc>
        <w:tc>
          <w:tcPr>
            <w:tcW w:w="1480" w:type="dxa"/>
            <w:shd w:val="clear" w:color="auto" w:fill="auto"/>
          </w:tcPr>
          <w:p w14:paraId="2B6E63BE" w14:textId="77777777" w:rsidR="005F5E0C" w:rsidRPr="00643857" w:rsidRDefault="005F5E0C" w:rsidP="005F5E0C">
            <w:pPr>
              <w:spacing w:line="259" w:lineRule="auto"/>
              <w:ind w:right="42"/>
              <w:jc w:val="left"/>
              <w:rPr>
                <w:rFonts w:ascii="Trebuchet MS" w:eastAsia="Trebuchet MS" w:hAnsi="Trebuchet MS" w:cstheme="minorHAnsi"/>
                <w:sz w:val="20"/>
                <w:szCs w:val="20"/>
              </w:rPr>
            </w:pPr>
            <w:r w:rsidRPr="00643857">
              <w:rPr>
                <w:rFonts w:ascii="Trebuchet MS" w:eastAsia="Trebuchet MS" w:hAnsi="Trebuchet MS" w:cstheme="minorHAnsi"/>
                <w:sz w:val="20"/>
                <w:szCs w:val="20"/>
              </w:rPr>
              <w:t>The results are of poor quality, with weak analysis and conclusion.</w:t>
            </w:r>
          </w:p>
        </w:tc>
        <w:tc>
          <w:tcPr>
            <w:tcW w:w="1484" w:type="dxa"/>
            <w:shd w:val="clear" w:color="auto" w:fill="auto"/>
          </w:tcPr>
          <w:p w14:paraId="44F540F2" w14:textId="77777777" w:rsidR="005F5E0C" w:rsidRPr="00643857" w:rsidRDefault="005F5E0C" w:rsidP="005F5E0C">
            <w:pPr>
              <w:spacing w:line="259" w:lineRule="auto"/>
              <w:ind w:right="42"/>
              <w:jc w:val="left"/>
              <w:rPr>
                <w:rFonts w:ascii="Trebuchet MS" w:hAnsi="Trebuchet MS"/>
                <w:sz w:val="18"/>
                <w:szCs w:val="18"/>
              </w:rPr>
            </w:pPr>
            <w:r w:rsidRPr="00643857">
              <w:rPr>
                <w:rFonts w:ascii="Trebuchet MS" w:hAnsi="Trebuchet MS"/>
                <w:sz w:val="18"/>
                <w:szCs w:val="18"/>
              </w:rPr>
              <w:t xml:space="preserve">Contains inaccuracies and omissions. </w:t>
            </w:r>
          </w:p>
          <w:p w14:paraId="0FC9645A" w14:textId="77777777" w:rsidR="005F5E0C" w:rsidRPr="00643857" w:rsidRDefault="005F5E0C" w:rsidP="005F5E0C">
            <w:pPr>
              <w:spacing w:line="259" w:lineRule="auto"/>
              <w:ind w:right="42"/>
              <w:jc w:val="left"/>
              <w:rPr>
                <w:rFonts w:ascii="Trebuchet MS" w:eastAsia="Trebuchet MS" w:hAnsi="Trebuchet MS" w:cstheme="minorHAnsi"/>
                <w:b/>
                <w:bCs/>
                <w:sz w:val="16"/>
                <w:szCs w:val="16"/>
              </w:rPr>
            </w:pPr>
            <w:r w:rsidRPr="00643857">
              <w:rPr>
                <w:rFonts w:ascii="Trebuchet MS" w:hAnsi="Trebuchet MS"/>
                <w:sz w:val="18"/>
                <w:szCs w:val="18"/>
              </w:rPr>
              <w:t>The results are of poor quality, with incomplete analysis and an inadequate conclusion.</w:t>
            </w:r>
          </w:p>
        </w:tc>
        <w:tc>
          <w:tcPr>
            <w:tcW w:w="1480" w:type="dxa"/>
            <w:shd w:val="clear" w:color="auto" w:fill="auto"/>
          </w:tcPr>
          <w:p w14:paraId="3C1B7B68" w14:textId="77777777" w:rsidR="005F5E0C" w:rsidRPr="00643857" w:rsidRDefault="005F5E0C" w:rsidP="005F5E0C">
            <w:pPr>
              <w:spacing w:line="259" w:lineRule="auto"/>
              <w:ind w:right="42"/>
              <w:jc w:val="left"/>
              <w:rPr>
                <w:rFonts w:ascii="Trebuchet MS" w:eastAsia="Trebuchet MS" w:hAnsi="Trebuchet MS" w:cstheme="minorHAnsi"/>
                <w:b/>
                <w:bCs/>
                <w:sz w:val="18"/>
                <w:szCs w:val="18"/>
              </w:rPr>
            </w:pPr>
            <w:r w:rsidRPr="00643857">
              <w:rPr>
                <w:rFonts w:ascii="Trebuchet MS" w:hAnsi="Trebuchet MS"/>
                <w:sz w:val="18"/>
                <w:szCs w:val="18"/>
              </w:rPr>
              <w:t>Simple tools used to generate basic results, with simple analysis, writing in an appropriate academic style.</w:t>
            </w:r>
          </w:p>
        </w:tc>
        <w:tc>
          <w:tcPr>
            <w:tcW w:w="1336" w:type="dxa"/>
            <w:shd w:val="clear" w:color="auto" w:fill="auto"/>
          </w:tcPr>
          <w:p w14:paraId="055A0CCB" w14:textId="77777777" w:rsidR="005F5E0C" w:rsidRPr="00643857" w:rsidRDefault="005F5E0C" w:rsidP="005F5E0C">
            <w:pPr>
              <w:spacing w:line="259" w:lineRule="auto"/>
              <w:ind w:right="42"/>
              <w:jc w:val="left"/>
              <w:rPr>
                <w:rFonts w:ascii="Trebuchet MS" w:eastAsia="Trebuchet MS" w:hAnsi="Trebuchet MS" w:cstheme="minorHAnsi"/>
                <w:b/>
                <w:bCs/>
                <w:sz w:val="18"/>
                <w:szCs w:val="18"/>
              </w:rPr>
            </w:pPr>
            <w:r w:rsidRPr="00643857">
              <w:rPr>
                <w:rFonts w:ascii="Trebuchet MS" w:hAnsi="Trebuchet MS"/>
                <w:sz w:val="18"/>
                <w:szCs w:val="18"/>
              </w:rPr>
              <w:t>Range of tools used to analyse a good quality dataset, conclusions supported by and linked to some theory</w:t>
            </w:r>
          </w:p>
        </w:tc>
        <w:tc>
          <w:tcPr>
            <w:tcW w:w="1335" w:type="dxa"/>
          </w:tcPr>
          <w:p w14:paraId="6AA96A36" w14:textId="77777777" w:rsidR="005F5E0C" w:rsidRPr="00643857" w:rsidRDefault="005F5E0C" w:rsidP="005F5E0C">
            <w:pPr>
              <w:rPr>
                <w:rFonts w:ascii="Trebuchet MS" w:eastAsia="Trebuchet MS" w:hAnsi="Trebuchet MS" w:cstheme="minorHAnsi"/>
                <w:b/>
                <w:bCs/>
                <w:sz w:val="18"/>
                <w:szCs w:val="18"/>
              </w:rPr>
            </w:pPr>
            <w:r w:rsidRPr="00643857">
              <w:rPr>
                <w:rFonts w:ascii="Trebuchet MS" w:hAnsi="Trebuchet MS"/>
                <w:sz w:val="18"/>
                <w:szCs w:val="18"/>
              </w:rPr>
              <w:t>High-quality dataset, Detailed analysis with high level of supporting theory arriving at logical conclusions with analysis of the validity of the conclusion.</w:t>
            </w:r>
          </w:p>
        </w:tc>
        <w:tc>
          <w:tcPr>
            <w:tcW w:w="1479" w:type="dxa"/>
            <w:shd w:val="clear" w:color="auto" w:fill="auto"/>
          </w:tcPr>
          <w:p w14:paraId="005C88BD" w14:textId="77777777" w:rsidR="005F5E0C" w:rsidRPr="00643857" w:rsidRDefault="005F5E0C" w:rsidP="005F5E0C">
            <w:pPr>
              <w:jc w:val="center"/>
              <w:rPr>
                <w:rFonts w:ascii="Trebuchet MS" w:eastAsia="Trebuchet MS" w:hAnsi="Trebuchet MS" w:cstheme="minorHAnsi"/>
                <w:b/>
                <w:bCs/>
                <w:sz w:val="18"/>
                <w:szCs w:val="18"/>
              </w:rPr>
            </w:pPr>
            <w:r w:rsidRPr="00643857">
              <w:rPr>
                <w:rFonts w:ascii="Trebuchet MS" w:hAnsi="Trebuchet MS"/>
                <w:sz w:val="18"/>
                <w:szCs w:val="18"/>
              </w:rPr>
              <w:t>Good, high-quality dataset. Excellent analysis of data, highly theorized with a detailed and good quality conclusion considering all parameters of the study.</w:t>
            </w:r>
          </w:p>
        </w:tc>
        <w:tc>
          <w:tcPr>
            <w:tcW w:w="1479" w:type="dxa"/>
            <w:shd w:val="clear" w:color="auto" w:fill="auto"/>
          </w:tcPr>
          <w:p w14:paraId="78F67C72" w14:textId="77777777" w:rsidR="005F5E0C" w:rsidRPr="00643857" w:rsidRDefault="005F5E0C" w:rsidP="005F5E0C">
            <w:pPr>
              <w:spacing w:line="259" w:lineRule="auto"/>
              <w:ind w:right="41"/>
              <w:jc w:val="left"/>
              <w:rPr>
                <w:rFonts w:ascii="Trebuchet MS" w:eastAsia="Trebuchet MS" w:hAnsi="Trebuchet MS" w:cstheme="minorHAnsi"/>
                <w:b/>
                <w:bCs/>
                <w:sz w:val="18"/>
                <w:szCs w:val="18"/>
              </w:rPr>
            </w:pPr>
            <w:r w:rsidRPr="00643857">
              <w:rPr>
                <w:rFonts w:ascii="Trebuchet MS" w:hAnsi="Trebuchet MS"/>
                <w:sz w:val="18"/>
                <w:szCs w:val="18"/>
              </w:rPr>
              <w:t>Very good, high-quality dataset. Excellent analysis of data, highly theorized with a detailed and very good quality conclusion considering all parameters of the study.</w:t>
            </w:r>
          </w:p>
        </w:tc>
        <w:tc>
          <w:tcPr>
            <w:tcW w:w="1479" w:type="dxa"/>
            <w:shd w:val="clear" w:color="auto" w:fill="auto"/>
          </w:tcPr>
          <w:p w14:paraId="23110DB0" w14:textId="77777777" w:rsidR="005F5E0C" w:rsidRPr="00643857" w:rsidRDefault="005F5E0C" w:rsidP="005F5E0C">
            <w:pPr>
              <w:spacing w:line="259" w:lineRule="auto"/>
              <w:ind w:right="41"/>
              <w:jc w:val="left"/>
              <w:rPr>
                <w:rFonts w:ascii="Trebuchet MS" w:eastAsia="Trebuchet MS" w:hAnsi="Trebuchet MS" w:cstheme="minorHAnsi"/>
                <w:b/>
                <w:bCs/>
                <w:sz w:val="18"/>
                <w:szCs w:val="18"/>
              </w:rPr>
            </w:pPr>
            <w:r w:rsidRPr="00643857">
              <w:rPr>
                <w:rFonts w:ascii="Trebuchet MS" w:hAnsi="Trebuchet MS"/>
                <w:sz w:val="18"/>
                <w:szCs w:val="18"/>
              </w:rPr>
              <w:t>Excellent, high-quality dataset. Excellent analysis of data, highly theorized with a detailed and excellent quality conclusion considering all parameters of the study.</w:t>
            </w:r>
          </w:p>
        </w:tc>
        <w:tc>
          <w:tcPr>
            <w:tcW w:w="1537" w:type="dxa"/>
            <w:shd w:val="clear" w:color="auto" w:fill="auto"/>
          </w:tcPr>
          <w:p w14:paraId="6046ECEE" w14:textId="77777777" w:rsidR="005F5E0C" w:rsidRPr="00643857" w:rsidRDefault="005F5E0C" w:rsidP="005F5E0C">
            <w:pPr>
              <w:spacing w:line="259" w:lineRule="auto"/>
              <w:ind w:right="39"/>
              <w:jc w:val="left"/>
              <w:rPr>
                <w:rFonts w:ascii="Trebuchet MS" w:eastAsia="Trebuchet MS" w:hAnsi="Trebuchet MS" w:cstheme="minorHAnsi"/>
                <w:b/>
                <w:bCs/>
                <w:sz w:val="18"/>
                <w:szCs w:val="18"/>
              </w:rPr>
            </w:pPr>
            <w:r w:rsidRPr="00643857">
              <w:rPr>
                <w:rFonts w:ascii="Trebuchet MS" w:hAnsi="Trebuchet MS"/>
                <w:sz w:val="18"/>
                <w:szCs w:val="18"/>
              </w:rPr>
              <w:t>Comprehensive, high-quality dataset. Excellent analysis of data, highly theorized with a detailed and excellent quality conclusion considering all parameters of the study.</w:t>
            </w:r>
          </w:p>
        </w:tc>
      </w:tr>
      <w:tr w:rsidR="005F5E0C" w:rsidRPr="005B1FCC" w14:paraId="120001AD" w14:textId="77777777" w:rsidTr="005F5E0C">
        <w:trPr>
          <w:trHeight w:val="188"/>
        </w:trPr>
        <w:tc>
          <w:tcPr>
            <w:tcW w:w="15773" w:type="dxa"/>
            <w:gridSpan w:val="11"/>
            <w:shd w:val="clear" w:color="auto" w:fill="FBE4D5" w:themeFill="accent2" w:themeFillTint="33"/>
          </w:tcPr>
          <w:p w14:paraId="3ACAD2A6" w14:textId="77777777" w:rsidR="005F5E0C" w:rsidRPr="00850BEC" w:rsidRDefault="005F5E0C" w:rsidP="005F5E0C">
            <w:pPr>
              <w:spacing w:line="259" w:lineRule="auto"/>
              <w:ind w:right="39"/>
              <w:jc w:val="center"/>
              <w:rPr>
                <w:rFonts w:cstheme="minorHAnsi"/>
                <w:b/>
                <w:bCs/>
                <w:sz w:val="22"/>
                <w:szCs w:val="22"/>
              </w:rPr>
            </w:pPr>
            <w:r w:rsidRPr="00850BEC">
              <w:rPr>
                <w:rFonts w:ascii="Trebuchet MS" w:hAnsi="Trebuchet MS"/>
                <w:b/>
                <w:bCs/>
                <w:color w:val="2E74B5" w:themeColor="accent1" w:themeShade="BF"/>
                <w:sz w:val="18"/>
                <w:szCs w:val="18"/>
              </w:rPr>
              <w:t>Practical and Professional Skills, and Transferable Skills</w:t>
            </w:r>
          </w:p>
        </w:tc>
      </w:tr>
      <w:tr w:rsidR="005F5E0C" w:rsidRPr="005B1FCC" w14:paraId="146E7889" w14:textId="77777777" w:rsidTr="005F5E0C">
        <w:trPr>
          <w:trHeight w:val="188"/>
        </w:trPr>
        <w:tc>
          <w:tcPr>
            <w:tcW w:w="15773" w:type="dxa"/>
            <w:gridSpan w:val="11"/>
            <w:shd w:val="clear" w:color="auto" w:fill="FBE4D5" w:themeFill="accent2" w:themeFillTint="33"/>
          </w:tcPr>
          <w:p w14:paraId="254CF562" w14:textId="77777777" w:rsidR="005F5E0C" w:rsidRPr="00643857" w:rsidRDefault="005F5E0C" w:rsidP="005F5E0C">
            <w:pPr>
              <w:spacing w:line="259" w:lineRule="auto"/>
              <w:ind w:right="39"/>
              <w:jc w:val="center"/>
              <w:rPr>
                <w:rFonts w:ascii="Trebuchet MS" w:hAnsi="Trebuchet MS"/>
                <w:b/>
                <w:bCs/>
                <w:sz w:val="18"/>
                <w:szCs w:val="18"/>
              </w:rPr>
            </w:pPr>
            <w:r w:rsidRPr="00643857">
              <w:rPr>
                <w:rFonts w:ascii="Trebuchet MS" w:hAnsi="Trebuchet MS"/>
                <w:b/>
                <w:bCs/>
                <w:sz w:val="18"/>
                <w:szCs w:val="18"/>
              </w:rPr>
              <w:t>Given Grade (</w:t>
            </w:r>
            <w:r>
              <w:rPr>
                <w:rFonts w:ascii="Trebuchet MS" w:hAnsi="Trebuchet MS"/>
                <w:b/>
                <w:bCs/>
                <w:sz w:val="18"/>
                <w:szCs w:val="18"/>
              </w:rPr>
              <w:t xml:space="preserve"> )</w:t>
            </w:r>
          </w:p>
        </w:tc>
      </w:tr>
      <w:tr w:rsidR="005F5E0C" w:rsidRPr="005B1FCC" w14:paraId="74B92FA2" w14:textId="77777777" w:rsidTr="005F5E0C">
        <w:trPr>
          <w:trHeight w:val="2939"/>
        </w:trPr>
        <w:tc>
          <w:tcPr>
            <w:tcW w:w="1635" w:type="dxa"/>
            <w:shd w:val="clear" w:color="auto" w:fill="EDEDED" w:themeFill="accent3" w:themeFillTint="33"/>
          </w:tcPr>
          <w:p w14:paraId="6D12E1A1" w14:textId="77777777" w:rsidR="005F5E0C" w:rsidRPr="00643857" w:rsidRDefault="005F5E0C" w:rsidP="005F5E0C">
            <w:pPr>
              <w:spacing w:line="259" w:lineRule="auto"/>
              <w:ind w:right="39"/>
              <w:jc w:val="center"/>
              <w:rPr>
                <w:rFonts w:ascii="Trebuchet MS" w:hAnsi="Trebuchet MS"/>
                <w:b/>
                <w:bCs/>
                <w:sz w:val="18"/>
                <w:szCs w:val="18"/>
              </w:rPr>
            </w:pPr>
            <w:r w:rsidRPr="00643857">
              <w:rPr>
                <w:rFonts w:ascii="Trebuchet MS" w:hAnsi="Trebuchet MS"/>
                <w:b/>
                <w:bCs/>
                <w:sz w:val="18"/>
                <w:szCs w:val="18"/>
              </w:rPr>
              <w:t>Practical and Professional Skills, and Transferable Skills</w:t>
            </w:r>
          </w:p>
          <w:p w14:paraId="0866D0BB" w14:textId="77777777" w:rsidR="005F5E0C" w:rsidRPr="00643857" w:rsidRDefault="005F5E0C" w:rsidP="005F5E0C">
            <w:pPr>
              <w:spacing w:line="259" w:lineRule="auto"/>
              <w:ind w:right="39"/>
              <w:jc w:val="center"/>
              <w:rPr>
                <w:rFonts w:ascii="Trebuchet MS" w:hAnsi="Trebuchet MS"/>
                <w:sz w:val="18"/>
                <w:szCs w:val="18"/>
              </w:rPr>
            </w:pPr>
            <w:r w:rsidRPr="00643857">
              <w:rPr>
                <w:rFonts w:ascii="Trebuchet MS" w:hAnsi="Trebuchet MS"/>
                <w:sz w:val="18"/>
                <w:szCs w:val="18"/>
              </w:rPr>
              <w:br/>
            </w:r>
            <w:r w:rsidRPr="00643857">
              <w:rPr>
                <w:rFonts w:ascii="Trebuchet MS" w:hAnsi="Trebuchet MS"/>
                <w:sz w:val="20"/>
              </w:rPr>
              <w:t xml:space="preserve"> Professionalism and Communication</w:t>
            </w:r>
          </w:p>
          <w:p w14:paraId="6B62577E" w14:textId="77777777" w:rsidR="005F5E0C" w:rsidRPr="00643857" w:rsidRDefault="005F5E0C" w:rsidP="005F5E0C">
            <w:pPr>
              <w:spacing w:line="259" w:lineRule="auto"/>
              <w:ind w:right="39"/>
              <w:jc w:val="center"/>
              <w:rPr>
                <w:rFonts w:ascii="Trebuchet MS" w:hAnsi="Trebuchet MS"/>
                <w:sz w:val="18"/>
                <w:szCs w:val="18"/>
              </w:rPr>
            </w:pPr>
          </w:p>
          <w:p w14:paraId="36C37A81" w14:textId="77777777" w:rsidR="005F5E0C" w:rsidRPr="00643857" w:rsidRDefault="005F5E0C" w:rsidP="005F5E0C">
            <w:pPr>
              <w:spacing w:line="259" w:lineRule="auto"/>
              <w:ind w:right="39"/>
              <w:jc w:val="center"/>
              <w:rPr>
                <w:rFonts w:ascii="Trebuchet MS" w:hAnsi="Trebuchet MS" w:cstheme="minorHAnsi"/>
                <w:b/>
                <w:bCs/>
                <w:sz w:val="16"/>
                <w:szCs w:val="16"/>
              </w:rPr>
            </w:pPr>
            <w:r w:rsidRPr="00643857">
              <w:rPr>
                <w:rFonts w:ascii="Trebuchet MS" w:hAnsi="Trebuchet MS"/>
                <w:b/>
                <w:bCs/>
                <w:color w:val="FF0000"/>
                <w:sz w:val="18"/>
                <w:szCs w:val="18"/>
              </w:rPr>
              <w:t>Weight (40%)</w:t>
            </w:r>
          </w:p>
        </w:tc>
        <w:tc>
          <w:tcPr>
            <w:tcW w:w="1049" w:type="dxa"/>
            <w:shd w:val="clear" w:color="auto" w:fill="auto"/>
          </w:tcPr>
          <w:p w14:paraId="043F78EA" w14:textId="77777777" w:rsidR="005F5E0C" w:rsidRPr="00C22620" w:rsidRDefault="005F5E0C" w:rsidP="005F5E0C">
            <w:pPr>
              <w:spacing w:line="259" w:lineRule="auto"/>
              <w:ind w:right="42"/>
              <w:jc w:val="center"/>
              <w:rPr>
                <w:rFonts w:ascii="Trebuchet MS" w:eastAsia="Trebuchet MS" w:hAnsi="Trebuchet MS" w:cstheme="minorHAnsi"/>
                <w:b/>
                <w:bCs/>
                <w:sz w:val="18"/>
                <w:szCs w:val="18"/>
              </w:rPr>
            </w:pPr>
            <w:r w:rsidRPr="00C22620">
              <w:rPr>
                <w:rFonts w:ascii="Trebuchet MS" w:eastAsia="Trebuchet MS" w:hAnsi="Trebuchet MS" w:cstheme="minorHAnsi"/>
                <w:b/>
                <w:bCs/>
                <w:sz w:val="18"/>
                <w:szCs w:val="18"/>
              </w:rPr>
              <w:t>No attempt.</w:t>
            </w:r>
          </w:p>
        </w:tc>
        <w:tc>
          <w:tcPr>
            <w:tcW w:w="1480" w:type="dxa"/>
            <w:shd w:val="clear" w:color="auto" w:fill="auto"/>
          </w:tcPr>
          <w:p w14:paraId="120E5884" w14:textId="77777777" w:rsidR="005F5E0C" w:rsidRPr="00C22620" w:rsidRDefault="005F5E0C" w:rsidP="005F5E0C">
            <w:pPr>
              <w:spacing w:line="259" w:lineRule="auto"/>
              <w:ind w:right="42"/>
              <w:jc w:val="left"/>
              <w:rPr>
                <w:rFonts w:ascii="Trebuchet MS" w:eastAsia="Trebuchet MS" w:hAnsi="Trebuchet MS" w:cstheme="minorHAnsi"/>
                <w:b/>
                <w:bCs/>
                <w:sz w:val="18"/>
                <w:szCs w:val="18"/>
              </w:rPr>
            </w:pPr>
            <w:r w:rsidRPr="00C22620">
              <w:rPr>
                <w:rFonts w:ascii="Trebuchet MS" w:hAnsi="Trebuchet MS"/>
                <w:sz w:val="18"/>
                <w:szCs w:val="18"/>
              </w:rPr>
              <w:t>Poorly quality communication and presentation of information, lack of appropriate referencing. No clear evidence of supporting literature.</w:t>
            </w:r>
          </w:p>
        </w:tc>
        <w:tc>
          <w:tcPr>
            <w:tcW w:w="1484" w:type="dxa"/>
            <w:shd w:val="clear" w:color="auto" w:fill="auto"/>
          </w:tcPr>
          <w:p w14:paraId="4B667993" w14:textId="77777777" w:rsidR="005F5E0C" w:rsidRPr="00C22620" w:rsidRDefault="005F5E0C" w:rsidP="005F5E0C">
            <w:pPr>
              <w:jc w:val="left"/>
              <w:rPr>
                <w:rFonts w:ascii="Trebuchet MS" w:eastAsia="Trebuchet MS" w:hAnsi="Trebuchet MS" w:cstheme="minorHAnsi"/>
                <w:b/>
                <w:bCs/>
                <w:sz w:val="18"/>
                <w:szCs w:val="18"/>
              </w:rPr>
            </w:pPr>
            <w:r w:rsidRPr="00C22620">
              <w:rPr>
                <w:rFonts w:ascii="Trebuchet MS" w:hAnsi="Trebuchet MS"/>
                <w:sz w:val="18"/>
                <w:szCs w:val="18"/>
              </w:rPr>
              <w:t>Inadequate quality communication and presentation of information, lack of appropriate referencing. Little evidence of supporting literature.</w:t>
            </w:r>
          </w:p>
        </w:tc>
        <w:tc>
          <w:tcPr>
            <w:tcW w:w="1480" w:type="dxa"/>
            <w:shd w:val="clear" w:color="auto" w:fill="auto"/>
          </w:tcPr>
          <w:p w14:paraId="3552CA07" w14:textId="77777777" w:rsidR="005F5E0C" w:rsidRPr="00C22620" w:rsidRDefault="005F5E0C" w:rsidP="005F5E0C">
            <w:pPr>
              <w:spacing w:line="259" w:lineRule="auto"/>
              <w:ind w:right="42"/>
              <w:jc w:val="left"/>
              <w:rPr>
                <w:rFonts w:ascii="Trebuchet MS" w:eastAsia="Trebuchet MS" w:hAnsi="Trebuchet MS" w:cstheme="minorHAnsi"/>
                <w:b/>
                <w:bCs/>
                <w:sz w:val="18"/>
                <w:szCs w:val="18"/>
              </w:rPr>
            </w:pPr>
            <w:r w:rsidRPr="00C22620">
              <w:rPr>
                <w:rFonts w:ascii="Trebuchet MS" w:hAnsi="Trebuchet MS"/>
                <w:sz w:val="18"/>
                <w:szCs w:val="18"/>
              </w:rPr>
              <w:t>Basic communication and presentation of information, writing in an appropriate academic style which meets university requirements.</w:t>
            </w:r>
          </w:p>
        </w:tc>
        <w:tc>
          <w:tcPr>
            <w:tcW w:w="1336" w:type="dxa"/>
            <w:shd w:val="clear" w:color="auto" w:fill="auto"/>
          </w:tcPr>
          <w:p w14:paraId="441D4F47" w14:textId="77777777" w:rsidR="005F5E0C" w:rsidRPr="00C22620" w:rsidRDefault="005F5E0C" w:rsidP="005F5E0C">
            <w:pPr>
              <w:spacing w:line="259" w:lineRule="auto"/>
              <w:ind w:right="42"/>
              <w:jc w:val="left"/>
              <w:rPr>
                <w:rFonts w:ascii="Trebuchet MS" w:eastAsia="Trebuchet MS" w:hAnsi="Trebuchet MS" w:cstheme="minorHAnsi"/>
                <w:b/>
                <w:bCs/>
                <w:sz w:val="18"/>
                <w:szCs w:val="18"/>
              </w:rPr>
            </w:pPr>
            <w:r w:rsidRPr="00C22620">
              <w:rPr>
                <w:rFonts w:ascii="Trebuchet MS" w:hAnsi="Trebuchet MS"/>
                <w:sz w:val="18"/>
                <w:szCs w:val="18"/>
              </w:rPr>
              <w:t>Good quality of academic writing and presentation, clearly articulating key elements of the report and supporting with appropriate images and referencing style. Uses a range of good quality appropriately cited sources.</w:t>
            </w:r>
          </w:p>
        </w:tc>
        <w:tc>
          <w:tcPr>
            <w:tcW w:w="1335" w:type="dxa"/>
          </w:tcPr>
          <w:p w14:paraId="33771D60" w14:textId="77777777" w:rsidR="005F5E0C" w:rsidRPr="00E150CE" w:rsidRDefault="005F5E0C" w:rsidP="005F5E0C">
            <w:pPr>
              <w:spacing w:line="259" w:lineRule="auto"/>
              <w:ind w:right="41"/>
              <w:jc w:val="left"/>
              <w:rPr>
                <w:rFonts w:ascii="Trebuchet MS" w:eastAsia="Trebuchet MS" w:hAnsi="Trebuchet MS" w:cstheme="minorHAnsi"/>
                <w:b/>
                <w:bCs/>
                <w:sz w:val="18"/>
                <w:szCs w:val="18"/>
              </w:rPr>
            </w:pPr>
            <w:r w:rsidRPr="00E150CE">
              <w:rPr>
                <w:rFonts w:ascii="Trebuchet MS" w:hAnsi="Trebuchet MS"/>
                <w:sz w:val="18"/>
                <w:szCs w:val="18"/>
              </w:rPr>
              <w:t>A high quality of academic writing clearly presents the data, articulating and illustrating key concepts well and making use of a wide range of high quality, appropriately cited sources.</w:t>
            </w:r>
          </w:p>
        </w:tc>
        <w:tc>
          <w:tcPr>
            <w:tcW w:w="1479" w:type="dxa"/>
            <w:shd w:val="clear" w:color="auto" w:fill="auto"/>
          </w:tcPr>
          <w:p w14:paraId="7BAEC9C2" w14:textId="77777777" w:rsidR="005F5E0C" w:rsidRPr="00E150CE" w:rsidRDefault="005F5E0C" w:rsidP="005F5E0C">
            <w:pPr>
              <w:spacing w:line="259" w:lineRule="auto"/>
              <w:ind w:right="41"/>
              <w:jc w:val="left"/>
              <w:rPr>
                <w:rFonts w:ascii="Trebuchet MS" w:eastAsia="Trebuchet MS" w:hAnsi="Trebuchet MS" w:cstheme="minorHAnsi"/>
                <w:b/>
                <w:bCs/>
                <w:sz w:val="18"/>
                <w:szCs w:val="18"/>
              </w:rPr>
            </w:pPr>
            <w:r w:rsidRPr="00E150CE">
              <w:rPr>
                <w:rFonts w:ascii="Trebuchet MS" w:hAnsi="Trebuchet MS"/>
                <w:sz w:val="18"/>
                <w:szCs w:val="18"/>
              </w:rPr>
              <w:t>A very high-quality professional standard of communication and presentation of information, at high level of academic writing. Good use of high-quality literature supports all aspects of the project.</w:t>
            </w:r>
          </w:p>
        </w:tc>
        <w:tc>
          <w:tcPr>
            <w:tcW w:w="1479" w:type="dxa"/>
            <w:shd w:val="clear" w:color="auto" w:fill="auto"/>
          </w:tcPr>
          <w:p w14:paraId="7B7F082A" w14:textId="77777777" w:rsidR="005F5E0C" w:rsidRPr="00E150CE" w:rsidRDefault="005F5E0C" w:rsidP="005F5E0C">
            <w:pPr>
              <w:spacing w:line="259" w:lineRule="auto"/>
              <w:ind w:right="41"/>
              <w:jc w:val="left"/>
              <w:rPr>
                <w:rFonts w:ascii="Trebuchet MS" w:eastAsia="Trebuchet MS" w:hAnsi="Trebuchet MS" w:cstheme="minorHAnsi"/>
                <w:b/>
                <w:bCs/>
                <w:sz w:val="18"/>
                <w:szCs w:val="18"/>
              </w:rPr>
            </w:pPr>
            <w:r w:rsidRPr="00E150CE">
              <w:rPr>
                <w:rFonts w:ascii="Trebuchet MS" w:hAnsi="Trebuchet MS"/>
                <w:sz w:val="18"/>
                <w:szCs w:val="18"/>
              </w:rPr>
              <w:t>Excellent quality of communication and presentation of information, at a publishable level of academic writing. Excellent use of high-quality literature supports all aspects of the project.</w:t>
            </w:r>
          </w:p>
        </w:tc>
        <w:tc>
          <w:tcPr>
            <w:tcW w:w="1479" w:type="dxa"/>
            <w:shd w:val="clear" w:color="auto" w:fill="auto"/>
          </w:tcPr>
          <w:p w14:paraId="53693AA7" w14:textId="77777777" w:rsidR="005F5E0C" w:rsidRPr="00E150CE" w:rsidRDefault="005F5E0C" w:rsidP="005F5E0C">
            <w:pPr>
              <w:spacing w:line="259" w:lineRule="auto"/>
              <w:ind w:right="41"/>
              <w:jc w:val="left"/>
              <w:rPr>
                <w:rFonts w:ascii="Trebuchet MS" w:eastAsia="Trebuchet MS" w:hAnsi="Trebuchet MS" w:cstheme="minorHAnsi"/>
                <w:b/>
                <w:bCs/>
                <w:sz w:val="18"/>
                <w:szCs w:val="18"/>
              </w:rPr>
            </w:pPr>
            <w:r w:rsidRPr="00E150CE">
              <w:rPr>
                <w:rFonts w:ascii="Trebuchet MS" w:hAnsi="Trebuchet MS"/>
                <w:sz w:val="18"/>
                <w:szCs w:val="18"/>
              </w:rPr>
              <w:t>Professional quality of communication and presentation of information, at a publishable level of academic writing. Comprehensive use of high-quality literature supports all aspects of the project.</w:t>
            </w:r>
          </w:p>
        </w:tc>
        <w:tc>
          <w:tcPr>
            <w:tcW w:w="1537" w:type="dxa"/>
            <w:shd w:val="clear" w:color="auto" w:fill="auto"/>
          </w:tcPr>
          <w:p w14:paraId="06FBFB34" w14:textId="77777777" w:rsidR="005F5E0C" w:rsidRPr="00E150CE" w:rsidRDefault="005F5E0C" w:rsidP="005F5E0C">
            <w:pPr>
              <w:spacing w:line="259" w:lineRule="auto"/>
              <w:ind w:right="39"/>
              <w:jc w:val="left"/>
              <w:rPr>
                <w:rFonts w:ascii="Trebuchet MS" w:hAnsi="Trebuchet MS"/>
                <w:sz w:val="18"/>
                <w:szCs w:val="18"/>
              </w:rPr>
            </w:pPr>
            <w:r w:rsidRPr="00E150CE">
              <w:rPr>
                <w:rFonts w:ascii="Trebuchet MS" w:hAnsi="Trebuchet MS"/>
                <w:sz w:val="18"/>
                <w:szCs w:val="18"/>
              </w:rPr>
              <w:t>Extraordinary</w:t>
            </w:r>
          </w:p>
          <w:p w14:paraId="0BE0A7E6" w14:textId="77777777" w:rsidR="005F5E0C" w:rsidRPr="00E150CE" w:rsidRDefault="005F5E0C" w:rsidP="005F5E0C">
            <w:pPr>
              <w:spacing w:line="259" w:lineRule="auto"/>
              <w:ind w:right="39"/>
              <w:jc w:val="left"/>
              <w:rPr>
                <w:rFonts w:ascii="Trebuchet MS" w:hAnsi="Trebuchet MS"/>
                <w:sz w:val="18"/>
                <w:szCs w:val="18"/>
              </w:rPr>
            </w:pPr>
            <w:r w:rsidRPr="00E150CE">
              <w:rPr>
                <w:rFonts w:ascii="Trebuchet MS" w:hAnsi="Trebuchet MS"/>
                <w:sz w:val="18"/>
                <w:szCs w:val="18"/>
              </w:rPr>
              <w:t>Professional quality of communication and presentation of information, at a publishable level of academic writing. Comprehensive use of high-quality literature supports all aspects of the project.</w:t>
            </w:r>
          </w:p>
          <w:p w14:paraId="4495EA43" w14:textId="77777777" w:rsidR="005F5E0C" w:rsidRPr="00E150CE" w:rsidRDefault="005F5E0C" w:rsidP="005F5E0C">
            <w:pPr>
              <w:spacing w:line="259" w:lineRule="auto"/>
              <w:ind w:right="39"/>
              <w:jc w:val="left"/>
              <w:rPr>
                <w:rFonts w:ascii="Trebuchet MS" w:hAnsi="Trebuchet MS"/>
                <w:sz w:val="18"/>
                <w:szCs w:val="18"/>
              </w:rPr>
            </w:pPr>
          </w:p>
          <w:p w14:paraId="4648DFA9" w14:textId="01BBBDF4" w:rsidR="005F5E0C" w:rsidRPr="00E150CE" w:rsidRDefault="005F5E0C" w:rsidP="005F5E0C">
            <w:pPr>
              <w:spacing w:line="259" w:lineRule="auto"/>
              <w:ind w:right="39"/>
              <w:jc w:val="left"/>
              <w:rPr>
                <w:rFonts w:ascii="Trebuchet MS" w:eastAsia="Trebuchet MS" w:hAnsi="Trebuchet MS" w:cstheme="minorHAnsi"/>
                <w:b/>
                <w:bCs/>
                <w:sz w:val="18"/>
                <w:szCs w:val="18"/>
              </w:rPr>
            </w:pPr>
          </w:p>
        </w:tc>
      </w:tr>
      <w:bookmarkEnd w:id="2"/>
      <w:bookmarkEnd w:id="3"/>
    </w:tbl>
    <w:p w14:paraId="4C92F8D9" w14:textId="77777777" w:rsidR="005F5E0C" w:rsidRDefault="005F5E0C" w:rsidP="0089212F">
      <w:pPr>
        <w:rPr>
          <w:rFonts w:ascii="Trebuchet MS" w:hAnsi="Trebuchet MS" w:cstheme="minorHAnsi"/>
        </w:rPr>
        <w:sectPr w:rsidR="005F5E0C" w:rsidSect="00C82B2D">
          <w:pgSz w:w="16838" w:h="11906" w:orient="landscape"/>
          <w:pgMar w:top="1440" w:right="1258" w:bottom="1440" w:left="1440" w:header="706" w:footer="706" w:gutter="0"/>
          <w:cols w:space="708"/>
          <w:docGrid w:linePitch="360"/>
        </w:sectPr>
      </w:pPr>
    </w:p>
    <w:p w14:paraId="71FD407E" w14:textId="0EC3B7E7" w:rsidR="0089212F" w:rsidRPr="00267218" w:rsidRDefault="00190447" w:rsidP="0089212F">
      <w:pPr>
        <w:jc w:val="left"/>
        <w:rPr>
          <w:rFonts w:ascii="Trebuchet MS" w:eastAsia="Trebuchet MS" w:hAnsi="Trebuchet MS" w:cstheme="minorHAnsi"/>
          <w:b/>
          <w:bCs/>
          <w:kern w:val="32"/>
          <w:sz w:val="22"/>
          <w:szCs w:val="22"/>
        </w:rPr>
      </w:pPr>
      <w:r w:rsidRPr="00267218">
        <w:rPr>
          <w:rFonts w:ascii="Trebuchet MS" w:eastAsia="Trebuchet MS" w:hAnsi="Trebuchet MS" w:cstheme="minorHAnsi"/>
          <w:b/>
          <w:bCs/>
          <w:kern w:val="32"/>
          <w:sz w:val="22"/>
          <w:szCs w:val="22"/>
        </w:rPr>
        <w:lastRenderedPageBreak/>
        <w:t xml:space="preserve">Use of AI in this </w:t>
      </w:r>
      <w:r w:rsidR="00621664" w:rsidRPr="00267218">
        <w:rPr>
          <w:rFonts w:ascii="Trebuchet MS" w:eastAsia="Trebuchet MS" w:hAnsi="Trebuchet MS" w:cstheme="minorHAnsi"/>
          <w:b/>
          <w:bCs/>
          <w:kern w:val="32"/>
          <w:sz w:val="22"/>
          <w:szCs w:val="22"/>
        </w:rPr>
        <w:t>A</w:t>
      </w:r>
      <w:r w:rsidR="00D53500" w:rsidRPr="00267218">
        <w:rPr>
          <w:rFonts w:ascii="Trebuchet MS" w:eastAsia="Trebuchet MS" w:hAnsi="Trebuchet MS" w:cstheme="minorHAnsi"/>
          <w:b/>
          <w:bCs/>
          <w:kern w:val="32"/>
          <w:sz w:val="22"/>
          <w:szCs w:val="22"/>
        </w:rPr>
        <w:t>ssessment</w:t>
      </w:r>
    </w:p>
    <w:p w14:paraId="452799E9" w14:textId="77777777" w:rsidR="00DB5EF6" w:rsidRPr="00267218" w:rsidRDefault="00DB5EF6">
      <w:pPr>
        <w:rPr>
          <w:rFonts w:ascii="Trebuchet MS" w:hAnsi="Trebuchet MS" w:cstheme="minorHAnsi"/>
        </w:rPr>
      </w:pPr>
    </w:p>
    <w:p w14:paraId="6424B097" w14:textId="5AC9BC80" w:rsidR="00D53500" w:rsidRPr="00267218" w:rsidRDefault="00D53500">
      <w:pPr>
        <w:rPr>
          <w:rFonts w:ascii="Trebuchet MS" w:eastAsia="Trebuchet MS" w:hAnsi="Trebuchet MS" w:cstheme="minorHAnsi"/>
          <w:sz w:val="22"/>
          <w:szCs w:val="22"/>
        </w:rPr>
      </w:pPr>
      <w:r w:rsidRPr="00267218">
        <w:rPr>
          <w:rFonts w:ascii="Trebuchet MS" w:eastAsia="Trebuchet MS" w:hAnsi="Trebuchet MS" w:cstheme="minorHAnsi"/>
          <w:sz w:val="22"/>
          <w:szCs w:val="22"/>
        </w:rPr>
        <w:t xml:space="preserve">Generative AI is permitted at Solent University under specific </w:t>
      </w:r>
      <w:r w:rsidR="00621664" w:rsidRPr="00267218">
        <w:rPr>
          <w:rFonts w:ascii="Trebuchet MS" w:eastAsia="Trebuchet MS" w:hAnsi="Trebuchet MS" w:cstheme="minorHAnsi"/>
          <w:sz w:val="22"/>
          <w:szCs w:val="22"/>
        </w:rPr>
        <w:t>conditions and</w:t>
      </w:r>
      <w:r w:rsidRPr="00267218">
        <w:rPr>
          <w:rFonts w:ascii="Trebuchet MS" w:eastAsia="Trebuchet MS" w:hAnsi="Trebuchet MS" w:cstheme="minorHAnsi"/>
          <w:sz w:val="22"/>
          <w:szCs w:val="22"/>
        </w:rPr>
        <w:t xml:space="preserve"> must</w:t>
      </w:r>
      <w:r w:rsidR="00621664" w:rsidRPr="00267218">
        <w:rPr>
          <w:rFonts w:ascii="Trebuchet MS" w:eastAsia="Trebuchet MS" w:hAnsi="Trebuchet MS" w:cstheme="minorHAnsi"/>
          <w:sz w:val="22"/>
          <w:szCs w:val="22"/>
        </w:rPr>
        <w:t xml:space="preserve"> continue to</w:t>
      </w:r>
      <w:r w:rsidRPr="00267218">
        <w:rPr>
          <w:rFonts w:ascii="Trebuchet MS" w:eastAsia="Trebuchet MS" w:hAnsi="Trebuchet MS" w:cstheme="minorHAnsi"/>
          <w:sz w:val="22"/>
          <w:szCs w:val="22"/>
        </w:rPr>
        <w:t xml:space="preserve"> follow the university’s rules around Academic Misconduct</w:t>
      </w:r>
      <w:r w:rsidR="00621664" w:rsidRPr="00267218">
        <w:rPr>
          <w:rFonts w:ascii="Trebuchet MS" w:eastAsia="Trebuchet MS" w:hAnsi="Trebuchet MS" w:cstheme="minorHAnsi"/>
          <w:sz w:val="22"/>
          <w:szCs w:val="22"/>
        </w:rPr>
        <w:t xml:space="preserve"> and the AI and Academic Integrity policy</w:t>
      </w:r>
      <w:r w:rsidRPr="00267218">
        <w:rPr>
          <w:rFonts w:ascii="Trebuchet MS" w:eastAsia="Trebuchet MS" w:hAnsi="Trebuchet MS" w:cstheme="minorHAnsi"/>
          <w:sz w:val="22"/>
          <w:szCs w:val="22"/>
        </w:rPr>
        <w:t>. In this assessment, you are allowed to use AI for the following tasks:</w:t>
      </w:r>
    </w:p>
    <w:p w14:paraId="4C150F3A" w14:textId="77777777" w:rsidR="00D53500" w:rsidRPr="00267218" w:rsidRDefault="00D53500">
      <w:pPr>
        <w:rPr>
          <w:rFonts w:ascii="Trebuchet MS" w:eastAsia="Trebuchet MS" w:hAnsi="Trebuchet MS" w:cstheme="minorHAnsi"/>
          <w:sz w:val="22"/>
          <w:szCs w:val="22"/>
        </w:rPr>
      </w:pPr>
    </w:p>
    <w:p w14:paraId="3274C188" w14:textId="77777777" w:rsidR="00267218" w:rsidRDefault="00267218">
      <w:pPr>
        <w:rPr>
          <w:rFonts w:ascii="Trebuchet MS" w:eastAsia="Trebuchet MS" w:hAnsi="Trebuchet MS" w:cstheme="minorHAnsi"/>
          <w:b/>
          <w:bCs/>
          <w:color w:val="FF0000"/>
          <w:kern w:val="32"/>
          <w:sz w:val="22"/>
          <w:szCs w:val="22"/>
        </w:rPr>
      </w:pPr>
      <w:r w:rsidRPr="00267218">
        <w:rPr>
          <w:rFonts w:ascii="Trebuchet MS" w:eastAsia="Trebuchet MS" w:hAnsi="Trebuchet MS" w:cstheme="minorHAnsi"/>
          <w:b/>
          <w:bCs/>
          <w:color w:val="FF0000"/>
          <w:kern w:val="32"/>
          <w:sz w:val="22"/>
          <w:szCs w:val="22"/>
        </w:rPr>
        <w:t>Generative AI may only be used to</w:t>
      </w:r>
      <w:r>
        <w:rPr>
          <w:rFonts w:ascii="Trebuchet MS" w:eastAsia="Trebuchet MS" w:hAnsi="Trebuchet MS" w:cstheme="minorHAnsi"/>
          <w:b/>
          <w:bCs/>
          <w:color w:val="FF0000"/>
          <w:kern w:val="32"/>
          <w:sz w:val="22"/>
          <w:szCs w:val="22"/>
        </w:rPr>
        <w:t>:</w:t>
      </w:r>
    </w:p>
    <w:p w14:paraId="1B5AF0D1" w14:textId="77777777" w:rsidR="00267218" w:rsidRDefault="00267218">
      <w:pPr>
        <w:rPr>
          <w:rFonts w:ascii="Trebuchet MS" w:eastAsia="Trebuchet MS" w:hAnsi="Trebuchet MS" w:cstheme="minorHAnsi"/>
          <w:b/>
          <w:bCs/>
          <w:color w:val="FF0000"/>
          <w:kern w:val="32"/>
          <w:sz w:val="22"/>
          <w:szCs w:val="22"/>
        </w:rPr>
      </w:pPr>
    </w:p>
    <w:p w14:paraId="57BE0643" w14:textId="77777777" w:rsidR="00267218" w:rsidRDefault="00267218" w:rsidP="00267218">
      <w:pPr>
        <w:pStyle w:val="ListParagraph"/>
        <w:numPr>
          <w:ilvl w:val="0"/>
          <w:numId w:val="22"/>
        </w:numPr>
        <w:rPr>
          <w:rFonts w:ascii="Trebuchet MS" w:eastAsia="Trebuchet MS" w:hAnsi="Trebuchet MS" w:cstheme="minorHAnsi"/>
          <w:b/>
          <w:bCs/>
          <w:color w:val="FF0000"/>
          <w:kern w:val="32"/>
          <w:sz w:val="22"/>
          <w:szCs w:val="22"/>
        </w:rPr>
      </w:pPr>
      <w:r>
        <w:rPr>
          <w:rFonts w:ascii="Trebuchet MS" w:eastAsia="Trebuchet MS" w:hAnsi="Trebuchet MS" w:cstheme="minorHAnsi"/>
          <w:b/>
          <w:bCs/>
          <w:color w:val="FF0000"/>
          <w:kern w:val="32"/>
          <w:sz w:val="22"/>
          <w:szCs w:val="22"/>
        </w:rPr>
        <w:t>A</w:t>
      </w:r>
      <w:r w:rsidRPr="00267218">
        <w:rPr>
          <w:rFonts w:ascii="Trebuchet MS" w:eastAsia="Trebuchet MS" w:hAnsi="Trebuchet MS" w:cstheme="minorHAnsi"/>
          <w:b/>
          <w:bCs/>
          <w:color w:val="FF0000"/>
          <w:kern w:val="32"/>
          <w:sz w:val="22"/>
          <w:szCs w:val="22"/>
        </w:rPr>
        <w:t>ssist with improving your report writing</w:t>
      </w:r>
    </w:p>
    <w:p w14:paraId="3708FE7E" w14:textId="77777777" w:rsidR="00267218" w:rsidRDefault="00267218" w:rsidP="00267218">
      <w:pPr>
        <w:pStyle w:val="ListParagraph"/>
        <w:numPr>
          <w:ilvl w:val="0"/>
          <w:numId w:val="22"/>
        </w:numPr>
        <w:rPr>
          <w:rFonts w:ascii="Trebuchet MS" w:eastAsia="Trebuchet MS" w:hAnsi="Trebuchet MS" w:cstheme="minorHAnsi"/>
          <w:b/>
          <w:bCs/>
          <w:color w:val="FF0000"/>
          <w:kern w:val="32"/>
          <w:sz w:val="22"/>
          <w:szCs w:val="22"/>
        </w:rPr>
      </w:pPr>
      <w:r>
        <w:rPr>
          <w:rFonts w:ascii="Trebuchet MS" w:eastAsia="Trebuchet MS" w:hAnsi="Trebuchet MS" w:cstheme="minorHAnsi"/>
          <w:b/>
          <w:bCs/>
          <w:color w:val="FF0000"/>
          <w:kern w:val="32"/>
          <w:sz w:val="22"/>
          <w:szCs w:val="22"/>
        </w:rPr>
        <w:t>B</w:t>
      </w:r>
      <w:r w:rsidRPr="00267218">
        <w:rPr>
          <w:rFonts w:ascii="Trebuchet MS" w:eastAsia="Trebuchet MS" w:hAnsi="Trebuchet MS" w:cstheme="minorHAnsi"/>
          <w:b/>
          <w:bCs/>
          <w:color w:val="FF0000"/>
          <w:kern w:val="32"/>
          <w:sz w:val="22"/>
          <w:szCs w:val="22"/>
        </w:rPr>
        <w:t xml:space="preserve">ut it must not be used to solve any part of the assessment. </w:t>
      </w:r>
    </w:p>
    <w:p w14:paraId="0484926C" w14:textId="77777777" w:rsidR="00267218" w:rsidRDefault="00267218" w:rsidP="00267218">
      <w:pPr>
        <w:pStyle w:val="ListParagraph"/>
        <w:numPr>
          <w:ilvl w:val="0"/>
          <w:numId w:val="22"/>
        </w:numPr>
        <w:rPr>
          <w:rFonts w:ascii="Trebuchet MS" w:eastAsia="Trebuchet MS" w:hAnsi="Trebuchet MS" w:cstheme="minorHAnsi"/>
          <w:b/>
          <w:bCs/>
          <w:color w:val="FF0000"/>
          <w:kern w:val="32"/>
          <w:sz w:val="22"/>
          <w:szCs w:val="22"/>
        </w:rPr>
      </w:pPr>
      <w:r w:rsidRPr="00267218">
        <w:rPr>
          <w:rFonts w:ascii="Trebuchet MS" w:eastAsia="Trebuchet MS" w:hAnsi="Trebuchet MS" w:cstheme="minorHAnsi"/>
          <w:b/>
          <w:bCs/>
          <w:color w:val="FF0000"/>
          <w:kern w:val="32"/>
          <w:sz w:val="22"/>
          <w:szCs w:val="22"/>
        </w:rPr>
        <w:t xml:space="preserve">It must not be used to provide solutions for any aspect of the assessment. </w:t>
      </w:r>
    </w:p>
    <w:p w14:paraId="5C68985D" w14:textId="77777777" w:rsidR="00267218" w:rsidRDefault="00267218" w:rsidP="00267218">
      <w:pPr>
        <w:rPr>
          <w:rFonts w:ascii="Trebuchet MS" w:eastAsia="Trebuchet MS" w:hAnsi="Trebuchet MS" w:cstheme="minorHAnsi"/>
          <w:b/>
          <w:bCs/>
          <w:color w:val="FF0000"/>
          <w:kern w:val="32"/>
          <w:sz w:val="22"/>
          <w:szCs w:val="22"/>
        </w:rPr>
      </w:pPr>
    </w:p>
    <w:p w14:paraId="0F5305BA" w14:textId="1AC0401F" w:rsidR="00621664" w:rsidRDefault="00267218" w:rsidP="00267218">
      <w:pPr>
        <w:rPr>
          <w:rFonts w:ascii="Trebuchet MS" w:eastAsia="Trebuchet MS" w:hAnsi="Trebuchet MS" w:cstheme="minorHAnsi"/>
          <w:b/>
          <w:bCs/>
          <w:color w:val="FF0000"/>
          <w:kern w:val="32"/>
          <w:sz w:val="22"/>
          <w:szCs w:val="22"/>
        </w:rPr>
      </w:pPr>
      <w:r w:rsidRPr="00267218">
        <w:rPr>
          <w:rFonts w:ascii="Trebuchet MS" w:eastAsia="Trebuchet MS" w:hAnsi="Trebuchet MS" w:cstheme="minorHAnsi"/>
          <w:b/>
          <w:bCs/>
          <w:color w:val="FF0000"/>
          <w:kern w:val="32"/>
          <w:sz w:val="22"/>
          <w:szCs w:val="22"/>
        </w:rPr>
        <w:t>If it is found that Generative AI has been used to solve this assessment, the report will be subject to failure or referred for academic misconduct. Please be aware.</w:t>
      </w:r>
    </w:p>
    <w:p w14:paraId="3428D728" w14:textId="77777777" w:rsidR="00267218" w:rsidRPr="00267218" w:rsidRDefault="00267218" w:rsidP="00267218">
      <w:pPr>
        <w:rPr>
          <w:rFonts w:ascii="Trebuchet MS" w:eastAsia="Trebuchet MS" w:hAnsi="Trebuchet MS" w:cstheme="minorHAnsi"/>
          <w:b/>
          <w:bCs/>
          <w:color w:val="FF0000"/>
          <w:kern w:val="32"/>
          <w:sz w:val="22"/>
          <w:szCs w:val="22"/>
        </w:rPr>
      </w:pPr>
    </w:p>
    <w:p w14:paraId="50C88827" w14:textId="77777777" w:rsidR="00267218" w:rsidRPr="00267218" w:rsidRDefault="00267218">
      <w:pPr>
        <w:rPr>
          <w:rFonts w:ascii="Trebuchet MS" w:eastAsia="Trebuchet MS" w:hAnsi="Trebuchet MS" w:cstheme="minorHAnsi"/>
          <w:b/>
          <w:bCs/>
          <w:color w:val="3366FF"/>
          <w:kern w:val="32"/>
          <w:sz w:val="22"/>
          <w:szCs w:val="22"/>
        </w:rPr>
      </w:pPr>
    </w:p>
    <w:p w14:paraId="357EB2C7" w14:textId="427C908C" w:rsidR="00621664" w:rsidRPr="00267218" w:rsidRDefault="00621664">
      <w:pPr>
        <w:rPr>
          <w:rFonts w:ascii="Trebuchet MS" w:hAnsi="Trebuchet MS" w:cstheme="minorHAnsi"/>
          <w:color w:val="000000" w:themeColor="text1"/>
          <w:sz w:val="22"/>
          <w:szCs w:val="22"/>
          <w:u w:val="single"/>
        </w:rPr>
      </w:pPr>
      <w:r w:rsidRPr="00267218">
        <w:rPr>
          <w:rFonts w:ascii="Trebuchet MS" w:hAnsi="Trebuchet MS" w:cstheme="minorHAnsi"/>
          <w:color w:val="000000" w:themeColor="text1"/>
          <w:sz w:val="22"/>
          <w:szCs w:val="22"/>
          <w:u w:val="single"/>
        </w:rPr>
        <w:t>AI and Academic Integrity Policy</w:t>
      </w:r>
    </w:p>
    <w:p w14:paraId="5ACAB4BB" w14:textId="77777777" w:rsidR="00621664" w:rsidRPr="00267218" w:rsidRDefault="00621664">
      <w:pPr>
        <w:rPr>
          <w:rFonts w:ascii="Trebuchet MS" w:hAnsi="Trebuchet MS" w:cstheme="minorHAnsi"/>
          <w:color w:val="000000" w:themeColor="text1"/>
          <w:sz w:val="22"/>
          <w:szCs w:val="22"/>
          <w:highlight w:val="yellow"/>
          <w:u w:val="single"/>
        </w:rPr>
      </w:pPr>
    </w:p>
    <w:p w14:paraId="0F71760A" w14:textId="527390DE" w:rsidR="002F3ED5" w:rsidRPr="00267218" w:rsidRDefault="002F3ED5" w:rsidP="002F3ED5">
      <w:pPr>
        <w:pStyle w:val="Heading1"/>
        <w:rPr>
          <w:rFonts w:ascii="Trebuchet MS" w:eastAsia="Trebuchet MS" w:hAnsi="Trebuchet MS" w:cstheme="minorHAnsi"/>
          <w:sz w:val="22"/>
          <w:szCs w:val="22"/>
        </w:rPr>
      </w:pPr>
      <w:r w:rsidRPr="00267218">
        <w:rPr>
          <w:rFonts w:ascii="Trebuchet MS" w:eastAsia="Trebuchet MS" w:hAnsi="Trebuchet MS" w:cstheme="minorHAnsi"/>
          <w:sz w:val="22"/>
          <w:szCs w:val="22"/>
        </w:rPr>
        <w:t>Learning Outcomes</w:t>
      </w:r>
    </w:p>
    <w:p w14:paraId="0ECA24AB" w14:textId="77777777" w:rsidR="002F3ED5" w:rsidRPr="00267218" w:rsidRDefault="002F3ED5" w:rsidP="002F3ED5">
      <w:pPr>
        <w:pStyle w:val="BodyText"/>
        <w:rPr>
          <w:rFonts w:ascii="Trebuchet MS" w:eastAsia="Trebuchet MS" w:hAnsi="Trebuchet MS" w:cstheme="minorHAnsi"/>
          <w:sz w:val="22"/>
          <w:szCs w:val="22"/>
        </w:rPr>
      </w:pPr>
    </w:p>
    <w:p w14:paraId="7BED6F16" w14:textId="30956BF6" w:rsidR="002F3ED5" w:rsidRPr="00267218" w:rsidRDefault="002F3ED5" w:rsidP="002F3ED5">
      <w:pPr>
        <w:pStyle w:val="BodyText"/>
        <w:rPr>
          <w:rFonts w:ascii="Trebuchet MS" w:eastAsia="Trebuchet MS" w:hAnsi="Trebuchet MS" w:cstheme="minorHAnsi"/>
          <w:sz w:val="22"/>
          <w:szCs w:val="22"/>
        </w:rPr>
      </w:pPr>
      <w:r w:rsidRPr="00267218">
        <w:rPr>
          <w:rFonts w:ascii="Trebuchet MS" w:eastAsia="Trebuchet MS" w:hAnsi="Trebuchet MS" w:cstheme="minorHAnsi"/>
          <w:sz w:val="22"/>
          <w:szCs w:val="22"/>
        </w:rPr>
        <w:t xml:space="preserve">This assessment will enable </w:t>
      </w:r>
      <w:r w:rsidR="00A35F3D" w:rsidRPr="00267218">
        <w:rPr>
          <w:rFonts w:ascii="Trebuchet MS" w:eastAsia="Trebuchet MS" w:hAnsi="Trebuchet MS" w:cstheme="minorHAnsi"/>
          <w:sz w:val="22"/>
          <w:szCs w:val="22"/>
        </w:rPr>
        <w:t>you</w:t>
      </w:r>
      <w:r w:rsidRPr="00267218">
        <w:rPr>
          <w:rFonts w:ascii="Trebuchet MS" w:eastAsia="Trebuchet MS" w:hAnsi="Trebuchet MS" w:cstheme="minorHAnsi"/>
          <w:sz w:val="22"/>
          <w:szCs w:val="22"/>
        </w:rPr>
        <w:t xml:space="preserve"> to demonstrate in full or in part </w:t>
      </w:r>
      <w:r w:rsidR="00A35F3D" w:rsidRPr="00267218">
        <w:rPr>
          <w:rFonts w:ascii="Trebuchet MS" w:eastAsia="Trebuchet MS" w:hAnsi="Trebuchet MS" w:cstheme="minorHAnsi"/>
          <w:sz w:val="22"/>
          <w:szCs w:val="22"/>
        </w:rPr>
        <w:t>your</w:t>
      </w:r>
      <w:r w:rsidRPr="00267218">
        <w:rPr>
          <w:rFonts w:ascii="Trebuchet MS" w:eastAsia="Trebuchet MS" w:hAnsi="Trebuchet MS" w:cstheme="minorHAnsi"/>
          <w:sz w:val="22"/>
          <w:szCs w:val="22"/>
        </w:rPr>
        <w:t xml:space="preserve"> fulfilment of the following learning outcomes identified in the Module </w:t>
      </w:r>
      <w:r w:rsidR="00A35F3D" w:rsidRPr="00267218">
        <w:rPr>
          <w:rFonts w:ascii="Trebuchet MS" w:eastAsia="Trebuchet MS" w:hAnsi="Trebuchet MS" w:cstheme="minorHAnsi"/>
          <w:sz w:val="22"/>
          <w:szCs w:val="22"/>
        </w:rPr>
        <w:t>D</w:t>
      </w:r>
      <w:r w:rsidRPr="00267218">
        <w:rPr>
          <w:rFonts w:ascii="Trebuchet MS" w:eastAsia="Trebuchet MS" w:hAnsi="Trebuchet MS" w:cstheme="minorHAnsi"/>
          <w:sz w:val="22"/>
          <w:szCs w:val="22"/>
        </w:rPr>
        <w:t>escriptor</w:t>
      </w:r>
      <w:r w:rsidR="00A35F3D" w:rsidRPr="00267218">
        <w:rPr>
          <w:rFonts w:ascii="Trebuchet MS" w:eastAsia="Trebuchet MS" w:hAnsi="Trebuchet MS" w:cstheme="minorHAnsi"/>
          <w:sz w:val="22"/>
          <w:szCs w:val="22"/>
        </w:rPr>
        <w:t>:</w:t>
      </w:r>
    </w:p>
    <w:p w14:paraId="445F3638" w14:textId="4E691B3A" w:rsidR="002F3ED5" w:rsidRPr="00267218" w:rsidRDefault="002F3ED5" w:rsidP="002F3ED5">
      <w:pPr>
        <w:rPr>
          <w:rFonts w:ascii="Trebuchet MS" w:eastAsia="Trebuchet MS" w:hAnsi="Trebuchet MS" w:cstheme="minorHAnsi"/>
        </w:rPr>
      </w:pPr>
    </w:p>
    <w:p w14:paraId="314664B3" w14:textId="7491FEB1" w:rsidR="00A35F3D" w:rsidRPr="00267218" w:rsidRDefault="00A35F3D" w:rsidP="002F3ED5">
      <w:pPr>
        <w:rPr>
          <w:rFonts w:ascii="Trebuchet MS" w:eastAsia="Trebuchet MS" w:hAnsi="Trebuchet MS" w:cstheme="minorHAnsi"/>
        </w:rPr>
      </w:pPr>
    </w:p>
    <w:p w14:paraId="24C3226D" w14:textId="77777777" w:rsidR="00A35F3D" w:rsidRPr="00267218" w:rsidRDefault="00A35F3D" w:rsidP="00A35F3D">
      <w:pPr>
        <w:jc w:val="left"/>
        <w:rPr>
          <w:rFonts w:ascii="Trebuchet MS" w:eastAsia="Trebuchet MS" w:hAnsi="Trebuchet MS" w:cstheme="minorHAnsi"/>
          <w:b/>
          <w:bCs/>
          <w:sz w:val="22"/>
          <w:szCs w:val="22"/>
        </w:rPr>
      </w:pPr>
      <w:r w:rsidRPr="00267218">
        <w:rPr>
          <w:rFonts w:ascii="Trebuchet MS" w:eastAsia="Trebuchet MS" w:hAnsi="Trebuchet MS" w:cstheme="minorHAnsi"/>
          <w:b/>
          <w:bCs/>
          <w:sz w:val="22"/>
          <w:szCs w:val="22"/>
        </w:rPr>
        <w:t>Living CV</w:t>
      </w:r>
    </w:p>
    <w:p w14:paraId="6D0C79ED" w14:textId="77777777" w:rsidR="00A35F3D" w:rsidRPr="00267218" w:rsidRDefault="00A35F3D" w:rsidP="00A35F3D">
      <w:pPr>
        <w:jc w:val="left"/>
        <w:rPr>
          <w:rFonts w:ascii="Trebuchet MS" w:eastAsia="Trebuchet MS" w:hAnsi="Trebuchet MS" w:cstheme="minorHAnsi"/>
          <w:color w:val="FF0000"/>
          <w:sz w:val="22"/>
          <w:szCs w:val="22"/>
        </w:rPr>
      </w:pPr>
    </w:p>
    <w:p w14:paraId="12AE5A22" w14:textId="51397F98" w:rsidR="00A35F3D" w:rsidRPr="00267218" w:rsidRDefault="00A35F3D" w:rsidP="00A35F3D">
      <w:pPr>
        <w:shd w:val="clear" w:color="auto" w:fill="FFFFFF"/>
        <w:textAlignment w:val="baseline"/>
        <w:rPr>
          <w:rFonts w:ascii="Trebuchet MS" w:hAnsi="Trebuchet MS" w:cstheme="minorHAnsi"/>
          <w:color w:val="000000"/>
          <w:sz w:val="22"/>
          <w:szCs w:val="22"/>
          <w:lang w:eastAsia="en-GB"/>
        </w:rPr>
      </w:pPr>
      <w:r w:rsidRPr="00267218">
        <w:rPr>
          <w:rFonts w:ascii="Trebuchet MS" w:hAnsi="Trebuchet MS" w:cstheme="minorHAnsi"/>
          <w:color w:val="000000"/>
          <w:sz w:val="22"/>
          <w:szCs w:val="22"/>
        </w:rPr>
        <w:t>As part of the University's Work Ready, Future Ready strategy</w:t>
      </w:r>
      <w:r w:rsidR="0089212F" w:rsidRPr="00267218">
        <w:rPr>
          <w:rFonts w:ascii="Trebuchet MS" w:hAnsi="Trebuchet MS" w:cstheme="minorHAnsi"/>
          <w:color w:val="000000"/>
          <w:sz w:val="22"/>
          <w:szCs w:val="22"/>
        </w:rPr>
        <w:t>,</w:t>
      </w:r>
      <w:r w:rsidRPr="00267218">
        <w:rPr>
          <w:rFonts w:ascii="Trebuchet MS" w:hAnsi="Trebuchet MS" w:cstheme="minorHAnsi"/>
          <w:color w:val="000000"/>
          <w:sz w:val="22"/>
          <w:szCs w:val="22"/>
        </w:rPr>
        <w:t xml:space="preserve"> </w:t>
      </w:r>
      <w:r w:rsidR="0089212F" w:rsidRPr="00267218">
        <w:rPr>
          <w:rFonts w:ascii="Trebuchet MS" w:hAnsi="Trebuchet MS" w:cstheme="minorHAnsi"/>
          <w:color w:val="000000"/>
          <w:sz w:val="22"/>
          <w:szCs w:val="22"/>
        </w:rPr>
        <w:t>you</w:t>
      </w:r>
      <w:r w:rsidRPr="00267218">
        <w:rPr>
          <w:rFonts w:ascii="Trebuchet MS" w:hAnsi="Trebuchet MS" w:cstheme="minorHAnsi"/>
          <w:color w:val="000000"/>
          <w:sz w:val="22"/>
          <w:szCs w:val="22"/>
        </w:rPr>
        <w:t xml:space="preserve"> will </w:t>
      </w:r>
      <w:r w:rsidR="0089212F" w:rsidRPr="00267218">
        <w:rPr>
          <w:rFonts w:ascii="Trebuchet MS" w:hAnsi="Trebuchet MS" w:cstheme="minorHAnsi"/>
          <w:color w:val="000000"/>
          <w:sz w:val="22"/>
          <w:szCs w:val="22"/>
        </w:rPr>
        <w:t xml:space="preserve">be expected to </w:t>
      </w:r>
      <w:r w:rsidRPr="00267218">
        <w:rPr>
          <w:rFonts w:ascii="Trebuchet MS" w:hAnsi="Trebuchet MS" w:cstheme="minorHAnsi"/>
          <w:color w:val="000000"/>
          <w:sz w:val="22"/>
          <w:szCs w:val="22"/>
        </w:rPr>
        <w:t>build a professional, Living CV as you successfully engage and pass each module of your degree. </w:t>
      </w:r>
    </w:p>
    <w:p w14:paraId="7300EBC5" w14:textId="77777777" w:rsidR="00A35F3D" w:rsidRPr="00267218" w:rsidRDefault="00A35F3D" w:rsidP="00A35F3D">
      <w:pPr>
        <w:shd w:val="clear" w:color="auto" w:fill="FFFFFF"/>
        <w:textAlignment w:val="baseline"/>
        <w:rPr>
          <w:rFonts w:ascii="Trebuchet MS" w:hAnsi="Trebuchet MS" w:cstheme="minorHAnsi"/>
          <w:color w:val="000000"/>
          <w:sz w:val="22"/>
          <w:szCs w:val="22"/>
        </w:rPr>
      </w:pPr>
    </w:p>
    <w:p w14:paraId="45C48685" w14:textId="6A9BB879" w:rsidR="00A35F3D" w:rsidRPr="00267218" w:rsidRDefault="00A35F3D" w:rsidP="00A35F3D">
      <w:pPr>
        <w:shd w:val="clear" w:color="auto" w:fill="FFFFFF"/>
        <w:textAlignment w:val="baseline"/>
        <w:rPr>
          <w:rFonts w:ascii="Trebuchet MS" w:hAnsi="Trebuchet MS" w:cstheme="minorHAnsi"/>
          <w:color w:val="000000"/>
          <w:sz w:val="22"/>
          <w:szCs w:val="22"/>
        </w:rPr>
      </w:pPr>
      <w:r w:rsidRPr="00267218">
        <w:rPr>
          <w:rFonts w:ascii="Trebuchet MS" w:hAnsi="Trebuchet MS" w:cstheme="minorHAnsi"/>
          <w:color w:val="000000"/>
          <w:sz w:val="22"/>
          <w:szCs w:val="22"/>
        </w:rPr>
        <w:t>The Living CV outputs evidenced on completion of this assessment are:</w:t>
      </w:r>
    </w:p>
    <w:p w14:paraId="1F6970B0" w14:textId="77777777" w:rsidR="00A35F3D" w:rsidRPr="00267218" w:rsidRDefault="00A35F3D" w:rsidP="00A35F3D">
      <w:pPr>
        <w:shd w:val="clear" w:color="auto" w:fill="FFFFFF"/>
        <w:textAlignment w:val="baseline"/>
        <w:rPr>
          <w:rFonts w:ascii="Trebuchet MS" w:hAnsi="Trebuchet MS" w:cstheme="minorHAnsi"/>
          <w:color w:val="000000"/>
          <w:sz w:val="22"/>
          <w:szCs w:val="22"/>
        </w:rPr>
      </w:pPr>
      <w:r w:rsidRPr="00267218">
        <w:rPr>
          <w:rFonts w:ascii="Trebuchet MS" w:hAnsi="Trebuchet MS" w:cstheme="minorHAnsi"/>
          <w:color w:val="000000"/>
          <w:sz w:val="22"/>
          <w:szCs w:val="22"/>
        </w:rPr>
        <w:t>1.</w:t>
      </w:r>
    </w:p>
    <w:p w14:paraId="2B14D7A5" w14:textId="77777777" w:rsidR="00A35F3D" w:rsidRPr="00267218" w:rsidRDefault="00A35F3D" w:rsidP="00A35F3D">
      <w:pPr>
        <w:shd w:val="clear" w:color="auto" w:fill="FFFFFF"/>
        <w:textAlignment w:val="baseline"/>
        <w:rPr>
          <w:rFonts w:ascii="Trebuchet MS" w:hAnsi="Trebuchet MS" w:cstheme="minorHAnsi"/>
          <w:color w:val="000000"/>
          <w:sz w:val="22"/>
          <w:szCs w:val="22"/>
        </w:rPr>
      </w:pPr>
      <w:r w:rsidRPr="00267218">
        <w:rPr>
          <w:rFonts w:ascii="Trebuchet MS" w:hAnsi="Trebuchet MS" w:cstheme="minorHAnsi"/>
          <w:color w:val="000000"/>
          <w:sz w:val="22"/>
          <w:szCs w:val="22"/>
        </w:rPr>
        <w:t>2.</w:t>
      </w:r>
    </w:p>
    <w:p w14:paraId="59A1A843" w14:textId="77777777" w:rsidR="00A35F3D" w:rsidRPr="00267218" w:rsidRDefault="00A35F3D" w:rsidP="00A35F3D">
      <w:pPr>
        <w:shd w:val="clear" w:color="auto" w:fill="FFFFFF"/>
        <w:textAlignment w:val="baseline"/>
        <w:rPr>
          <w:rFonts w:ascii="Trebuchet MS" w:hAnsi="Trebuchet MS" w:cstheme="minorHAnsi"/>
          <w:color w:val="000000"/>
          <w:sz w:val="22"/>
          <w:szCs w:val="22"/>
        </w:rPr>
      </w:pPr>
    </w:p>
    <w:p w14:paraId="29C0EB95" w14:textId="77777777" w:rsidR="00A35F3D" w:rsidRPr="00267218" w:rsidRDefault="00A35F3D" w:rsidP="00A35F3D">
      <w:pPr>
        <w:shd w:val="clear" w:color="auto" w:fill="FFFFFF"/>
        <w:textAlignment w:val="baseline"/>
        <w:rPr>
          <w:rFonts w:ascii="Trebuchet MS" w:hAnsi="Trebuchet MS" w:cstheme="minorHAnsi"/>
          <w:color w:val="000000"/>
          <w:sz w:val="22"/>
          <w:szCs w:val="22"/>
        </w:rPr>
      </w:pPr>
      <w:r w:rsidRPr="00267218">
        <w:rPr>
          <w:rFonts w:ascii="Trebuchet MS" w:hAnsi="Trebuchet MS" w:cstheme="minorHAnsi"/>
          <w:color w:val="000000"/>
          <w:sz w:val="22"/>
          <w:szCs w:val="22"/>
        </w:rPr>
        <w:t>Please add these to your CV via the Living CV builder platform on Solent Futures Online </w:t>
      </w:r>
      <w:hyperlink r:id="rId19" w:tgtFrame="_blank" w:tooltip="Original URL: https://solentfutures.careercentre.me/programmes/?programmeID=ThzJ%2bRbk%2bQXoSlEaujPR0g%3d%3d. Click or tap if you trust this link." w:history="1">
        <w:r w:rsidRPr="00267218">
          <w:rPr>
            <w:rStyle w:val="Hyperlink"/>
            <w:rFonts w:ascii="Trebuchet MS" w:hAnsi="Trebuchet MS" w:cstheme="minorHAnsi"/>
            <w:sz w:val="22"/>
            <w:szCs w:val="22"/>
            <w:bdr w:val="none" w:sz="0" w:space="0" w:color="auto" w:frame="1"/>
          </w:rPr>
          <w:t>Solent Futures Online</w:t>
        </w:r>
      </w:hyperlink>
    </w:p>
    <w:p w14:paraId="1FE4BA13" w14:textId="77777777" w:rsidR="00A35F3D" w:rsidRPr="00267218" w:rsidRDefault="00A35F3D" w:rsidP="002F3ED5">
      <w:pPr>
        <w:rPr>
          <w:rFonts w:ascii="Trebuchet MS" w:eastAsia="Trebuchet MS" w:hAnsi="Trebuchet MS" w:cstheme="minorHAnsi"/>
        </w:rPr>
      </w:pPr>
    </w:p>
    <w:p w14:paraId="6B019970" w14:textId="55E55B4C" w:rsidR="002F2F17" w:rsidRPr="00267218" w:rsidRDefault="002F2F17">
      <w:pPr>
        <w:jc w:val="left"/>
        <w:rPr>
          <w:rFonts w:ascii="Trebuchet MS" w:eastAsia="Trebuchet MS" w:hAnsi="Trebuchet MS" w:cstheme="minorHAnsi"/>
          <w:sz w:val="22"/>
          <w:szCs w:val="22"/>
        </w:rPr>
      </w:pPr>
    </w:p>
    <w:p w14:paraId="5AEC4E8C" w14:textId="368E25D4" w:rsidR="002F2F17" w:rsidRPr="00267218" w:rsidRDefault="002F2F17">
      <w:pPr>
        <w:jc w:val="left"/>
        <w:rPr>
          <w:rFonts w:ascii="Trebuchet MS" w:eastAsia="Trebuchet MS" w:hAnsi="Trebuchet MS" w:cstheme="minorHAnsi"/>
          <w:sz w:val="22"/>
          <w:szCs w:val="22"/>
        </w:rPr>
      </w:pPr>
    </w:p>
    <w:p w14:paraId="064E0F1C" w14:textId="7BA65785" w:rsidR="002F2F17" w:rsidRPr="00267218" w:rsidRDefault="002F2F17">
      <w:pPr>
        <w:jc w:val="left"/>
        <w:rPr>
          <w:rFonts w:ascii="Trebuchet MS" w:eastAsia="Trebuchet MS" w:hAnsi="Trebuchet MS" w:cstheme="minorHAnsi"/>
          <w:sz w:val="22"/>
          <w:szCs w:val="22"/>
        </w:rPr>
      </w:pPr>
    </w:p>
    <w:p w14:paraId="37788BEB" w14:textId="77777777" w:rsidR="002F2F17" w:rsidRPr="00267218" w:rsidRDefault="002F2F17">
      <w:pPr>
        <w:jc w:val="left"/>
        <w:rPr>
          <w:rFonts w:ascii="Trebuchet MS" w:eastAsia="Trebuchet MS" w:hAnsi="Trebuchet MS" w:cstheme="minorHAnsi"/>
          <w:sz w:val="22"/>
          <w:szCs w:val="22"/>
        </w:rPr>
      </w:pPr>
    </w:p>
    <w:p w14:paraId="5EC81809" w14:textId="77777777" w:rsidR="004B4AE3" w:rsidRPr="00267218" w:rsidRDefault="004B4AE3">
      <w:pPr>
        <w:pStyle w:val="Heading1"/>
        <w:rPr>
          <w:rFonts w:ascii="Trebuchet MS" w:eastAsia="Trebuchet MS" w:hAnsi="Trebuchet MS" w:cstheme="minorHAnsi"/>
          <w:sz w:val="22"/>
          <w:szCs w:val="22"/>
        </w:rPr>
      </w:pPr>
      <w:r w:rsidRPr="00267218">
        <w:rPr>
          <w:rFonts w:ascii="Trebuchet MS" w:eastAsia="Trebuchet MS" w:hAnsi="Trebuchet MS" w:cstheme="minorHAnsi"/>
          <w:sz w:val="22"/>
          <w:szCs w:val="22"/>
        </w:rPr>
        <w:t xml:space="preserve">Important Information </w:t>
      </w:r>
    </w:p>
    <w:p w14:paraId="7C49271E" w14:textId="77777777" w:rsidR="00F86794" w:rsidRPr="00267218" w:rsidRDefault="00F86794" w:rsidP="00F86794">
      <w:pPr>
        <w:rPr>
          <w:rFonts w:ascii="Trebuchet MS" w:eastAsia="Trebuchet MS" w:hAnsi="Trebuchet MS"/>
        </w:rPr>
      </w:pPr>
    </w:p>
    <w:p w14:paraId="39A017D8" w14:textId="21310E69" w:rsidR="00F86794" w:rsidRPr="00267218" w:rsidRDefault="000E296C" w:rsidP="00F86794">
      <w:pPr>
        <w:rPr>
          <w:rFonts w:ascii="Trebuchet MS" w:eastAsia="Trebuchet MS" w:hAnsi="Trebuchet MS" w:cstheme="minorHAnsi"/>
          <w:sz w:val="22"/>
          <w:szCs w:val="22"/>
        </w:rPr>
      </w:pPr>
      <w:hyperlink r:id="rId20" w:history="1">
        <w:r w:rsidRPr="00267218">
          <w:rPr>
            <w:rStyle w:val="Hyperlink"/>
            <w:rFonts w:ascii="Trebuchet MS" w:eastAsia="Trebuchet MS" w:hAnsi="Trebuchet MS" w:cstheme="minorHAnsi"/>
            <w:sz w:val="22"/>
            <w:szCs w:val="22"/>
          </w:rPr>
          <w:t>Solent University Academic Regulations 2024-25</w:t>
        </w:r>
      </w:hyperlink>
    </w:p>
    <w:p w14:paraId="67CDEB9A" w14:textId="3D4EFAD8" w:rsidR="00DB5EF6" w:rsidRPr="00267218" w:rsidRDefault="00E76B22">
      <w:pPr>
        <w:pStyle w:val="Heading1"/>
        <w:rPr>
          <w:rFonts w:ascii="Trebuchet MS" w:eastAsia="Trebuchet MS" w:hAnsi="Trebuchet MS" w:cstheme="minorHAnsi"/>
          <w:sz w:val="22"/>
          <w:szCs w:val="22"/>
        </w:rPr>
      </w:pPr>
      <w:r w:rsidRPr="00267218">
        <w:rPr>
          <w:rFonts w:ascii="Trebuchet MS" w:eastAsia="Trebuchet MS" w:hAnsi="Trebuchet MS" w:cstheme="minorHAnsi"/>
          <w:sz w:val="22"/>
          <w:szCs w:val="22"/>
        </w:rPr>
        <w:t>Late Submissions</w:t>
      </w:r>
    </w:p>
    <w:p w14:paraId="61D45A92" w14:textId="77777777" w:rsidR="00DB5EF6" w:rsidRPr="00267218" w:rsidRDefault="00DB5EF6">
      <w:pPr>
        <w:rPr>
          <w:rFonts w:ascii="Trebuchet MS" w:hAnsi="Trebuchet MS" w:cstheme="minorHAnsi"/>
        </w:rPr>
      </w:pPr>
    </w:p>
    <w:p w14:paraId="2AA374E6" w14:textId="402E16D7" w:rsidR="00DB5EF6" w:rsidRPr="00267218" w:rsidRDefault="00A35F3D">
      <w:pPr>
        <w:rPr>
          <w:rFonts w:ascii="Trebuchet MS" w:eastAsia="Trebuchet MS" w:hAnsi="Trebuchet MS" w:cstheme="minorHAnsi"/>
          <w:sz w:val="22"/>
          <w:szCs w:val="22"/>
        </w:rPr>
      </w:pPr>
      <w:r w:rsidRPr="00267218">
        <w:rPr>
          <w:rFonts w:ascii="Trebuchet MS" w:eastAsia="Trebuchet MS" w:hAnsi="Trebuchet MS" w:cstheme="minorHAnsi"/>
          <w:sz w:val="22"/>
          <w:szCs w:val="22"/>
        </w:rPr>
        <w:t>You</w:t>
      </w:r>
      <w:r w:rsidR="00E76B22" w:rsidRPr="00267218">
        <w:rPr>
          <w:rFonts w:ascii="Trebuchet MS" w:eastAsia="Trebuchet MS" w:hAnsi="Trebuchet MS" w:cstheme="minorHAnsi"/>
          <w:sz w:val="22"/>
          <w:szCs w:val="22"/>
        </w:rPr>
        <w:t xml:space="preserve"> are reminded that:</w:t>
      </w:r>
    </w:p>
    <w:p w14:paraId="5BC85792" w14:textId="77777777" w:rsidR="00DB5EF6" w:rsidRPr="00267218" w:rsidRDefault="00DB5EF6">
      <w:pPr>
        <w:rPr>
          <w:rFonts w:ascii="Trebuchet MS" w:eastAsia="Trebuchet MS" w:hAnsi="Trebuchet MS" w:cstheme="minorHAnsi"/>
          <w:sz w:val="22"/>
          <w:szCs w:val="22"/>
        </w:rPr>
      </w:pPr>
    </w:p>
    <w:p w14:paraId="2FD468D6" w14:textId="64DFE3C1" w:rsidR="00DB5EF6" w:rsidRPr="00267218" w:rsidRDefault="00E76B22">
      <w:pPr>
        <w:pStyle w:val="ListParagraph1"/>
        <w:numPr>
          <w:ilvl w:val="0"/>
          <w:numId w:val="13"/>
        </w:numPr>
        <w:ind w:left="567" w:hanging="567"/>
        <w:rPr>
          <w:rFonts w:ascii="Trebuchet MS" w:eastAsia="Trebuchet MS" w:hAnsi="Trebuchet MS" w:cstheme="minorHAnsi"/>
          <w:sz w:val="22"/>
          <w:szCs w:val="22"/>
        </w:rPr>
      </w:pPr>
      <w:r w:rsidRPr="00267218">
        <w:rPr>
          <w:rFonts w:ascii="Trebuchet MS" w:eastAsia="Trebuchet MS" w:hAnsi="Trebuchet MS" w:cstheme="minorHAnsi"/>
          <w:sz w:val="22"/>
          <w:szCs w:val="22"/>
        </w:rPr>
        <w:t xml:space="preserve">If this assessment is submitted late i.e. within </w:t>
      </w:r>
      <w:r w:rsidR="00BB2FF0" w:rsidRPr="00267218">
        <w:rPr>
          <w:rFonts w:ascii="Trebuchet MS" w:eastAsia="Trebuchet MS" w:hAnsi="Trebuchet MS" w:cstheme="minorHAnsi"/>
          <w:sz w:val="22"/>
          <w:szCs w:val="22"/>
        </w:rPr>
        <w:t>7 calendar</w:t>
      </w:r>
      <w:r w:rsidRPr="00267218">
        <w:rPr>
          <w:rFonts w:ascii="Trebuchet MS" w:eastAsia="Trebuchet MS" w:hAnsi="Trebuchet MS" w:cstheme="minorHAnsi"/>
          <w:sz w:val="22"/>
          <w:szCs w:val="22"/>
        </w:rPr>
        <w:t xml:space="preserve"> days of the submission deadline, the mark will be capped at 40% if a pass mark is achieved;</w:t>
      </w:r>
    </w:p>
    <w:p w14:paraId="02C6A9B2" w14:textId="0E1EF760" w:rsidR="00DB5EF6" w:rsidRPr="00267218" w:rsidRDefault="00E76B22">
      <w:pPr>
        <w:pStyle w:val="ListParagraph1"/>
        <w:numPr>
          <w:ilvl w:val="0"/>
          <w:numId w:val="13"/>
        </w:numPr>
        <w:ind w:left="567" w:hanging="567"/>
        <w:rPr>
          <w:rFonts w:ascii="Trebuchet MS" w:eastAsia="Trebuchet MS" w:hAnsi="Trebuchet MS" w:cstheme="minorHAnsi"/>
          <w:sz w:val="22"/>
          <w:szCs w:val="22"/>
        </w:rPr>
      </w:pPr>
      <w:r w:rsidRPr="00267218">
        <w:rPr>
          <w:rFonts w:ascii="Trebuchet MS" w:eastAsia="Trebuchet MS" w:hAnsi="Trebuchet MS" w:cstheme="minorHAnsi"/>
          <w:sz w:val="22"/>
          <w:szCs w:val="22"/>
        </w:rPr>
        <w:lastRenderedPageBreak/>
        <w:t xml:space="preserve">If this assessment is submitted </w:t>
      </w:r>
      <w:r w:rsidRPr="00267218">
        <w:rPr>
          <w:rFonts w:ascii="Trebuchet MS" w:eastAsia="Trebuchet MS" w:hAnsi="Trebuchet MS" w:cstheme="minorHAnsi"/>
          <w:sz w:val="22"/>
          <w:szCs w:val="22"/>
          <w:u w:val="single"/>
        </w:rPr>
        <w:t>later</w:t>
      </w:r>
      <w:r w:rsidRPr="00267218">
        <w:rPr>
          <w:rFonts w:ascii="Trebuchet MS" w:eastAsia="Trebuchet MS" w:hAnsi="Trebuchet MS" w:cstheme="minorHAnsi"/>
          <w:sz w:val="22"/>
          <w:szCs w:val="22"/>
        </w:rPr>
        <w:t xml:space="preserve"> than </w:t>
      </w:r>
      <w:r w:rsidR="00BB2FF0" w:rsidRPr="00267218">
        <w:rPr>
          <w:rFonts w:ascii="Trebuchet MS" w:eastAsia="Trebuchet MS" w:hAnsi="Trebuchet MS" w:cstheme="minorHAnsi"/>
          <w:sz w:val="22"/>
          <w:szCs w:val="22"/>
        </w:rPr>
        <w:t>7 calendar</w:t>
      </w:r>
      <w:r w:rsidRPr="00267218">
        <w:rPr>
          <w:rFonts w:ascii="Trebuchet MS" w:eastAsia="Trebuchet MS" w:hAnsi="Trebuchet MS" w:cstheme="minorHAnsi"/>
          <w:sz w:val="22"/>
          <w:szCs w:val="22"/>
        </w:rPr>
        <w:t xml:space="preserve"> days after the submission deadline, the work will be regarded as a non-submission and will be awarded a zero;</w:t>
      </w:r>
    </w:p>
    <w:p w14:paraId="1A68BDE0" w14:textId="1A76CD93" w:rsidR="00DB5EF6" w:rsidRPr="00267218" w:rsidRDefault="00E76B22">
      <w:pPr>
        <w:pStyle w:val="ListParagraph1"/>
        <w:numPr>
          <w:ilvl w:val="0"/>
          <w:numId w:val="13"/>
        </w:numPr>
        <w:ind w:left="567" w:hanging="567"/>
        <w:rPr>
          <w:rFonts w:ascii="Trebuchet MS" w:eastAsia="Trebuchet MS" w:hAnsi="Trebuchet MS" w:cstheme="minorHAnsi"/>
          <w:sz w:val="22"/>
          <w:szCs w:val="22"/>
        </w:rPr>
      </w:pPr>
      <w:r w:rsidRPr="00267218">
        <w:rPr>
          <w:rFonts w:ascii="Trebuchet MS" w:eastAsia="Trebuchet MS" w:hAnsi="Trebuchet MS" w:cstheme="minorHAnsi"/>
          <w:sz w:val="22"/>
          <w:szCs w:val="22"/>
        </w:rPr>
        <w:t xml:space="preserve">If this assessment is being submitted as a referred piece of </w:t>
      </w:r>
      <w:r w:rsidR="002010DD" w:rsidRPr="00267218">
        <w:rPr>
          <w:rFonts w:ascii="Trebuchet MS" w:eastAsia="Trebuchet MS" w:hAnsi="Trebuchet MS" w:cstheme="minorHAnsi"/>
          <w:sz w:val="22"/>
          <w:szCs w:val="22"/>
        </w:rPr>
        <w:t>work,</w:t>
      </w:r>
      <w:r w:rsidRPr="00267218">
        <w:rPr>
          <w:rFonts w:ascii="Trebuchet MS" w:eastAsia="Trebuchet MS" w:hAnsi="Trebuchet MS" w:cstheme="minorHAnsi"/>
          <w:sz w:val="22"/>
          <w:szCs w:val="22"/>
        </w:rPr>
        <w:t xml:space="preserve"> then it </w:t>
      </w:r>
      <w:r w:rsidRPr="00267218">
        <w:rPr>
          <w:rFonts w:ascii="Trebuchet MS" w:eastAsia="Trebuchet MS" w:hAnsi="Trebuchet MS" w:cstheme="minorHAnsi"/>
          <w:sz w:val="22"/>
          <w:szCs w:val="22"/>
          <w:u w:val="single"/>
        </w:rPr>
        <w:t>must</w:t>
      </w:r>
      <w:r w:rsidRPr="00267218">
        <w:rPr>
          <w:rFonts w:ascii="Trebuchet MS" w:eastAsia="Trebuchet MS" w:hAnsi="Trebuchet MS" w:cstheme="minorHAnsi"/>
          <w:sz w:val="22"/>
          <w:szCs w:val="22"/>
        </w:rPr>
        <w:t xml:space="preserve"> be submitted by the deadline date; </w:t>
      </w:r>
      <w:r w:rsidRPr="00267218">
        <w:rPr>
          <w:rFonts w:ascii="Trebuchet MS" w:eastAsia="Trebuchet MS" w:hAnsi="Trebuchet MS" w:cstheme="minorHAnsi"/>
          <w:sz w:val="22"/>
          <w:szCs w:val="22"/>
          <w:u w:val="single"/>
        </w:rPr>
        <w:t>any</w:t>
      </w:r>
      <w:r w:rsidRPr="00267218">
        <w:rPr>
          <w:rFonts w:ascii="Trebuchet MS" w:eastAsia="Trebuchet MS" w:hAnsi="Trebuchet MS" w:cstheme="minorHAnsi"/>
          <w:sz w:val="22"/>
          <w:szCs w:val="22"/>
        </w:rPr>
        <w:t xml:space="preserve"> Refer assessment submitted late will be regarded as a non-submission and will be awarded a zero.</w:t>
      </w:r>
    </w:p>
    <w:p w14:paraId="3F48F44C" w14:textId="77777777" w:rsidR="00DB5EF6" w:rsidRPr="00267218" w:rsidRDefault="00DB5EF6">
      <w:pPr>
        <w:pStyle w:val="ListParagraph1"/>
        <w:ind w:left="567"/>
        <w:rPr>
          <w:rFonts w:ascii="Trebuchet MS" w:eastAsia="Trebuchet MS" w:hAnsi="Trebuchet MS" w:cstheme="minorHAnsi"/>
          <w:sz w:val="22"/>
          <w:szCs w:val="22"/>
        </w:rPr>
      </w:pPr>
    </w:p>
    <w:p w14:paraId="0B7D7E4A" w14:textId="6A5B3F70" w:rsidR="00FF2E83" w:rsidRPr="00267218" w:rsidRDefault="008F5924">
      <w:pPr>
        <w:rPr>
          <w:rFonts w:ascii="Trebuchet MS" w:eastAsia="Trebuchet MS" w:hAnsi="Trebuchet MS" w:cstheme="minorHAnsi"/>
          <w:color w:val="000000" w:themeColor="text1"/>
          <w:sz w:val="22"/>
          <w:szCs w:val="22"/>
        </w:rPr>
      </w:pPr>
      <w:hyperlink r:id="rId21" w:history="1">
        <w:r w:rsidRPr="00267218">
          <w:rPr>
            <w:rStyle w:val="Hyperlink"/>
            <w:rFonts w:ascii="Trebuchet MS" w:hAnsi="Trebuchet MS" w:cstheme="minorHAnsi"/>
            <w:color w:val="000000" w:themeColor="text1"/>
            <w:sz w:val="22"/>
            <w:szCs w:val="22"/>
          </w:rPr>
          <w:t>Assessment regulations</w:t>
        </w:r>
      </w:hyperlink>
      <w:r w:rsidR="00BB2FF0" w:rsidRPr="00267218">
        <w:rPr>
          <w:rFonts w:ascii="Trebuchet MS" w:hAnsi="Trebuchet MS" w:cstheme="minorHAnsi"/>
          <w:color w:val="000000" w:themeColor="text1"/>
          <w:sz w:val="22"/>
          <w:szCs w:val="22"/>
        </w:rPr>
        <w:t xml:space="preserve"> </w:t>
      </w:r>
    </w:p>
    <w:p w14:paraId="247149EF" w14:textId="3D1F1032" w:rsidR="00DB5EF6" w:rsidRPr="00267218" w:rsidRDefault="00B7030A">
      <w:pPr>
        <w:pStyle w:val="Heading1"/>
        <w:rPr>
          <w:rFonts w:ascii="Trebuchet MS" w:eastAsia="Trebuchet MS" w:hAnsi="Trebuchet MS" w:cstheme="minorHAnsi"/>
          <w:sz w:val="22"/>
          <w:szCs w:val="22"/>
        </w:rPr>
      </w:pPr>
      <w:r w:rsidRPr="00267218">
        <w:rPr>
          <w:rFonts w:ascii="Trebuchet MS" w:eastAsia="Trebuchet MS" w:hAnsi="Trebuchet MS" w:cstheme="minorHAnsi"/>
          <w:sz w:val="22"/>
          <w:szCs w:val="22"/>
        </w:rPr>
        <w:t>E</w:t>
      </w:r>
      <w:r w:rsidR="00E76B22" w:rsidRPr="00267218">
        <w:rPr>
          <w:rFonts w:ascii="Trebuchet MS" w:eastAsia="Trebuchet MS" w:hAnsi="Trebuchet MS" w:cstheme="minorHAnsi"/>
          <w:sz w:val="22"/>
          <w:szCs w:val="22"/>
        </w:rPr>
        <w:t>xtenuating Circumstances</w:t>
      </w:r>
    </w:p>
    <w:p w14:paraId="68144353" w14:textId="4B0F8F30" w:rsidR="00106244" w:rsidRPr="00267218" w:rsidRDefault="00E76B22">
      <w:pPr>
        <w:rPr>
          <w:rFonts w:ascii="Trebuchet MS" w:eastAsia="Trebuchet MS" w:hAnsi="Trebuchet MS" w:cstheme="minorHAnsi"/>
          <w:sz w:val="22"/>
          <w:szCs w:val="22"/>
        </w:rPr>
      </w:pPr>
      <w:r w:rsidRPr="00267218">
        <w:rPr>
          <w:rFonts w:ascii="Trebuchet MS" w:eastAsia="Trebuchet MS" w:hAnsi="Trebuchet MS" w:cstheme="minorHAnsi"/>
          <w:sz w:val="22"/>
          <w:szCs w:val="22"/>
        </w:rPr>
        <w:t>The University’s Extenuating Circumstances</w:t>
      </w:r>
      <w:r w:rsidR="002010DD" w:rsidRPr="00267218">
        <w:rPr>
          <w:rFonts w:ascii="Trebuchet MS" w:eastAsia="Trebuchet MS" w:hAnsi="Trebuchet MS" w:cstheme="minorHAnsi"/>
          <w:sz w:val="22"/>
          <w:szCs w:val="22"/>
        </w:rPr>
        <w:t xml:space="preserve"> (EC)</w:t>
      </w:r>
      <w:r w:rsidRPr="00267218">
        <w:rPr>
          <w:rFonts w:ascii="Trebuchet MS" w:eastAsia="Trebuchet MS" w:hAnsi="Trebuchet MS" w:cstheme="minorHAnsi"/>
          <w:sz w:val="22"/>
          <w:szCs w:val="22"/>
        </w:rPr>
        <w:t xml:space="preserve"> procedure is in place if there are genuine </w:t>
      </w:r>
      <w:r w:rsidR="00BB2FF0" w:rsidRPr="00267218">
        <w:rPr>
          <w:rFonts w:ascii="Trebuchet MS" w:eastAsia="Trebuchet MS" w:hAnsi="Trebuchet MS" w:cstheme="minorHAnsi"/>
          <w:sz w:val="22"/>
          <w:szCs w:val="22"/>
        </w:rPr>
        <w:t xml:space="preserve">short term exceptional </w:t>
      </w:r>
      <w:r w:rsidRPr="00267218">
        <w:rPr>
          <w:rFonts w:ascii="Trebuchet MS" w:eastAsia="Trebuchet MS" w:hAnsi="Trebuchet MS" w:cstheme="minorHAnsi"/>
          <w:sz w:val="22"/>
          <w:szCs w:val="22"/>
        </w:rPr>
        <w:t xml:space="preserve">circumstances that may prevent </w:t>
      </w:r>
      <w:r w:rsidR="002010DD" w:rsidRPr="00267218">
        <w:rPr>
          <w:rFonts w:ascii="Trebuchet MS" w:eastAsia="Trebuchet MS" w:hAnsi="Trebuchet MS" w:cstheme="minorHAnsi"/>
          <w:sz w:val="22"/>
          <w:szCs w:val="22"/>
        </w:rPr>
        <w:t>you</w:t>
      </w:r>
      <w:r w:rsidRPr="00267218">
        <w:rPr>
          <w:rFonts w:ascii="Trebuchet MS" w:eastAsia="Trebuchet MS" w:hAnsi="Trebuchet MS" w:cstheme="minorHAnsi"/>
          <w:sz w:val="22"/>
          <w:szCs w:val="22"/>
        </w:rPr>
        <w:t xml:space="preserve"> submitting an assessment. </w:t>
      </w:r>
      <w:r w:rsidR="00106244" w:rsidRPr="00267218">
        <w:rPr>
          <w:rFonts w:ascii="Trebuchet MS" w:eastAsia="Trebuchet MS" w:hAnsi="Trebuchet MS" w:cstheme="minorHAnsi"/>
          <w:sz w:val="22"/>
          <w:szCs w:val="22"/>
        </w:rPr>
        <w:t xml:space="preserve">You are able to self-certify for up to two assessment dates </w:t>
      </w:r>
      <w:r w:rsidR="00C30463" w:rsidRPr="00267218">
        <w:rPr>
          <w:rFonts w:ascii="Trebuchet MS" w:eastAsia="Trebuchet MS" w:hAnsi="Trebuchet MS" w:cstheme="minorHAnsi"/>
          <w:sz w:val="22"/>
          <w:szCs w:val="22"/>
          <w:lang w:val="en-US"/>
        </w:rPr>
        <w:t>in any semester without supporting evidence for an extension of up to seven calendar days for coursework or to defer an exam to the resit period.</w:t>
      </w:r>
    </w:p>
    <w:p w14:paraId="604CEE49" w14:textId="77777777" w:rsidR="00106244" w:rsidRPr="00267218" w:rsidRDefault="00106244">
      <w:pPr>
        <w:rPr>
          <w:rFonts w:ascii="Trebuchet MS" w:eastAsia="Trebuchet MS" w:hAnsi="Trebuchet MS" w:cstheme="minorHAnsi"/>
          <w:sz w:val="22"/>
          <w:szCs w:val="22"/>
        </w:rPr>
      </w:pPr>
    </w:p>
    <w:p w14:paraId="610B0A54" w14:textId="110B2802" w:rsidR="00F86794" w:rsidRPr="00267218" w:rsidRDefault="00C30463">
      <w:pPr>
        <w:rPr>
          <w:rFonts w:ascii="Trebuchet MS" w:eastAsia="Trebuchet MS" w:hAnsi="Trebuchet MS" w:cstheme="minorHAnsi"/>
          <w:sz w:val="22"/>
          <w:szCs w:val="22"/>
        </w:rPr>
      </w:pPr>
      <w:r w:rsidRPr="00267218">
        <w:rPr>
          <w:rFonts w:ascii="Trebuchet MS" w:eastAsia="Trebuchet MS" w:hAnsi="Trebuchet MS" w:cstheme="minorHAnsi"/>
          <w:sz w:val="22"/>
          <w:szCs w:val="22"/>
        </w:rPr>
        <w:t>Alternatively, i</w:t>
      </w:r>
      <w:r w:rsidR="00E76B22" w:rsidRPr="00267218">
        <w:rPr>
          <w:rFonts w:ascii="Trebuchet MS" w:eastAsia="Trebuchet MS" w:hAnsi="Trebuchet MS" w:cstheme="minorHAnsi"/>
          <w:sz w:val="22"/>
          <w:szCs w:val="22"/>
        </w:rPr>
        <w:t>f</w:t>
      </w:r>
      <w:r w:rsidR="002010DD" w:rsidRPr="00267218">
        <w:rPr>
          <w:rFonts w:ascii="Trebuchet MS" w:eastAsia="Trebuchet MS" w:hAnsi="Trebuchet MS" w:cstheme="minorHAnsi"/>
          <w:sz w:val="22"/>
          <w:szCs w:val="22"/>
        </w:rPr>
        <w:t xml:space="preserve"> you</w:t>
      </w:r>
      <w:r w:rsidR="00E76B22" w:rsidRPr="00267218">
        <w:rPr>
          <w:rFonts w:ascii="Trebuchet MS" w:eastAsia="Trebuchet MS" w:hAnsi="Trebuchet MS" w:cstheme="minorHAnsi"/>
          <w:sz w:val="22"/>
          <w:szCs w:val="22"/>
        </w:rPr>
        <w:t xml:space="preserve"> are not 'fit to study’</w:t>
      </w:r>
      <w:r w:rsidRPr="00267218">
        <w:rPr>
          <w:rFonts w:ascii="Trebuchet MS" w:eastAsia="Trebuchet MS" w:hAnsi="Trebuchet MS" w:cstheme="minorHAnsi"/>
          <w:sz w:val="22"/>
          <w:szCs w:val="22"/>
        </w:rPr>
        <w:t xml:space="preserve"> (or you have used up your two self-certification opportunities)</w:t>
      </w:r>
      <w:r w:rsidR="00E76B22" w:rsidRPr="00267218">
        <w:rPr>
          <w:rFonts w:ascii="Trebuchet MS" w:eastAsia="Trebuchet MS" w:hAnsi="Trebuchet MS" w:cstheme="minorHAnsi"/>
          <w:sz w:val="22"/>
          <w:szCs w:val="22"/>
        </w:rPr>
        <w:t xml:space="preserve">, </w:t>
      </w:r>
      <w:r w:rsidR="002010DD" w:rsidRPr="00267218">
        <w:rPr>
          <w:rFonts w:ascii="Trebuchet MS" w:eastAsia="Trebuchet MS" w:hAnsi="Trebuchet MS" w:cstheme="minorHAnsi"/>
          <w:sz w:val="22"/>
          <w:szCs w:val="22"/>
        </w:rPr>
        <w:t>you</w:t>
      </w:r>
      <w:r w:rsidR="00E76B22" w:rsidRPr="00267218">
        <w:rPr>
          <w:rFonts w:ascii="Trebuchet MS" w:eastAsia="Trebuchet MS" w:hAnsi="Trebuchet MS" w:cstheme="minorHAnsi"/>
          <w:sz w:val="22"/>
          <w:szCs w:val="22"/>
        </w:rPr>
        <w:t xml:space="preserve"> can request</w:t>
      </w:r>
      <w:r w:rsidR="00F86794" w:rsidRPr="00267218">
        <w:rPr>
          <w:rFonts w:ascii="Trebuchet MS" w:eastAsia="Trebuchet MS" w:hAnsi="Trebuchet MS" w:cstheme="minorHAnsi"/>
          <w:sz w:val="22"/>
          <w:szCs w:val="22"/>
        </w:rPr>
        <w:t xml:space="preserve">: </w:t>
      </w:r>
    </w:p>
    <w:p w14:paraId="635BA2EB" w14:textId="355257C1" w:rsidR="0000247B" w:rsidRPr="00267218" w:rsidRDefault="0000247B" w:rsidP="00106244">
      <w:pPr>
        <w:rPr>
          <w:rFonts w:ascii="Trebuchet MS" w:eastAsia="Trebuchet MS" w:hAnsi="Trebuchet MS" w:cstheme="minorHAnsi"/>
          <w:sz w:val="22"/>
          <w:szCs w:val="22"/>
        </w:rPr>
      </w:pPr>
    </w:p>
    <w:p w14:paraId="6A57A749" w14:textId="58237566" w:rsidR="00F86794" w:rsidRPr="00267218" w:rsidRDefault="00E76B22" w:rsidP="00F86794">
      <w:pPr>
        <w:pStyle w:val="ListParagraph"/>
        <w:numPr>
          <w:ilvl w:val="0"/>
          <w:numId w:val="18"/>
        </w:numPr>
        <w:rPr>
          <w:rFonts w:ascii="Trebuchet MS" w:eastAsia="Trebuchet MS" w:hAnsi="Trebuchet MS" w:cstheme="minorHAnsi"/>
          <w:sz w:val="22"/>
          <w:szCs w:val="22"/>
        </w:rPr>
      </w:pPr>
      <w:r w:rsidRPr="00267218">
        <w:rPr>
          <w:rFonts w:ascii="Trebuchet MS" w:eastAsia="Trebuchet MS" w:hAnsi="Trebuchet MS" w:cstheme="minorHAnsi"/>
          <w:sz w:val="22"/>
          <w:szCs w:val="22"/>
        </w:rPr>
        <w:t xml:space="preserve">an extension to the submission deadline of </w:t>
      </w:r>
      <w:r w:rsidR="00BB2FF0" w:rsidRPr="00267218">
        <w:rPr>
          <w:rFonts w:ascii="Trebuchet MS" w:eastAsia="Trebuchet MS" w:hAnsi="Trebuchet MS" w:cstheme="minorHAnsi"/>
          <w:sz w:val="22"/>
          <w:szCs w:val="22"/>
        </w:rPr>
        <w:t>7 calendar</w:t>
      </w:r>
      <w:r w:rsidRPr="00267218">
        <w:rPr>
          <w:rFonts w:ascii="Trebuchet MS" w:eastAsia="Trebuchet MS" w:hAnsi="Trebuchet MS" w:cstheme="minorHAnsi"/>
          <w:sz w:val="22"/>
          <w:szCs w:val="22"/>
        </w:rPr>
        <w:t xml:space="preserve"> days</w:t>
      </w:r>
      <w:r w:rsidR="00F86794" w:rsidRPr="00267218">
        <w:rPr>
          <w:rFonts w:ascii="Trebuchet MS" w:eastAsia="Trebuchet MS" w:hAnsi="Trebuchet MS" w:cstheme="minorHAnsi"/>
          <w:sz w:val="22"/>
          <w:szCs w:val="22"/>
        </w:rPr>
        <w:t>,</w:t>
      </w:r>
      <w:r w:rsidRPr="00267218">
        <w:rPr>
          <w:rFonts w:ascii="Trebuchet MS" w:eastAsia="Trebuchet MS" w:hAnsi="Trebuchet MS" w:cstheme="minorHAnsi"/>
          <w:sz w:val="22"/>
          <w:szCs w:val="22"/>
        </w:rPr>
        <w:t xml:space="preserve"> or </w:t>
      </w:r>
    </w:p>
    <w:p w14:paraId="109C6043" w14:textId="77777777" w:rsidR="00F86794" w:rsidRPr="00267218" w:rsidRDefault="00F86794" w:rsidP="00F86794">
      <w:pPr>
        <w:pStyle w:val="ListParagraph"/>
        <w:numPr>
          <w:ilvl w:val="0"/>
          <w:numId w:val="18"/>
        </w:numPr>
        <w:rPr>
          <w:rFonts w:ascii="Trebuchet MS" w:eastAsia="Trebuchet MS" w:hAnsi="Trebuchet MS" w:cstheme="minorHAnsi"/>
          <w:sz w:val="22"/>
          <w:szCs w:val="22"/>
        </w:rPr>
      </w:pPr>
      <w:r w:rsidRPr="00267218">
        <w:rPr>
          <w:rFonts w:ascii="Trebuchet MS" w:eastAsia="Trebuchet MS" w:hAnsi="Trebuchet MS" w:cstheme="minorHAnsi"/>
          <w:sz w:val="22"/>
          <w:szCs w:val="22"/>
        </w:rPr>
        <w:t>a</w:t>
      </w:r>
      <w:r w:rsidR="00E76B22" w:rsidRPr="00267218">
        <w:rPr>
          <w:rFonts w:ascii="Trebuchet MS" w:eastAsia="Trebuchet MS" w:hAnsi="Trebuchet MS" w:cstheme="minorHAnsi"/>
          <w:sz w:val="22"/>
          <w:szCs w:val="22"/>
        </w:rPr>
        <w:t xml:space="preserve"> request to submit the assessment at the next opportunity</w:t>
      </w:r>
      <w:r w:rsidR="00BB2FF0" w:rsidRPr="00267218">
        <w:rPr>
          <w:rFonts w:ascii="Trebuchet MS" w:eastAsia="Trebuchet MS" w:hAnsi="Trebuchet MS" w:cstheme="minorHAnsi"/>
          <w:sz w:val="22"/>
          <w:szCs w:val="22"/>
        </w:rPr>
        <w:t xml:space="preserve">, </w:t>
      </w:r>
      <w:r w:rsidR="002010DD" w:rsidRPr="00267218">
        <w:rPr>
          <w:rFonts w:ascii="Trebuchet MS" w:eastAsia="Trebuchet MS" w:hAnsi="Trebuchet MS" w:cstheme="minorHAnsi"/>
          <w:sz w:val="22"/>
          <w:szCs w:val="22"/>
        </w:rPr>
        <w:t>i.e.</w:t>
      </w:r>
      <w:r w:rsidR="00BB2FF0" w:rsidRPr="00267218">
        <w:rPr>
          <w:rFonts w:ascii="Trebuchet MS" w:eastAsia="Trebuchet MS" w:hAnsi="Trebuchet MS" w:cstheme="minorHAnsi"/>
          <w:sz w:val="22"/>
          <w:szCs w:val="22"/>
        </w:rPr>
        <w:t xml:space="preserve"> the resit period</w:t>
      </w:r>
      <w:r w:rsidR="00E76B22" w:rsidRPr="00267218">
        <w:rPr>
          <w:rFonts w:ascii="Trebuchet MS" w:eastAsia="Trebuchet MS" w:hAnsi="Trebuchet MS" w:cstheme="minorHAnsi"/>
          <w:sz w:val="22"/>
          <w:szCs w:val="22"/>
        </w:rPr>
        <w:t xml:space="preserve"> (</w:t>
      </w:r>
      <w:r w:rsidR="00BB2FF0" w:rsidRPr="00267218">
        <w:rPr>
          <w:rFonts w:ascii="Trebuchet MS" w:eastAsia="Trebuchet MS" w:hAnsi="Trebuchet MS" w:cstheme="minorHAnsi"/>
          <w:sz w:val="22"/>
          <w:szCs w:val="22"/>
        </w:rPr>
        <w:t xml:space="preserve">as a </w:t>
      </w:r>
      <w:r w:rsidR="00E76B22" w:rsidRPr="00267218">
        <w:rPr>
          <w:rFonts w:ascii="Trebuchet MS" w:eastAsia="Trebuchet MS" w:hAnsi="Trebuchet MS" w:cstheme="minorHAnsi"/>
          <w:sz w:val="22"/>
          <w:szCs w:val="22"/>
        </w:rPr>
        <w:t>Defer</w:t>
      </w:r>
      <w:r w:rsidR="00BB2FF0" w:rsidRPr="00267218">
        <w:rPr>
          <w:rFonts w:ascii="Trebuchet MS" w:eastAsia="Trebuchet MS" w:hAnsi="Trebuchet MS" w:cstheme="minorHAnsi"/>
          <w:sz w:val="22"/>
          <w:szCs w:val="22"/>
        </w:rPr>
        <w:t xml:space="preserve"> without capping of the grade</w:t>
      </w:r>
      <w:r w:rsidR="00E76B22" w:rsidRPr="00267218">
        <w:rPr>
          <w:rFonts w:ascii="Trebuchet MS" w:eastAsia="Trebuchet MS" w:hAnsi="Trebuchet MS" w:cstheme="minorHAnsi"/>
          <w:sz w:val="22"/>
          <w:szCs w:val="22"/>
        </w:rPr>
        <w:t xml:space="preserve">).  </w:t>
      </w:r>
    </w:p>
    <w:p w14:paraId="5C96B7A4" w14:textId="77777777" w:rsidR="00F86794" w:rsidRPr="00267218" w:rsidRDefault="00F86794" w:rsidP="00F86794">
      <w:pPr>
        <w:rPr>
          <w:rFonts w:ascii="Trebuchet MS" w:eastAsia="Trebuchet MS" w:hAnsi="Trebuchet MS" w:cstheme="minorHAnsi"/>
          <w:sz w:val="22"/>
          <w:szCs w:val="22"/>
        </w:rPr>
      </w:pPr>
    </w:p>
    <w:p w14:paraId="292E1EE2" w14:textId="0AE8EDC8" w:rsidR="00DB5EF6" w:rsidRPr="00267218" w:rsidRDefault="00E76B22" w:rsidP="00F86794">
      <w:pPr>
        <w:rPr>
          <w:rFonts w:ascii="Trebuchet MS" w:eastAsia="Trebuchet MS" w:hAnsi="Trebuchet MS" w:cstheme="minorHAnsi"/>
          <w:sz w:val="22"/>
          <w:szCs w:val="22"/>
        </w:rPr>
      </w:pPr>
      <w:r w:rsidRPr="00267218">
        <w:rPr>
          <w:rFonts w:ascii="Trebuchet MS" w:eastAsia="Trebuchet MS" w:hAnsi="Trebuchet MS" w:cstheme="minorHAnsi"/>
          <w:sz w:val="22"/>
          <w:szCs w:val="22"/>
        </w:rPr>
        <w:t xml:space="preserve">In both instances </w:t>
      </w:r>
      <w:r w:rsidR="002010DD" w:rsidRPr="00267218">
        <w:rPr>
          <w:rFonts w:ascii="Trebuchet MS" w:eastAsia="Trebuchet MS" w:hAnsi="Trebuchet MS" w:cstheme="minorHAnsi"/>
          <w:sz w:val="22"/>
          <w:szCs w:val="22"/>
        </w:rPr>
        <w:t>you</w:t>
      </w:r>
      <w:r w:rsidRPr="00267218">
        <w:rPr>
          <w:rFonts w:ascii="Trebuchet MS" w:eastAsia="Trebuchet MS" w:hAnsi="Trebuchet MS" w:cstheme="minorHAnsi"/>
          <w:sz w:val="22"/>
          <w:szCs w:val="22"/>
        </w:rPr>
        <w:t xml:space="preserve"> must submit an EC application with relevant evidence.   If accepted </w:t>
      </w:r>
      <w:r w:rsidR="005170B1" w:rsidRPr="00267218">
        <w:rPr>
          <w:rFonts w:ascii="Trebuchet MS" w:eastAsia="Trebuchet MS" w:hAnsi="Trebuchet MS" w:cstheme="minorHAnsi"/>
          <w:sz w:val="22"/>
          <w:szCs w:val="22"/>
        </w:rPr>
        <w:t>under the university regulations</w:t>
      </w:r>
      <w:r w:rsidRPr="00267218">
        <w:rPr>
          <w:rFonts w:ascii="Trebuchet MS" w:eastAsia="Trebuchet MS" w:hAnsi="Trebuchet MS" w:cstheme="minorHAnsi"/>
          <w:sz w:val="22"/>
          <w:szCs w:val="22"/>
        </w:rPr>
        <w:t xml:space="preserve"> there will be no academic penalty for late submission or non-submission dependent on what is requested.  </w:t>
      </w:r>
      <w:r w:rsidR="002010DD" w:rsidRPr="00267218">
        <w:rPr>
          <w:rFonts w:ascii="Trebuchet MS" w:eastAsia="Trebuchet MS" w:hAnsi="Trebuchet MS" w:cstheme="minorHAnsi"/>
          <w:sz w:val="22"/>
          <w:szCs w:val="22"/>
        </w:rPr>
        <w:t>You</w:t>
      </w:r>
      <w:r w:rsidRPr="00267218">
        <w:rPr>
          <w:rFonts w:ascii="Trebuchet MS" w:eastAsia="Trebuchet MS" w:hAnsi="Trebuchet MS" w:cstheme="minorHAnsi"/>
          <w:sz w:val="22"/>
          <w:szCs w:val="22"/>
        </w:rPr>
        <w:t xml:space="preserve"> are reminded that EC covers only </w:t>
      </w:r>
      <w:r w:rsidR="00F86794" w:rsidRPr="00267218">
        <w:rPr>
          <w:rFonts w:ascii="Trebuchet MS" w:eastAsia="Trebuchet MS" w:hAnsi="Trebuchet MS" w:cstheme="minorHAnsi"/>
          <w:sz w:val="22"/>
          <w:szCs w:val="22"/>
        </w:rPr>
        <w:t>short-term</w:t>
      </w:r>
      <w:r w:rsidRPr="00267218">
        <w:rPr>
          <w:rFonts w:ascii="Trebuchet MS" w:eastAsia="Trebuchet MS" w:hAnsi="Trebuchet MS" w:cstheme="minorHAnsi"/>
          <w:sz w:val="22"/>
          <w:szCs w:val="22"/>
        </w:rPr>
        <w:t xml:space="preserve"> issues (20 working days) and that if </w:t>
      </w:r>
      <w:r w:rsidR="002010DD" w:rsidRPr="00267218">
        <w:rPr>
          <w:rFonts w:ascii="Trebuchet MS" w:eastAsia="Trebuchet MS" w:hAnsi="Trebuchet MS" w:cstheme="minorHAnsi"/>
          <w:sz w:val="22"/>
          <w:szCs w:val="22"/>
        </w:rPr>
        <w:t>you</w:t>
      </w:r>
      <w:r w:rsidRPr="00267218">
        <w:rPr>
          <w:rFonts w:ascii="Trebuchet MS" w:eastAsia="Trebuchet MS" w:hAnsi="Trebuchet MS" w:cstheme="minorHAnsi"/>
          <w:sz w:val="22"/>
          <w:szCs w:val="22"/>
        </w:rPr>
        <w:t xml:space="preserve"> experience longer term matters that impact on </w:t>
      </w:r>
      <w:r w:rsidR="002010DD" w:rsidRPr="00267218">
        <w:rPr>
          <w:rFonts w:ascii="Trebuchet MS" w:eastAsia="Trebuchet MS" w:hAnsi="Trebuchet MS" w:cstheme="minorHAnsi"/>
          <w:sz w:val="22"/>
          <w:szCs w:val="22"/>
        </w:rPr>
        <w:t xml:space="preserve">your </w:t>
      </w:r>
      <w:r w:rsidRPr="00267218">
        <w:rPr>
          <w:rFonts w:ascii="Trebuchet MS" w:eastAsia="Trebuchet MS" w:hAnsi="Trebuchet MS" w:cstheme="minorHAnsi"/>
          <w:sz w:val="22"/>
          <w:szCs w:val="22"/>
        </w:rPr>
        <w:t xml:space="preserve">learning then </w:t>
      </w:r>
      <w:r w:rsidR="002010DD" w:rsidRPr="00267218">
        <w:rPr>
          <w:rFonts w:ascii="Trebuchet MS" w:eastAsia="Trebuchet MS" w:hAnsi="Trebuchet MS" w:cstheme="minorHAnsi"/>
          <w:sz w:val="22"/>
          <w:szCs w:val="22"/>
        </w:rPr>
        <w:t>you</w:t>
      </w:r>
      <w:r w:rsidRPr="00267218">
        <w:rPr>
          <w:rFonts w:ascii="Trebuchet MS" w:eastAsia="Trebuchet MS" w:hAnsi="Trebuchet MS" w:cstheme="minorHAnsi"/>
          <w:sz w:val="22"/>
          <w:szCs w:val="22"/>
        </w:rPr>
        <w:t xml:space="preserve"> must contact the Student Hub for advice.</w:t>
      </w:r>
    </w:p>
    <w:p w14:paraId="69637B65" w14:textId="77777777" w:rsidR="00DB5EF6" w:rsidRPr="00267218" w:rsidRDefault="00DB5EF6">
      <w:pPr>
        <w:rPr>
          <w:rFonts w:ascii="Trebuchet MS" w:hAnsi="Trebuchet MS" w:cstheme="minorHAnsi"/>
          <w:sz w:val="22"/>
          <w:szCs w:val="22"/>
        </w:rPr>
      </w:pPr>
    </w:p>
    <w:p w14:paraId="2881D3D8" w14:textId="6A930AE6" w:rsidR="00DB5EF6" w:rsidRPr="00267218" w:rsidRDefault="003D7EF1">
      <w:pPr>
        <w:rPr>
          <w:rFonts w:ascii="Trebuchet MS" w:eastAsia="Trebuchet MS" w:hAnsi="Trebuchet MS" w:cstheme="minorHAnsi"/>
          <w:sz w:val="22"/>
          <w:szCs w:val="22"/>
        </w:rPr>
      </w:pPr>
      <w:r w:rsidRPr="00267218">
        <w:rPr>
          <w:rFonts w:ascii="Trebuchet MS" w:eastAsia="Trebuchet MS" w:hAnsi="Trebuchet MS" w:cstheme="minorHAnsi"/>
          <w:sz w:val="22"/>
          <w:szCs w:val="22"/>
        </w:rPr>
        <w:t>Please find a link to the EC policy</w:t>
      </w:r>
      <w:r w:rsidR="00E76B22" w:rsidRPr="00267218">
        <w:rPr>
          <w:rFonts w:ascii="Trebuchet MS" w:eastAsia="Trebuchet MS" w:hAnsi="Trebuchet MS" w:cstheme="minorHAnsi"/>
          <w:sz w:val="22"/>
          <w:szCs w:val="22"/>
        </w:rPr>
        <w:t xml:space="preserve"> below:</w:t>
      </w:r>
    </w:p>
    <w:p w14:paraId="17A8CC81" w14:textId="77777777" w:rsidR="00DB5EF6" w:rsidRPr="00267218" w:rsidRDefault="00DB5EF6">
      <w:pPr>
        <w:rPr>
          <w:rFonts w:ascii="Trebuchet MS" w:eastAsia="Trebuchet MS" w:hAnsi="Trebuchet MS" w:cstheme="minorHAnsi"/>
          <w:sz w:val="22"/>
          <w:szCs w:val="22"/>
        </w:rPr>
      </w:pPr>
    </w:p>
    <w:p w14:paraId="47B158B5" w14:textId="4D5227F4" w:rsidR="005D16EF" w:rsidRPr="00267218" w:rsidRDefault="008F5924">
      <w:pPr>
        <w:rPr>
          <w:rFonts w:ascii="Trebuchet MS" w:hAnsi="Trebuchet MS" w:cstheme="minorHAnsi"/>
          <w:color w:val="000000" w:themeColor="text1"/>
          <w:sz w:val="22"/>
          <w:szCs w:val="22"/>
        </w:rPr>
      </w:pPr>
      <w:hyperlink r:id="rId22" w:history="1">
        <w:r w:rsidRPr="00267218">
          <w:rPr>
            <w:rFonts w:ascii="Trebuchet MS" w:hAnsi="Trebuchet MS" w:cstheme="minorHAnsi"/>
            <w:color w:val="000000" w:themeColor="text1"/>
            <w:sz w:val="22"/>
            <w:szCs w:val="22"/>
            <w:highlight w:val="yellow"/>
            <w:u w:val="single"/>
          </w:rPr>
          <w:t>Extenuating Circumstances</w:t>
        </w:r>
      </w:hyperlink>
    </w:p>
    <w:p w14:paraId="6B7A0506" w14:textId="77777777" w:rsidR="005D16EF" w:rsidRPr="00267218" w:rsidRDefault="005D16EF">
      <w:pPr>
        <w:rPr>
          <w:rFonts w:ascii="Trebuchet MS" w:eastAsia="Trebuchet MS" w:hAnsi="Trebuchet MS" w:cstheme="minorHAnsi"/>
          <w:sz w:val="22"/>
          <w:szCs w:val="22"/>
        </w:rPr>
      </w:pPr>
    </w:p>
    <w:p w14:paraId="4139AD40" w14:textId="77777777" w:rsidR="00DB5EF6" w:rsidRPr="00267218" w:rsidRDefault="00E76B22">
      <w:pPr>
        <w:pStyle w:val="Heading1"/>
        <w:spacing w:before="0" w:after="0"/>
        <w:rPr>
          <w:rFonts w:ascii="Trebuchet MS" w:eastAsia="Trebuchet MS" w:hAnsi="Trebuchet MS" w:cstheme="minorHAnsi"/>
          <w:sz w:val="22"/>
          <w:szCs w:val="22"/>
        </w:rPr>
      </w:pPr>
      <w:r w:rsidRPr="00267218">
        <w:rPr>
          <w:rFonts w:ascii="Trebuchet MS" w:eastAsia="Trebuchet MS" w:hAnsi="Trebuchet MS" w:cstheme="minorHAnsi"/>
          <w:sz w:val="22"/>
          <w:szCs w:val="22"/>
        </w:rPr>
        <w:t>Academic Misconduct</w:t>
      </w:r>
    </w:p>
    <w:p w14:paraId="5CB83D93" w14:textId="3DCF5668" w:rsidR="00DB5EF6" w:rsidRPr="00267218" w:rsidRDefault="00E76B22">
      <w:pPr>
        <w:rPr>
          <w:rFonts w:ascii="Trebuchet MS" w:eastAsia="Trebuchet MS" w:hAnsi="Trebuchet MS" w:cstheme="minorHAnsi"/>
          <w:sz w:val="22"/>
          <w:szCs w:val="22"/>
        </w:rPr>
      </w:pPr>
      <w:r w:rsidRPr="00267218">
        <w:rPr>
          <w:rFonts w:ascii="Trebuchet MS" w:eastAsia="Trebuchet MS" w:hAnsi="Trebuchet MS" w:cstheme="minorHAnsi"/>
          <w:sz w:val="22"/>
          <w:szCs w:val="22"/>
        </w:rPr>
        <w:t xml:space="preserve">Any submission must be </w:t>
      </w:r>
      <w:r w:rsidR="002010DD" w:rsidRPr="00267218">
        <w:rPr>
          <w:rFonts w:ascii="Trebuchet MS" w:eastAsia="Trebuchet MS" w:hAnsi="Trebuchet MS" w:cstheme="minorHAnsi"/>
          <w:sz w:val="22"/>
          <w:szCs w:val="22"/>
        </w:rPr>
        <w:t>your</w:t>
      </w:r>
      <w:r w:rsidRPr="00267218">
        <w:rPr>
          <w:rFonts w:ascii="Trebuchet MS" w:eastAsia="Trebuchet MS" w:hAnsi="Trebuchet MS" w:cstheme="minorHAnsi"/>
          <w:sz w:val="22"/>
          <w:szCs w:val="22"/>
        </w:rPr>
        <w:t xml:space="preserve"> own work and, where facts or ideas have been used from other sources, these sources must be appropriately referenced. The University’s Academic </w:t>
      </w:r>
      <w:r w:rsidR="00F86794" w:rsidRPr="00267218">
        <w:rPr>
          <w:rFonts w:ascii="Trebuchet MS" w:eastAsia="Trebuchet MS" w:hAnsi="Trebuchet MS" w:cstheme="minorHAnsi"/>
          <w:sz w:val="22"/>
          <w:szCs w:val="22"/>
        </w:rPr>
        <w:t>Regulations</w:t>
      </w:r>
      <w:r w:rsidRPr="00267218">
        <w:rPr>
          <w:rFonts w:ascii="Trebuchet MS" w:eastAsia="Trebuchet MS" w:hAnsi="Trebuchet MS" w:cstheme="minorHAnsi"/>
          <w:sz w:val="22"/>
          <w:szCs w:val="22"/>
        </w:rPr>
        <w:t xml:space="preserve"> includes the definitions of all practices that will be deemed to constitute academic misconduct.  </w:t>
      </w:r>
      <w:r w:rsidR="002010DD" w:rsidRPr="00267218">
        <w:rPr>
          <w:rFonts w:ascii="Trebuchet MS" w:eastAsia="Trebuchet MS" w:hAnsi="Trebuchet MS" w:cstheme="minorHAnsi"/>
          <w:sz w:val="22"/>
          <w:szCs w:val="22"/>
        </w:rPr>
        <w:t>You</w:t>
      </w:r>
      <w:r w:rsidRPr="00267218">
        <w:rPr>
          <w:rFonts w:ascii="Trebuchet MS" w:eastAsia="Trebuchet MS" w:hAnsi="Trebuchet MS" w:cstheme="minorHAnsi"/>
          <w:sz w:val="22"/>
          <w:szCs w:val="22"/>
        </w:rPr>
        <w:t xml:space="preserve"> should check this link before submitting </w:t>
      </w:r>
      <w:r w:rsidR="002010DD" w:rsidRPr="00267218">
        <w:rPr>
          <w:rFonts w:ascii="Trebuchet MS" w:eastAsia="Trebuchet MS" w:hAnsi="Trebuchet MS" w:cstheme="minorHAnsi"/>
          <w:sz w:val="22"/>
          <w:szCs w:val="22"/>
        </w:rPr>
        <w:t>your</w:t>
      </w:r>
      <w:r w:rsidRPr="00267218">
        <w:rPr>
          <w:rFonts w:ascii="Trebuchet MS" w:eastAsia="Trebuchet MS" w:hAnsi="Trebuchet MS" w:cstheme="minorHAnsi"/>
          <w:sz w:val="22"/>
          <w:szCs w:val="22"/>
        </w:rPr>
        <w:t xml:space="preserve"> work.</w:t>
      </w:r>
    </w:p>
    <w:p w14:paraId="231F1BA0" w14:textId="77777777" w:rsidR="00DB5EF6" w:rsidRPr="00267218" w:rsidRDefault="00DB5EF6">
      <w:pPr>
        <w:rPr>
          <w:rFonts w:ascii="Trebuchet MS" w:eastAsia="Trebuchet MS" w:hAnsi="Trebuchet MS" w:cstheme="minorHAnsi"/>
          <w:sz w:val="22"/>
          <w:szCs w:val="22"/>
        </w:rPr>
      </w:pPr>
    </w:p>
    <w:p w14:paraId="7B73A030" w14:textId="77777777" w:rsidR="00DB5EF6" w:rsidRPr="00267218" w:rsidRDefault="00E76B22">
      <w:pPr>
        <w:rPr>
          <w:rFonts w:ascii="Trebuchet MS" w:eastAsia="Trebuchet MS" w:hAnsi="Trebuchet MS" w:cstheme="minorHAnsi"/>
          <w:sz w:val="22"/>
          <w:szCs w:val="22"/>
        </w:rPr>
      </w:pPr>
      <w:r w:rsidRPr="00267218">
        <w:rPr>
          <w:rFonts w:ascii="Trebuchet MS" w:eastAsia="Trebuchet MS" w:hAnsi="Trebuchet MS" w:cstheme="minorHAnsi"/>
          <w:sz w:val="22"/>
          <w:szCs w:val="22"/>
        </w:rPr>
        <w:t>Procedures relating to student academic misconduct are given below:</w:t>
      </w:r>
    </w:p>
    <w:p w14:paraId="1DD55431" w14:textId="77777777" w:rsidR="00DB5EF6" w:rsidRPr="00267218" w:rsidRDefault="00DB5EF6">
      <w:pPr>
        <w:rPr>
          <w:rFonts w:ascii="Trebuchet MS" w:eastAsia="Trebuchet MS" w:hAnsi="Trebuchet MS" w:cstheme="minorHAnsi"/>
          <w:sz w:val="22"/>
          <w:szCs w:val="22"/>
        </w:rPr>
      </w:pPr>
    </w:p>
    <w:p w14:paraId="0250AACC" w14:textId="11CAA32A" w:rsidR="00DB5EF6" w:rsidRPr="00267218" w:rsidRDefault="008F5924">
      <w:pPr>
        <w:rPr>
          <w:rFonts w:ascii="Trebuchet MS" w:eastAsia="Trebuchet MS" w:hAnsi="Trebuchet MS" w:cstheme="minorHAnsi"/>
          <w:color w:val="000000" w:themeColor="text1"/>
          <w:sz w:val="22"/>
          <w:szCs w:val="22"/>
        </w:rPr>
      </w:pPr>
      <w:hyperlink r:id="rId23" w:history="1">
        <w:r w:rsidRPr="00267218">
          <w:rPr>
            <w:rFonts w:ascii="Trebuchet MS" w:hAnsi="Trebuchet MS" w:cstheme="minorHAnsi"/>
            <w:color w:val="000000" w:themeColor="text1"/>
            <w:sz w:val="22"/>
            <w:szCs w:val="22"/>
            <w:highlight w:val="yellow"/>
            <w:u w:val="single"/>
          </w:rPr>
          <w:t>Academic Misconduct</w:t>
        </w:r>
      </w:hyperlink>
    </w:p>
    <w:p w14:paraId="6BB50496" w14:textId="77777777" w:rsidR="00DB5EF6" w:rsidRPr="00267218" w:rsidRDefault="00DB5EF6">
      <w:pPr>
        <w:rPr>
          <w:rFonts w:ascii="Trebuchet MS" w:eastAsia="Trebuchet MS" w:hAnsi="Trebuchet MS" w:cstheme="minorHAnsi"/>
          <w:sz w:val="22"/>
          <w:szCs w:val="22"/>
        </w:rPr>
      </w:pPr>
    </w:p>
    <w:p w14:paraId="14A4C0BC" w14:textId="77777777" w:rsidR="004B4AE3" w:rsidRPr="00267218" w:rsidRDefault="004B4AE3">
      <w:pPr>
        <w:rPr>
          <w:rFonts w:ascii="Trebuchet MS" w:eastAsia="Trebuchet MS" w:hAnsi="Trebuchet MS" w:cstheme="minorHAnsi"/>
          <w:sz w:val="22"/>
          <w:szCs w:val="22"/>
        </w:rPr>
      </w:pPr>
    </w:p>
    <w:p w14:paraId="697ACB19" w14:textId="77777777" w:rsidR="00DB5EF6" w:rsidRPr="00267218" w:rsidRDefault="00E76B22">
      <w:pPr>
        <w:rPr>
          <w:rFonts w:ascii="Trebuchet MS" w:eastAsia="Trebuchet MS" w:hAnsi="Trebuchet MS" w:cstheme="minorHAnsi"/>
          <w:b/>
          <w:sz w:val="22"/>
          <w:szCs w:val="22"/>
        </w:rPr>
      </w:pPr>
      <w:r w:rsidRPr="00267218">
        <w:rPr>
          <w:rFonts w:ascii="Trebuchet MS" w:eastAsia="Trebuchet MS" w:hAnsi="Trebuchet MS" w:cstheme="minorHAnsi"/>
          <w:b/>
          <w:sz w:val="22"/>
          <w:szCs w:val="22"/>
        </w:rPr>
        <w:t>Ethics Policy</w:t>
      </w:r>
    </w:p>
    <w:p w14:paraId="26CE6197" w14:textId="014031A3" w:rsidR="00DB5EF6" w:rsidRPr="00267218" w:rsidRDefault="00E76B22">
      <w:pPr>
        <w:rPr>
          <w:rFonts w:ascii="Trebuchet MS" w:eastAsia="Trebuchet MS" w:hAnsi="Trebuchet MS" w:cstheme="minorHAnsi"/>
          <w:color w:val="000000"/>
          <w:sz w:val="22"/>
          <w:szCs w:val="22"/>
          <w:lang w:eastAsia="en-GB"/>
        </w:rPr>
      </w:pPr>
      <w:r w:rsidRPr="00267218">
        <w:rPr>
          <w:rFonts w:ascii="Trebuchet MS" w:eastAsia="Trebuchet MS" w:hAnsi="Trebuchet MS" w:cstheme="minorHAnsi"/>
          <w:color w:val="000000"/>
          <w:sz w:val="22"/>
          <w:szCs w:val="22"/>
          <w:lang w:eastAsia="en-GB"/>
        </w:rPr>
        <w:t xml:space="preserve">The work being carried out must be in compliance with the </w:t>
      </w:r>
      <w:r w:rsidR="002010DD" w:rsidRPr="00267218">
        <w:rPr>
          <w:rFonts w:ascii="Trebuchet MS" w:eastAsia="Trebuchet MS" w:hAnsi="Trebuchet MS" w:cstheme="minorHAnsi"/>
          <w:color w:val="000000"/>
          <w:sz w:val="22"/>
          <w:szCs w:val="22"/>
          <w:lang w:eastAsia="en-GB"/>
        </w:rPr>
        <w:t xml:space="preserve">university </w:t>
      </w:r>
      <w:r w:rsidRPr="00267218">
        <w:rPr>
          <w:rFonts w:ascii="Trebuchet MS" w:eastAsia="Trebuchet MS" w:hAnsi="Trebuchet MS" w:cstheme="minorHAnsi"/>
          <w:color w:val="000000"/>
          <w:sz w:val="22"/>
          <w:szCs w:val="22"/>
          <w:lang w:eastAsia="en-GB"/>
        </w:rPr>
        <w:t xml:space="preserve">Ethics Policy. Where there is an ethical issue, as specified within the Ethics Policy, then </w:t>
      </w:r>
      <w:r w:rsidR="002010DD" w:rsidRPr="00267218">
        <w:rPr>
          <w:rFonts w:ascii="Trebuchet MS" w:eastAsia="Trebuchet MS" w:hAnsi="Trebuchet MS" w:cstheme="minorHAnsi"/>
          <w:color w:val="000000"/>
          <w:sz w:val="22"/>
          <w:szCs w:val="22"/>
          <w:lang w:eastAsia="en-GB"/>
        </w:rPr>
        <w:t>you</w:t>
      </w:r>
      <w:r w:rsidRPr="00267218">
        <w:rPr>
          <w:rFonts w:ascii="Trebuchet MS" w:eastAsia="Trebuchet MS" w:hAnsi="Trebuchet MS" w:cstheme="minorHAnsi"/>
          <w:color w:val="000000"/>
          <w:sz w:val="22"/>
          <w:szCs w:val="22"/>
          <w:lang w:eastAsia="en-GB"/>
        </w:rPr>
        <w:t xml:space="preserve"> will need an ethics release or ethic</w:t>
      </w:r>
      <w:r w:rsidR="005170B1" w:rsidRPr="00267218">
        <w:rPr>
          <w:rFonts w:ascii="Trebuchet MS" w:eastAsia="Trebuchet MS" w:hAnsi="Trebuchet MS" w:cstheme="minorHAnsi"/>
          <w:color w:val="000000"/>
          <w:sz w:val="22"/>
          <w:szCs w:val="22"/>
          <w:lang w:eastAsia="en-GB"/>
        </w:rPr>
        <w:t>s</w:t>
      </w:r>
      <w:r w:rsidRPr="00267218">
        <w:rPr>
          <w:rFonts w:ascii="Trebuchet MS" w:eastAsia="Trebuchet MS" w:hAnsi="Trebuchet MS" w:cstheme="minorHAnsi"/>
          <w:color w:val="000000"/>
          <w:sz w:val="22"/>
          <w:szCs w:val="22"/>
          <w:lang w:eastAsia="en-GB"/>
        </w:rPr>
        <w:t xml:space="preserve"> approval prior to the start of the project.</w:t>
      </w:r>
    </w:p>
    <w:p w14:paraId="568299B9" w14:textId="77777777" w:rsidR="00DB5EF6" w:rsidRPr="00267218" w:rsidRDefault="00DB5EF6">
      <w:pPr>
        <w:rPr>
          <w:rFonts w:ascii="Trebuchet MS" w:eastAsia="Trebuchet MS" w:hAnsi="Trebuchet MS" w:cstheme="minorHAnsi"/>
          <w:color w:val="000000"/>
          <w:sz w:val="22"/>
          <w:szCs w:val="22"/>
          <w:lang w:eastAsia="en-GB"/>
        </w:rPr>
      </w:pPr>
    </w:p>
    <w:p w14:paraId="6B502D10" w14:textId="77777777" w:rsidR="00DB5EF6" w:rsidRPr="00267218" w:rsidRDefault="00E76B22">
      <w:pPr>
        <w:rPr>
          <w:rFonts w:ascii="Trebuchet MS" w:eastAsia="Trebuchet MS" w:hAnsi="Trebuchet MS" w:cstheme="minorHAnsi"/>
          <w:color w:val="000000"/>
          <w:sz w:val="22"/>
          <w:szCs w:val="22"/>
          <w:lang w:eastAsia="en-GB"/>
        </w:rPr>
      </w:pPr>
      <w:r w:rsidRPr="00267218">
        <w:rPr>
          <w:rFonts w:ascii="Trebuchet MS" w:eastAsia="Trebuchet MS" w:hAnsi="Trebuchet MS" w:cstheme="minorHAnsi"/>
          <w:color w:val="000000"/>
          <w:sz w:val="22"/>
          <w:szCs w:val="22"/>
          <w:lang w:eastAsia="en-GB"/>
        </w:rPr>
        <w:t>The Ethics Policy is contained within Section 2S of the Academic Handbook:</w:t>
      </w:r>
    </w:p>
    <w:p w14:paraId="689E54FB" w14:textId="77777777" w:rsidR="002010DD" w:rsidRPr="00267218" w:rsidRDefault="002010DD">
      <w:pPr>
        <w:rPr>
          <w:rFonts w:ascii="Trebuchet MS" w:hAnsi="Trebuchet MS" w:cstheme="minorHAnsi"/>
        </w:rPr>
      </w:pPr>
    </w:p>
    <w:p w14:paraId="03D99F55" w14:textId="16BCEB5F" w:rsidR="005D16EF" w:rsidRPr="00267218" w:rsidRDefault="008F5924">
      <w:pPr>
        <w:rPr>
          <w:rFonts w:ascii="Trebuchet MS" w:hAnsi="Trebuchet MS" w:cstheme="minorHAnsi"/>
          <w:color w:val="000000" w:themeColor="text1"/>
          <w:sz w:val="22"/>
          <w:szCs w:val="22"/>
        </w:rPr>
      </w:pPr>
      <w:hyperlink r:id="rId24" w:history="1">
        <w:r w:rsidRPr="00267218">
          <w:rPr>
            <w:rStyle w:val="Hyperlink"/>
            <w:rFonts w:ascii="Trebuchet MS" w:hAnsi="Trebuchet MS" w:cstheme="minorHAnsi"/>
            <w:color w:val="000000" w:themeColor="text1"/>
            <w:sz w:val="22"/>
            <w:szCs w:val="22"/>
            <w:highlight w:val="yellow"/>
          </w:rPr>
          <w:t>Ethics Policy</w:t>
        </w:r>
      </w:hyperlink>
    </w:p>
    <w:p w14:paraId="4D61039A" w14:textId="77777777" w:rsidR="00C337FF" w:rsidRPr="00267218" w:rsidRDefault="00C337FF">
      <w:pPr>
        <w:rPr>
          <w:rFonts w:ascii="Trebuchet MS" w:eastAsia="Trebuchet MS" w:hAnsi="Trebuchet MS" w:cstheme="minorHAnsi"/>
          <w:color w:val="000000"/>
          <w:sz w:val="22"/>
          <w:szCs w:val="22"/>
          <w:lang w:eastAsia="en-GB"/>
        </w:rPr>
      </w:pPr>
    </w:p>
    <w:p w14:paraId="7CE7415D" w14:textId="201D3597" w:rsidR="00DB5EF6" w:rsidRPr="00267218" w:rsidRDefault="00DB5EF6">
      <w:pPr>
        <w:rPr>
          <w:rFonts w:ascii="Trebuchet MS" w:eastAsia="Trebuchet MS" w:hAnsi="Trebuchet MS" w:cstheme="minorHAnsi"/>
          <w:color w:val="000000"/>
          <w:sz w:val="22"/>
          <w:szCs w:val="22"/>
          <w:lang w:eastAsia="en-GB"/>
        </w:rPr>
      </w:pPr>
    </w:p>
    <w:p w14:paraId="4EC37BFA" w14:textId="77777777" w:rsidR="00DB5EF6" w:rsidRPr="00267218" w:rsidRDefault="00E76B22">
      <w:pPr>
        <w:rPr>
          <w:rFonts w:ascii="Trebuchet MS" w:eastAsia="Trebuchet MS" w:hAnsi="Trebuchet MS" w:cstheme="minorHAnsi"/>
          <w:b/>
          <w:color w:val="000000"/>
          <w:sz w:val="22"/>
          <w:szCs w:val="22"/>
          <w:lang w:eastAsia="en-GB"/>
        </w:rPr>
      </w:pPr>
      <w:r w:rsidRPr="00267218">
        <w:rPr>
          <w:rFonts w:ascii="Trebuchet MS" w:eastAsia="Trebuchet MS" w:hAnsi="Trebuchet MS" w:cstheme="minorHAnsi"/>
          <w:b/>
          <w:color w:val="000000"/>
          <w:sz w:val="22"/>
          <w:szCs w:val="22"/>
          <w:lang w:eastAsia="en-GB"/>
        </w:rPr>
        <w:t>Grade marking</w:t>
      </w:r>
    </w:p>
    <w:p w14:paraId="3C7814F1" w14:textId="537FAB2D" w:rsidR="00DB5EF6" w:rsidRPr="00267218" w:rsidRDefault="00E76B22">
      <w:pPr>
        <w:rPr>
          <w:rFonts w:ascii="Trebuchet MS" w:eastAsia="Trebuchet MS" w:hAnsi="Trebuchet MS" w:cstheme="minorHAnsi"/>
          <w:color w:val="000000"/>
          <w:sz w:val="22"/>
          <w:szCs w:val="22"/>
          <w:lang w:eastAsia="en-GB"/>
        </w:rPr>
      </w:pPr>
      <w:r w:rsidRPr="00267218">
        <w:rPr>
          <w:rFonts w:ascii="Trebuchet MS" w:eastAsia="Trebuchet MS" w:hAnsi="Trebuchet MS" w:cstheme="minorHAnsi"/>
          <w:color w:val="000000"/>
          <w:sz w:val="22"/>
          <w:szCs w:val="22"/>
          <w:lang w:eastAsia="en-GB"/>
        </w:rPr>
        <w:lastRenderedPageBreak/>
        <w:t>The University uses a</w:t>
      </w:r>
      <w:r w:rsidR="005170B1" w:rsidRPr="00267218">
        <w:rPr>
          <w:rFonts w:ascii="Trebuchet MS" w:eastAsia="Trebuchet MS" w:hAnsi="Trebuchet MS" w:cstheme="minorHAnsi"/>
          <w:color w:val="000000"/>
          <w:sz w:val="22"/>
          <w:szCs w:val="22"/>
          <w:lang w:eastAsia="en-GB"/>
        </w:rPr>
        <w:t>n numeric</w:t>
      </w:r>
      <w:r w:rsidRPr="00267218">
        <w:rPr>
          <w:rFonts w:ascii="Trebuchet MS" w:eastAsia="Trebuchet MS" w:hAnsi="Trebuchet MS" w:cstheme="minorHAnsi"/>
          <w:color w:val="000000"/>
          <w:sz w:val="22"/>
          <w:szCs w:val="22"/>
          <w:lang w:eastAsia="en-GB"/>
        </w:rPr>
        <w:t xml:space="preserve"> grade scale for the marking of assessments. More detailed information on grade marking and the grade scale can be found on the portal and in the Student Handbook.</w:t>
      </w:r>
    </w:p>
    <w:p w14:paraId="65C82356" w14:textId="77777777" w:rsidR="00DB5EF6" w:rsidRPr="00267218" w:rsidRDefault="00DB5EF6">
      <w:pPr>
        <w:rPr>
          <w:rFonts w:ascii="Trebuchet MS" w:eastAsia="Trebuchet MS" w:hAnsi="Trebuchet MS" w:cstheme="minorHAnsi"/>
          <w:color w:val="000000"/>
          <w:sz w:val="22"/>
          <w:szCs w:val="22"/>
          <w:lang w:eastAsia="en-GB"/>
        </w:rPr>
      </w:pPr>
    </w:p>
    <w:p w14:paraId="11353B7D" w14:textId="558853EE" w:rsidR="00E76B22" w:rsidRPr="00267218" w:rsidRDefault="008F5924">
      <w:pPr>
        <w:rPr>
          <w:rFonts w:ascii="Trebuchet MS" w:eastAsia="Trebuchet MS" w:hAnsi="Trebuchet MS" w:cstheme="minorHAnsi"/>
          <w:color w:val="000000" w:themeColor="text1"/>
          <w:sz w:val="22"/>
          <w:szCs w:val="22"/>
          <w:lang w:eastAsia="en-GB"/>
        </w:rPr>
      </w:pPr>
      <w:hyperlink r:id="rId25" w:history="1">
        <w:r w:rsidRPr="00267218">
          <w:rPr>
            <w:rStyle w:val="Hyperlink"/>
            <w:rFonts w:ascii="Trebuchet MS" w:hAnsi="Trebuchet MS" w:cstheme="minorHAnsi"/>
            <w:color w:val="000000" w:themeColor="text1"/>
            <w:sz w:val="22"/>
            <w:szCs w:val="22"/>
            <w:highlight w:val="yellow"/>
          </w:rPr>
          <w:t>Grade Marking Scale</w:t>
        </w:r>
      </w:hyperlink>
      <w:r w:rsidRPr="00267218">
        <w:rPr>
          <w:rFonts w:ascii="Trebuchet MS" w:hAnsi="Trebuchet MS" w:cstheme="minorHAnsi"/>
          <w:color w:val="000000" w:themeColor="text1"/>
          <w:sz w:val="22"/>
          <w:szCs w:val="22"/>
        </w:rPr>
        <w:t xml:space="preserve"> </w:t>
      </w:r>
    </w:p>
    <w:p w14:paraId="4237F377" w14:textId="77777777" w:rsidR="00DB5EF6" w:rsidRPr="00267218" w:rsidRDefault="00DB5EF6">
      <w:pPr>
        <w:rPr>
          <w:rFonts w:ascii="Trebuchet MS" w:eastAsia="Trebuchet MS" w:hAnsi="Trebuchet MS" w:cstheme="minorHAnsi"/>
          <w:color w:val="000000"/>
          <w:sz w:val="22"/>
          <w:szCs w:val="22"/>
          <w:lang w:eastAsia="en-GB"/>
        </w:rPr>
      </w:pPr>
    </w:p>
    <w:p w14:paraId="7783F9E3" w14:textId="77777777" w:rsidR="00DB5EF6" w:rsidRPr="00267218" w:rsidRDefault="00E76B22">
      <w:pPr>
        <w:rPr>
          <w:rFonts w:ascii="Trebuchet MS" w:eastAsia="Trebuchet MS" w:hAnsi="Trebuchet MS" w:cstheme="minorHAnsi"/>
          <w:b/>
          <w:color w:val="000000"/>
          <w:sz w:val="22"/>
          <w:szCs w:val="22"/>
          <w:lang w:eastAsia="en-GB"/>
        </w:rPr>
      </w:pPr>
      <w:r w:rsidRPr="00267218">
        <w:rPr>
          <w:rFonts w:ascii="Trebuchet MS" w:eastAsia="Trebuchet MS" w:hAnsi="Trebuchet MS" w:cstheme="minorHAnsi"/>
          <w:b/>
          <w:color w:val="000000"/>
          <w:sz w:val="22"/>
          <w:szCs w:val="22"/>
          <w:lang w:eastAsia="en-GB"/>
        </w:rPr>
        <w:t>Guidance for online submission through Solent Online Learning (SOL)</w:t>
      </w:r>
    </w:p>
    <w:p w14:paraId="1D167B9E" w14:textId="77777777" w:rsidR="00DB5EF6" w:rsidRPr="00267218" w:rsidRDefault="00DB5EF6">
      <w:pPr>
        <w:rPr>
          <w:rFonts w:ascii="Trebuchet MS" w:eastAsia="Trebuchet MS" w:hAnsi="Trebuchet MS" w:cstheme="minorHAnsi"/>
          <w:b/>
          <w:color w:val="000000"/>
          <w:sz w:val="22"/>
          <w:szCs w:val="22"/>
          <w:lang w:eastAsia="en-GB"/>
        </w:rPr>
      </w:pPr>
    </w:p>
    <w:p w14:paraId="02912382" w14:textId="25486AC8" w:rsidR="00DB5EF6" w:rsidRPr="00267218" w:rsidRDefault="008F5924">
      <w:pPr>
        <w:rPr>
          <w:rFonts w:ascii="Trebuchet MS" w:eastAsia="Trebuchet MS" w:hAnsi="Trebuchet MS" w:cstheme="minorHAnsi"/>
          <w:color w:val="000000" w:themeColor="text1"/>
          <w:sz w:val="22"/>
          <w:szCs w:val="22"/>
          <w:lang w:eastAsia="en-GB"/>
        </w:rPr>
      </w:pPr>
      <w:hyperlink r:id="rId26" w:history="1">
        <w:r w:rsidRPr="00267218">
          <w:rPr>
            <w:rStyle w:val="Hyperlink"/>
            <w:rFonts w:ascii="Trebuchet MS" w:eastAsia="Trebuchet MS" w:hAnsi="Trebuchet MS" w:cstheme="minorHAnsi"/>
            <w:color w:val="000000" w:themeColor="text1"/>
            <w:sz w:val="22"/>
            <w:szCs w:val="22"/>
            <w:highlight w:val="yellow"/>
            <w:lang w:eastAsia="en-GB"/>
          </w:rPr>
          <w:t>Online Submission</w:t>
        </w:r>
      </w:hyperlink>
      <w:r w:rsidR="00E76B22" w:rsidRPr="00267218">
        <w:rPr>
          <w:rFonts w:ascii="Trebuchet MS" w:eastAsia="Trebuchet MS" w:hAnsi="Trebuchet MS" w:cstheme="minorHAnsi"/>
          <w:color w:val="000000" w:themeColor="text1"/>
          <w:sz w:val="22"/>
          <w:szCs w:val="22"/>
          <w:lang w:eastAsia="en-GB"/>
        </w:rPr>
        <w:t xml:space="preserve"> </w:t>
      </w:r>
    </w:p>
    <w:p w14:paraId="150BF42B" w14:textId="77777777" w:rsidR="00DB5EF6" w:rsidRPr="00267218" w:rsidRDefault="00DB5EF6">
      <w:pPr>
        <w:rPr>
          <w:rFonts w:ascii="Trebuchet MS" w:eastAsia="Trebuchet MS" w:hAnsi="Trebuchet MS" w:cstheme="minorHAnsi"/>
          <w:color w:val="000000"/>
          <w:sz w:val="22"/>
          <w:szCs w:val="22"/>
          <w:lang w:eastAsia="en-GB"/>
        </w:rPr>
      </w:pPr>
    </w:p>
    <w:p w14:paraId="06A2C31C" w14:textId="77777777" w:rsidR="00DB5EF6" w:rsidRPr="00267218" w:rsidRDefault="00DB5EF6">
      <w:pPr>
        <w:rPr>
          <w:rFonts w:ascii="Trebuchet MS" w:eastAsia="Trebuchet MS" w:hAnsi="Trebuchet MS" w:cstheme="minorHAnsi"/>
          <w:color w:val="000000"/>
          <w:sz w:val="22"/>
          <w:szCs w:val="22"/>
          <w:lang w:eastAsia="en-GB"/>
        </w:rPr>
      </w:pPr>
    </w:p>
    <w:p w14:paraId="2D23B71B" w14:textId="77777777" w:rsidR="00DB5EF6" w:rsidRPr="00267218" w:rsidRDefault="00DB5EF6">
      <w:pPr>
        <w:rPr>
          <w:rFonts w:ascii="Trebuchet MS" w:eastAsia="Trebuchet MS" w:hAnsi="Trebuchet MS" w:cstheme="minorHAnsi"/>
          <w:sz w:val="22"/>
          <w:szCs w:val="22"/>
        </w:rPr>
      </w:pPr>
    </w:p>
    <w:sectPr w:rsidR="00DB5EF6" w:rsidRPr="00267218" w:rsidSect="005F5E0C">
      <w:pgSz w:w="11906" w:h="16838"/>
      <w:pgMar w:top="1258"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F2D100" w14:textId="77777777" w:rsidR="00803164" w:rsidRDefault="00803164">
      <w:r>
        <w:separator/>
      </w:r>
    </w:p>
  </w:endnote>
  <w:endnote w:type="continuationSeparator" w:id="0">
    <w:p w14:paraId="50CA0337" w14:textId="77777777" w:rsidR="00803164" w:rsidRDefault="00803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358E0A" w14:textId="4AE1E5BC" w:rsidR="00DB5EF6" w:rsidRDefault="00E76B22">
    <w:pPr>
      <w:pStyle w:val="Footer"/>
      <w:framePr w:wrap="around" w:vAnchor="text" w:hAnchor="margin" w:xAlign="right"/>
      <w:rPr>
        <w:rStyle w:val="PageNumber"/>
      </w:rPr>
    </w:pPr>
    <w:r>
      <w:rPr>
        <w:rStyle w:val="PageNumber"/>
      </w:rPr>
      <w:fldChar w:fldCharType="begin"/>
    </w:r>
    <w:r>
      <w:rPr>
        <w:rStyle w:val="PageNumber"/>
      </w:rPr>
      <w:instrText>PAGE</w:instrText>
    </w:r>
    <w:r>
      <w:rPr>
        <w:rStyle w:val="PageNumber"/>
      </w:rPr>
      <w:fldChar w:fldCharType="separate"/>
    </w:r>
    <w:r w:rsidR="00E82EF2">
      <w:rPr>
        <w:rStyle w:val="PageNumber"/>
        <w:noProof/>
      </w:rPr>
      <w:t>4</w:t>
    </w:r>
    <w:r>
      <w:rPr>
        <w:rStyle w:val="PageNumber"/>
      </w:rPr>
      <w:fldChar w:fldCharType="end"/>
    </w:r>
  </w:p>
  <w:p w14:paraId="399715F3" w14:textId="77777777" w:rsidR="00DB5EF6" w:rsidRDefault="00DB5E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B9E8A" w14:textId="103DB68C" w:rsidR="00DB5EF6" w:rsidRDefault="00E76B22">
    <w:pPr>
      <w:pStyle w:val="Footer"/>
      <w:jc w:val="center"/>
      <w:rPr>
        <w:rFonts w:ascii="Trebuchet MS" w:eastAsia="Trebuchet MS" w:hAnsi="Trebuchet MS" w:cs="Trebuchet MS"/>
        <w:noProof/>
        <w:sz w:val="16"/>
        <w:szCs w:val="16"/>
      </w:rPr>
    </w:pPr>
    <w:r>
      <w:rPr>
        <w:rFonts w:ascii="Trebuchet MS" w:eastAsia="Trebuchet MS" w:hAnsi="Trebuchet MS" w:cs="Trebuchet MS"/>
        <w:sz w:val="16"/>
        <w:szCs w:val="16"/>
      </w:rPr>
      <w:fldChar w:fldCharType="begin"/>
    </w:r>
    <w:r>
      <w:rPr>
        <w:rFonts w:ascii="Trebuchet MS" w:eastAsia="Trebuchet MS" w:hAnsi="Trebuchet MS" w:cs="Trebuchet MS"/>
        <w:sz w:val="16"/>
        <w:szCs w:val="16"/>
      </w:rPr>
      <w:instrText>PAGE   \* MERGEFORMAT</w:instrText>
    </w:r>
    <w:r>
      <w:rPr>
        <w:rFonts w:ascii="Trebuchet MS" w:eastAsia="Trebuchet MS" w:hAnsi="Trebuchet MS" w:cs="Trebuchet MS"/>
        <w:sz w:val="16"/>
        <w:szCs w:val="16"/>
      </w:rPr>
      <w:fldChar w:fldCharType="separate"/>
    </w:r>
    <w:r w:rsidR="005D16EF">
      <w:rPr>
        <w:rFonts w:ascii="Trebuchet MS" w:eastAsia="Trebuchet MS" w:hAnsi="Trebuchet MS" w:cs="Trebuchet MS"/>
        <w:noProof/>
        <w:sz w:val="16"/>
        <w:szCs w:val="16"/>
      </w:rPr>
      <w:t>3</w:t>
    </w:r>
    <w:r>
      <w:rPr>
        <w:rFonts w:ascii="Trebuchet MS" w:eastAsia="Trebuchet MS" w:hAnsi="Trebuchet MS" w:cs="Trebuchet MS"/>
        <w:sz w:val="16"/>
        <w:szCs w:val="16"/>
      </w:rPr>
      <w:fldChar w:fldCharType="end"/>
    </w:r>
  </w:p>
  <w:p w14:paraId="17BB7CFC" w14:textId="33EB323F" w:rsidR="000E296C" w:rsidRPr="000E296C" w:rsidRDefault="00F86794" w:rsidP="000E296C">
    <w:pPr>
      <w:pStyle w:val="Footer"/>
      <w:jc w:val="right"/>
      <w:rPr>
        <w:rFonts w:ascii="Trebuchet MS" w:eastAsia="Trebuchet MS" w:hAnsi="Trebuchet MS" w:cs="Trebuchet MS"/>
        <w:noProof/>
        <w:sz w:val="16"/>
        <w:szCs w:val="16"/>
      </w:rPr>
    </w:pPr>
    <w:r>
      <w:rPr>
        <w:rFonts w:ascii="Trebuchet MS" w:eastAsia="Trebuchet MS" w:hAnsi="Trebuchet MS" w:cs="Trebuchet MS"/>
        <w:noProof/>
        <w:sz w:val="16"/>
        <w:szCs w:val="16"/>
      </w:rPr>
      <w:t xml:space="preserve">Academic Registry </w:t>
    </w:r>
    <w:r w:rsidR="000E296C">
      <w:rPr>
        <w:rFonts w:ascii="Trebuchet MS" w:eastAsia="Trebuchet MS" w:hAnsi="Trebuchet MS" w:cs="Trebuchet MS"/>
        <w:noProof/>
        <w:sz w:val="16"/>
        <w:szCs w:val="16"/>
      </w:rPr>
      <w:t>2024-25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E6C017" w14:textId="77777777" w:rsidR="00803164" w:rsidRDefault="00803164">
      <w:r>
        <w:separator/>
      </w:r>
    </w:p>
  </w:footnote>
  <w:footnote w:type="continuationSeparator" w:id="0">
    <w:p w14:paraId="7C3C4662" w14:textId="77777777" w:rsidR="00803164" w:rsidRDefault="008031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36447" w14:textId="4CC5A379" w:rsidR="00F86794" w:rsidRDefault="005F5E0C" w:rsidP="00F86794">
    <w:pPr>
      <w:pStyle w:val="Header"/>
      <w:jc w:val="right"/>
    </w:pPr>
    <w:r>
      <w:rPr>
        <w:noProof/>
      </w:rPr>
      <w:drawing>
        <wp:anchor distT="0" distB="0" distL="114300" distR="114300" simplePos="0" relativeHeight="251660800" behindDoc="1" locked="0" layoutInCell="1" allowOverlap="1" wp14:anchorId="551D2ED3" wp14:editId="4E032F5A">
          <wp:simplePos x="0" y="0"/>
          <wp:positionH relativeFrom="margin">
            <wp:posOffset>5562600</wp:posOffset>
          </wp:positionH>
          <wp:positionV relativeFrom="paragraph">
            <wp:posOffset>-340360</wp:posOffset>
          </wp:positionV>
          <wp:extent cx="952500" cy="952500"/>
          <wp:effectExtent l="0" t="0" r="0" b="0"/>
          <wp:wrapTight wrapText="bothSides">
            <wp:wrapPolygon edited="0">
              <wp:start x="7776" y="3888"/>
              <wp:lineTo x="5616" y="6480"/>
              <wp:lineTo x="3888" y="9072"/>
              <wp:lineTo x="3888" y="12528"/>
              <wp:lineTo x="6912" y="16416"/>
              <wp:lineTo x="7776" y="17280"/>
              <wp:lineTo x="13392" y="17280"/>
              <wp:lineTo x="14256" y="16416"/>
              <wp:lineTo x="17280" y="12528"/>
              <wp:lineTo x="17712" y="9936"/>
              <wp:lineTo x="15552" y="6480"/>
              <wp:lineTo x="13392" y="3888"/>
              <wp:lineTo x="7776" y="3888"/>
            </wp:wrapPolygon>
          </wp:wrapTight>
          <wp:docPr id="1425989095" name="Picture 2" descr="A red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989095" name="Picture 2" descr="A red circle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752" behindDoc="1" locked="0" layoutInCell="1" allowOverlap="1" wp14:anchorId="18BE67A6" wp14:editId="0A788652">
          <wp:simplePos x="0" y="0"/>
          <wp:positionH relativeFrom="column">
            <wp:posOffset>8223250</wp:posOffset>
          </wp:positionH>
          <wp:positionV relativeFrom="paragraph">
            <wp:posOffset>-765810</wp:posOffset>
          </wp:positionV>
          <wp:extent cx="1798320" cy="1798320"/>
          <wp:effectExtent l="0" t="0" r="0" b="0"/>
          <wp:wrapTight wrapText="bothSides">
            <wp:wrapPolygon edited="0">
              <wp:start x="9839" y="4119"/>
              <wp:lineTo x="8237" y="4805"/>
              <wp:lineTo x="4805" y="7322"/>
              <wp:lineTo x="4347" y="10297"/>
              <wp:lineTo x="4347" y="12356"/>
              <wp:lineTo x="6636" y="15559"/>
              <wp:lineTo x="6864" y="15788"/>
              <wp:lineTo x="9381" y="16703"/>
              <wp:lineTo x="10068" y="17161"/>
              <wp:lineTo x="11212" y="17161"/>
              <wp:lineTo x="11898" y="16703"/>
              <wp:lineTo x="14415" y="15788"/>
              <wp:lineTo x="14873" y="15559"/>
              <wp:lineTo x="16932" y="11898"/>
              <wp:lineTo x="16703" y="7551"/>
              <wp:lineTo x="13042" y="4805"/>
              <wp:lineTo x="11441" y="4119"/>
              <wp:lineTo x="9839" y="4119"/>
            </wp:wrapPolygon>
          </wp:wrapTight>
          <wp:docPr id="692071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8320" cy="179832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E29AF"/>
    <w:multiLevelType w:val="multilevel"/>
    <w:tmpl w:val="A5BEE17A"/>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 w15:restartNumberingAfterBreak="0">
    <w:nsid w:val="056402DE"/>
    <w:multiLevelType w:val="multilevel"/>
    <w:tmpl w:val="43C2D11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2" w15:restartNumberingAfterBreak="0">
    <w:nsid w:val="0C44475A"/>
    <w:multiLevelType w:val="hybridMultilevel"/>
    <w:tmpl w:val="18C46596"/>
    <w:lvl w:ilvl="0" w:tplc="CA18730C">
      <w:numFmt w:val="bullet"/>
      <w:lvlText w:val="-"/>
      <w:lvlJc w:val="left"/>
      <w:pPr>
        <w:ind w:left="720" w:hanging="360"/>
      </w:pPr>
      <w:rPr>
        <w:rFonts w:ascii="Calibri" w:eastAsia="Trebuchet MS"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BF3ADB"/>
    <w:multiLevelType w:val="multilevel"/>
    <w:tmpl w:val="4630239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18AD60E4"/>
    <w:multiLevelType w:val="multilevel"/>
    <w:tmpl w:val="A1B88CB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5" w15:restartNumberingAfterBreak="0">
    <w:nsid w:val="1C995221"/>
    <w:multiLevelType w:val="multilevel"/>
    <w:tmpl w:val="1E6A2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19A3C41"/>
    <w:multiLevelType w:val="multilevel"/>
    <w:tmpl w:val="94C60B8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15:restartNumberingAfterBreak="0">
    <w:nsid w:val="22DF76AC"/>
    <w:multiLevelType w:val="multilevel"/>
    <w:tmpl w:val="E63E9D02"/>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8" w15:restartNumberingAfterBreak="0">
    <w:nsid w:val="266703AE"/>
    <w:multiLevelType w:val="multilevel"/>
    <w:tmpl w:val="AEC6750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B312C8D"/>
    <w:multiLevelType w:val="hybridMultilevel"/>
    <w:tmpl w:val="9280BE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5D23A0"/>
    <w:multiLevelType w:val="hybridMultilevel"/>
    <w:tmpl w:val="E6C4710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48200D"/>
    <w:multiLevelType w:val="multilevel"/>
    <w:tmpl w:val="7B1C496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3E0D2BA6"/>
    <w:multiLevelType w:val="multilevel"/>
    <w:tmpl w:val="671AEBDE"/>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3" w15:restartNumberingAfterBreak="0">
    <w:nsid w:val="49825749"/>
    <w:multiLevelType w:val="multilevel"/>
    <w:tmpl w:val="BB0420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9E45261"/>
    <w:multiLevelType w:val="multilevel"/>
    <w:tmpl w:val="26D072E6"/>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5" w15:restartNumberingAfterBreak="0">
    <w:nsid w:val="5BB21115"/>
    <w:multiLevelType w:val="hybridMultilevel"/>
    <w:tmpl w:val="66FC6B28"/>
    <w:lvl w:ilvl="0" w:tplc="04090001">
      <w:start w:val="1"/>
      <w:numFmt w:val="bullet"/>
      <w:lvlText w:val=""/>
      <w:lvlJc w:val="left"/>
      <w:pPr>
        <w:ind w:left="720" w:hanging="360"/>
      </w:pPr>
      <w:rPr>
        <w:rFonts w:ascii="Symbol" w:hAnsi="Symbol" w:hint="default"/>
      </w:rPr>
    </w:lvl>
    <w:lvl w:ilvl="1" w:tplc="6EF0612A">
      <w:numFmt w:val="bullet"/>
      <w:lvlText w:val="-"/>
      <w:lvlJc w:val="left"/>
      <w:pPr>
        <w:ind w:left="1440" w:hanging="360"/>
      </w:pPr>
      <w:rPr>
        <w:rFonts w:ascii="Trebuchet MS" w:eastAsia="Times New Roman" w:hAnsi="Trebuchet MS"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0877A3"/>
    <w:multiLevelType w:val="multilevel"/>
    <w:tmpl w:val="07AE0D3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7" w15:restartNumberingAfterBreak="0">
    <w:nsid w:val="5E152104"/>
    <w:multiLevelType w:val="multilevel"/>
    <w:tmpl w:val="80105A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5E2613F6"/>
    <w:multiLevelType w:val="multilevel"/>
    <w:tmpl w:val="EB4EBC82"/>
    <w:lvl w:ilvl="0">
      <w:start w:val="1"/>
      <w:numFmt w:val="lowerLetter"/>
      <w:lvlText w:val="(%1)"/>
      <w:lvlJc w:val="left"/>
      <w:pPr>
        <w:tabs>
          <w:tab w:val="num" w:pos="750"/>
        </w:tabs>
        <w:ind w:left="750" w:hanging="39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5F755E24"/>
    <w:multiLevelType w:val="multilevel"/>
    <w:tmpl w:val="C55AAB64"/>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20" w15:restartNumberingAfterBreak="0">
    <w:nsid w:val="63D953D6"/>
    <w:multiLevelType w:val="hybridMultilevel"/>
    <w:tmpl w:val="681A4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4A5486"/>
    <w:multiLevelType w:val="multilevel"/>
    <w:tmpl w:val="DFF2C2B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55591179">
    <w:abstractNumId w:val="0"/>
  </w:num>
  <w:num w:numId="2" w16cid:durableId="328102945">
    <w:abstractNumId w:val="16"/>
  </w:num>
  <w:num w:numId="3" w16cid:durableId="1950745762">
    <w:abstractNumId w:val="18"/>
  </w:num>
  <w:num w:numId="4" w16cid:durableId="755905725">
    <w:abstractNumId w:val="7"/>
  </w:num>
  <w:num w:numId="5" w16cid:durableId="94641983">
    <w:abstractNumId w:val="19"/>
  </w:num>
  <w:num w:numId="6" w16cid:durableId="579103918">
    <w:abstractNumId w:val="13"/>
  </w:num>
  <w:num w:numId="7" w16cid:durableId="1146514697">
    <w:abstractNumId w:val="5"/>
  </w:num>
  <w:num w:numId="8" w16cid:durableId="723218123">
    <w:abstractNumId w:val="14"/>
  </w:num>
  <w:num w:numId="9" w16cid:durableId="1507865391">
    <w:abstractNumId w:val="8"/>
  </w:num>
  <w:num w:numId="10" w16cid:durableId="845634803">
    <w:abstractNumId w:val="17"/>
  </w:num>
  <w:num w:numId="11" w16cid:durableId="6637114">
    <w:abstractNumId w:val="1"/>
  </w:num>
  <w:num w:numId="12" w16cid:durableId="1643806125">
    <w:abstractNumId w:val="6"/>
  </w:num>
  <w:num w:numId="13" w16cid:durableId="1921787731">
    <w:abstractNumId w:val="21"/>
  </w:num>
  <w:num w:numId="14" w16cid:durableId="1503665740">
    <w:abstractNumId w:val="12"/>
  </w:num>
  <w:num w:numId="15" w16cid:durableId="541864154">
    <w:abstractNumId w:val="11"/>
  </w:num>
  <w:num w:numId="16" w16cid:durableId="1110276844">
    <w:abstractNumId w:val="4"/>
  </w:num>
  <w:num w:numId="17" w16cid:durableId="536352347">
    <w:abstractNumId w:val="3"/>
  </w:num>
  <w:num w:numId="18" w16cid:durableId="182864970">
    <w:abstractNumId w:val="2"/>
  </w:num>
  <w:num w:numId="19" w16cid:durableId="2123380067">
    <w:abstractNumId w:val="20"/>
  </w:num>
  <w:num w:numId="20" w16cid:durableId="1591815865">
    <w:abstractNumId w:val="15"/>
  </w:num>
  <w:num w:numId="21" w16cid:durableId="219948675">
    <w:abstractNumId w:val="9"/>
  </w:num>
  <w:num w:numId="22" w16cid:durableId="8371886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EF6"/>
    <w:rsid w:val="0000247B"/>
    <w:rsid w:val="00046342"/>
    <w:rsid w:val="000E296C"/>
    <w:rsid w:val="000E5C34"/>
    <w:rsid w:val="00105CD3"/>
    <w:rsid w:val="00106244"/>
    <w:rsid w:val="00190447"/>
    <w:rsid w:val="001E6730"/>
    <w:rsid w:val="002010DD"/>
    <w:rsid w:val="00213B68"/>
    <w:rsid w:val="0024551E"/>
    <w:rsid w:val="00267218"/>
    <w:rsid w:val="002B654F"/>
    <w:rsid w:val="002F2F17"/>
    <w:rsid w:val="002F3ED5"/>
    <w:rsid w:val="003C1D64"/>
    <w:rsid w:val="003C1D8F"/>
    <w:rsid w:val="003C2E06"/>
    <w:rsid w:val="003D7EF1"/>
    <w:rsid w:val="003E4754"/>
    <w:rsid w:val="004026A3"/>
    <w:rsid w:val="00426788"/>
    <w:rsid w:val="004B4AE3"/>
    <w:rsid w:val="004C63AD"/>
    <w:rsid w:val="004D00D1"/>
    <w:rsid w:val="004E3F5B"/>
    <w:rsid w:val="004E5469"/>
    <w:rsid w:val="005170B1"/>
    <w:rsid w:val="0054311D"/>
    <w:rsid w:val="00573633"/>
    <w:rsid w:val="005D16EF"/>
    <w:rsid w:val="005F5E0C"/>
    <w:rsid w:val="005F76C6"/>
    <w:rsid w:val="00621664"/>
    <w:rsid w:val="007202D2"/>
    <w:rsid w:val="0074255C"/>
    <w:rsid w:val="007441C6"/>
    <w:rsid w:val="0075403F"/>
    <w:rsid w:val="00760150"/>
    <w:rsid w:val="007A489C"/>
    <w:rsid w:val="00803164"/>
    <w:rsid w:val="0089212F"/>
    <w:rsid w:val="008C5484"/>
    <w:rsid w:val="008F4863"/>
    <w:rsid w:val="008F5924"/>
    <w:rsid w:val="00901102"/>
    <w:rsid w:val="009612A0"/>
    <w:rsid w:val="00971A77"/>
    <w:rsid w:val="009815A8"/>
    <w:rsid w:val="00985F56"/>
    <w:rsid w:val="009D29A9"/>
    <w:rsid w:val="009E2982"/>
    <w:rsid w:val="009E5668"/>
    <w:rsid w:val="00A35F3D"/>
    <w:rsid w:val="00A60D87"/>
    <w:rsid w:val="00A960D6"/>
    <w:rsid w:val="00B05D77"/>
    <w:rsid w:val="00B7030A"/>
    <w:rsid w:val="00BB2FF0"/>
    <w:rsid w:val="00BE2044"/>
    <w:rsid w:val="00C17327"/>
    <w:rsid w:val="00C30463"/>
    <w:rsid w:val="00C337FF"/>
    <w:rsid w:val="00C45EFB"/>
    <w:rsid w:val="00C82B2D"/>
    <w:rsid w:val="00D036FA"/>
    <w:rsid w:val="00D26AE9"/>
    <w:rsid w:val="00D53500"/>
    <w:rsid w:val="00D773D8"/>
    <w:rsid w:val="00DB567E"/>
    <w:rsid w:val="00DB5EF6"/>
    <w:rsid w:val="00DD1812"/>
    <w:rsid w:val="00E66BB8"/>
    <w:rsid w:val="00E76B22"/>
    <w:rsid w:val="00E82EF2"/>
    <w:rsid w:val="00EB30AA"/>
    <w:rsid w:val="00ED1994"/>
    <w:rsid w:val="00F00081"/>
    <w:rsid w:val="00F545E9"/>
    <w:rsid w:val="00F86794"/>
    <w:rsid w:val="00FF2E83"/>
    <w:rsid w:val="12531AF7"/>
    <w:rsid w:val="17FEC350"/>
    <w:rsid w:val="2198D14A"/>
    <w:rsid w:val="21CC4F91"/>
    <w:rsid w:val="39DA12BB"/>
    <w:rsid w:val="400BB995"/>
    <w:rsid w:val="4B391118"/>
    <w:rsid w:val="4C7DD3B5"/>
    <w:rsid w:val="4F79CFF1"/>
    <w:rsid w:val="5337A357"/>
    <w:rsid w:val="5AC90671"/>
    <w:rsid w:val="5DDAFAFD"/>
    <w:rsid w:val="713F255F"/>
    <w:rsid w:val="74684D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B07C33"/>
  <w15:docId w15:val="{1B54713C-C01A-403F-8ABD-0E7B20DE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ar-S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sz w:val="24"/>
      <w:szCs w:val="24"/>
      <w:lang w:eastAsia="en-US"/>
    </w:rPr>
  </w:style>
  <w:style w:type="paragraph" w:styleId="Heading1">
    <w:name w:val="heading 1"/>
    <w:basedOn w:val="Normal"/>
    <w:next w:val="Normal"/>
    <w:link w:val="Heading1Char"/>
    <w:qFormat/>
    <w:pPr>
      <w:keepNext/>
      <w:spacing w:before="240" w:after="60"/>
      <w:outlineLvl w:val="0"/>
    </w:pPr>
    <w:rPr>
      <w:rFonts w:ascii="Arial" w:eastAsia="Arial" w:hAnsi="Arial" w:cs="Arial"/>
      <w:b/>
      <w:bCs/>
      <w:kern w:val="32"/>
      <w:sz w:val="32"/>
      <w:szCs w:val="32"/>
    </w:rPr>
  </w:style>
  <w:style w:type="paragraph" w:styleId="Heading2">
    <w:name w:val="heading 2"/>
    <w:basedOn w:val="Normal"/>
    <w:qFormat/>
    <w:pPr>
      <w:keepNext/>
      <w:spacing w:before="240" w:after="60"/>
      <w:outlineLvl w:val="1"/>
    </w:pPr>
    <w:rPr>
      <w:rFonts w:ascii="Arial" w:eastAsia="Arial" w:hAnsi="Arial" w:cs="Arial"/>
      <w:b/>
      <w:bCs/>
      <w:i/>
      <w:iCs/>
      <w:sz w:val="28"/>
      <w:szCs w:val="28"/>
    </w:rPr>
  </w:style>
  <w:style w:type="paragraph" w:styleId="Heading3">
    <w:name w:val="heading 3"/>
    <w:basedOn w:val="Normal"/>
    <w:qFormat/>
    <w:pPr>
      <w:keepNext/>
      <w:spacing w:before="240" w:after="60"/>
      <w:outlineLvl w:val="2"/>
    </w:pPr>
    <w:rPr>
      <w:rFonts w:ascii="Arial" w:eastAsia="Arial" w:hAnsi="Arial" w:cs="Arial"/>
      <w:b/>
      <w:bCs/>
      <w:sz w:val="26"/>
      <w:szCs w:val="26"/>
    </w:rPr>
  </w:style>
  <w:style w:type="paragraph" w:styleId="Heading4">
    <w:name w:val="heading 4"/>
    <w:basedOn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List1">
    <w:name w:val="No List1"/>
    <w:semiHidden/>
    <w:unhideWhenUsed/>
  </w:style>
  <w:style w:type="character" w:customStyle="1" w:styleId="NoList10">
    <w:name w:val="No List10"/>
    <w:semiHidden/>
    <w:unhideWhenUsed/>
  </w:style>
  <w:style w:type="character" w:customStyle="1" w:styleId="NoList100">
    <w:name w:val="No List1_0"/>
    <w:semiHidden/>
    <w:unhideWhenUsed/>
  </w:style>
  <w:style w:type="character" w:styleId="Hyperlink">
    <w:name w:val="Hyperlink"/>
    <w:basedOn w:val="DefaultParagraphFont"/>
    <w:rPr>
      <w:color w:val="0000FF"/>
      <w:u w:val="single"/>
    </w:rPr>
  </w:style>
  <w:style w:type="paragraph" w:styleId="BodyText">
    <w:name w:val="Body Text"/>
    <w:basedOn w:val="Normal"/>
    <w:next w:val="Normal"/>
    <w:pPr>
      <w:spacing w:after="120"/>
    </w:pPr>
  </w:style>
  <w:style w:type="character" w:styleId="FollowedHyperlink">
    <w:name w:val="FollowedHyperlink"/>
    <w:basedOn w:val="DefaultParagraphFont"/>
    <w:rPr>
      <w:color w:val="800080"/>
      <w:u w:val="single"/>
    </w:rPr>
  </w:style>
  <w:style w:type="paragraph" w:styleId="BodyText2">
    <w:name w:val="Body Text 2"/>
    <w:basedOn w:val="Normal"/>
    <w:pPr>
      <w:spacing w:after="120"/>
    </w:pPr>
    <w:rPr>
      <w:b/>
      <w:bCs/>
      <w:i/>
      <w:i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next w:val="Normal"/>
    <w:link w:val="FooterChar"/>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eastAsia="Tahoma" w:hAnsi="Tahoma" w:cs="Tahoma"/>
      <w:sz w:val="16"/>
      <w:szCs w:val="16"/>
    </w:rPr>
  </w:style>
  <w:style w:type="character" w:customStyle="1" w:styleId="Heading1Char">
    <w:name w:val="Heading 1 Char"/>
    <w:basedOn w:val="DefaultParagraphFont"/>
    <w:link w:val="Heading1"/>
    <w:rPr>
      <w:rFonts w:ascii="Arial" w:eastAsia="Arial" w:hAnsi="Arial" w:cs="Arial"/>
      <w:b/>
      <w:bCs/>
      <w:kern w:val="32"/>
      <w:sz w:val="32"/>
      <w:szCs w:val="32"/>
      <w:lang w:eastAsia="en-US"/>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lang w:eastAsia="en-US"/>
    </w:rPr>
  </w:style>
  <w:style w:type="character" w:customStyle="1" w:styleId="FooterChar">
    <w:name w:val="Footer Char"/>
    <w:basedOn w:val="DefaultParagraphFont"/>
    <w:link w:val="Footer"/>
    <w:rPr>
      <w:sz w:val="24"/>
      <w:szCs w:val="24"/>
      <w:lang w:eastAsia="en-US"/>
    </w:rPr>
  </w:style>
  <w:style w:type="paragraph" w:customStyle="1" w:styleId="ListParagraph1">
    <w:name w:val="List Paragraph1"/>
    <w:basedOn w:val="Normal"/>
    <w:qFormat/>
    <w:pPr>
      <w:ind w:left="720"/>
      <w:contextualSpacing/>
    </w:pPr>
  </w:style>
  <w:style w:type="character" w:styleId="UnresolvedMention">
    <w:name w:val="Unresolved Mention"/>
    <w:basedOn w:val="DefaultParagraphFont"/>
    <w:uiPriority w:val="99"/>
    <w:semiHidden/>
    <w:unhideWhenUsed/>
    <w:rsid w:val="00C337FF"/>
    <w:rPr>
      <w:color w:val="605E5C"/>
      <w:shd w:val="clear" w:color="auto" w:fill="E1DFDD"/>
    </w:rPr>
  </w:style>
  <w:style w:type="paragraph" w:styleId="ListParagraph">
    <w:name w:val="List Paragraph"/>
    <w:basedOn w:val="Normal"/>
    <w:uiPriority w:val="34"/>
    <w:qFormat/>
    <w:rsid w:val="00F86794"/>
    <w:pPr>
      <w:ind w:left="720"/>
      <w:contextualSpacing/>
    </w:pPr>
  </w:style>
  <w:style w:type="paragraph" w:styleId="Revision">
    <w:name w:val="Revision"/>
    <w:hidden/>
    <w:uiPriority w:val="99"/>
    <w:semiHidden/>
    <w:rsid w:val="00190447"/>
    <w:rPr>
      <w:sz w:val="24"/>
      <w:szCs w:val="24"/>
      <w:lang w:eastAsia="en-US"/>
    </w:rPr>
  </w:style>
  <w:style w:type="table" w:customStyle="1" w:styleId="TableGrid0">
    <w:name w:val="TableGrid"/>
    <w:rsid w:val="00C82B2D"/>
    <w:rPr>
      <w:rFonts w:asciiTheme="minorHAnsi" w:eastAsiaTheme="minorEastAsia" w:hAnsiTheme="minorHAnsi" w:cstheme="minorBidi"/>
      <w:sz w:val="22"/>
      <w:szCs w:val="22"/>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135067">
      <w:bodyDiv w:val="1"/>
      <w:marLeft w:val="0"/>
      <w:marRight w:val="0"/>
      <w:marTop w:val="0"/>
      <w:marBottom w:val="0"/>
      <w:divBdr>
        <w:top w:val="none" w:sz="0" w:space="0" w:color="auto"/>
        <w:left w:val="none" w:sz="0" w:space="0" w:color="auto"/>
        <w:bottom w:val="none" w:sz="0" w:space="0" w:color="auto"/>
        <w:right w:val="none" w:sz="0" w:space="0" w:color="auto"/>
      </w:divBdr>
      <w:divsChild>
        <w:div w:id="665792571">
          <w:marLeft w:val="0"/>
          <w:marRight w:val="0"/>
          <w:marTop w:val="0"/>
          <w:marBottom w:val="0"/>
          <w:divBdr>
            <w:top w:val="none" w:sz="0" w:space="0" w:color="auto"/>
            <w:left w:val="none" w:sz="0" w:space="0" w:color="auto"/>
            <w:bottom w:val="none" w:sz="0" w:space="0" w:color="auto"/>
            <w:right w:val="none" w:sz="0" w:space="0" w:color="auto"/>
          </w:divBdr>
        </w:div>
        <w:div w:id="1578126669">
          <w:marLeft w:val="0"/>
          <w:marRight w:val="0"/>
          <w:marTop w:val="0"/>
          <w:marBottom w:val="0"/>
          <w:divBdr>
            <w:top w:val="none" w:sz="0" w:space="0" w:color="auto"/>
            <w:left w:val="none" w:sz="0" w:space="0" w:color="auto"/>
            <w:bottom w:val="none" w:sz="0" w:space="0" w:color="auto"/>
            <w:right w:val="none" w:sz="0" w:space="0" w:color="auto"/>
          </w:divBdr>
        </w:div>
        <w:div w:id="558521316">
          <w:marLeft w:val="0"/>
          <w:marRight w:val="0"/>
          <w:marTop w:val="0"/>
          <w:marBottom w:val="0"/>
          <w:divBdr>
            <w:top w:val="none" w:sz="0" w:space="0" w:color="auto"/>
            <w:left w:val="none" w:sz="0" w:space="0" w:color="auto"/>
            <w:bottom w:val="none" w:sz="0" w:space="0" w:color="auto"/>
            <w:right w:val="none" w:sz="0" w:space="0" w:color="auto"/>
          </w:divBdr>
        </w:div>
        <w:div w:id="1284456971">
          <w:marLeft w:val="0"/>
          <w:marRight w:val="0"/>
          <w:marTop w:val="0"/>
          <w:marBottom w:val="0"/>
          <w:divBdr>
            <w:top w:val="none" w:sz="0" w:space="0" w:color="auto"/>
            <w:left w:val="none" w:sz="0" w:space="0" w:color="auto"/>
            <w:bottom w:val="none" w:sz="0" w:space="0" w:color="auto"/>
            <w:right w:val="none" w:sz="0" w:space="0" w:color="auto"/>
          </w:divBdr>
        </w:div>
        <w:div w:id="701825770">
          <w:marLeft w:val="0"/>
          <w:marRight w:val="0"/>
          <w:marTop w:val="0"/>
          <w:marBottom w:val="0"/>
          <w:divBdr>
            <w:top w:val="none" w:sz="0" w:space="0" w:color="auto"/>
            <w:left w:val="none" w:sz="0" w:space="0" w:color="auto"/>
            <w:bottom w:val="none" w:sz="0" w:space="0" w:color="auto"/>
            <w:right w:val="none" w:sz="0" w:space="0" w:color="auto"/>
          </w:divBdr>
        </w:div>
        <w:div w:id="148223464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ho.int/data/collections" TargetMode="External"/><Relationship Id="rId18" Type="http://schemas.openxmlformats.org/officeDocument/2006/relationships/footer" Target="footer2.xml"/><Relationship Id="rId26" Type="http://schemas.openxmlformats.org/officeDocument/2006/relationships/hyperlink" Target="http://learn.solent.ac.uk/onlinesubmission" TargetMode="External"/><Relationship Id="rId3" Type="http://schemas.openxmlformats.org/officeDocument/2006/relationships/customXml" Target="../customXml/item3.xml"/><Relationship Id="rId21" Type="http://schemas.openxmlformats.org/officeDocument/2006/relationships/hyperlink" Target="https://www.solent.ac.uk/about/documents/assessment-regulations.pdf" TargetMode="External"/><Relationship Id="rId7" Type="http://schemas.openxmlformats.org/officeDocument/2006/relationships/settings" Target="settings.xml"/><Relationship Id="rId12" Type="http://schemas.openxmlformats.org/officeDocument/2006/relationships/hyperlink" Target="https://data.gov.uk/search?filters%5Btopic%5D=Health" TargetMode="External"/><Relationship Id="rId17" Type="http://schemas.openxmlformats.org/officeDocument/2006/relationships/footer" Target="footer1.xml"/><Relationship Id="rId25" Type="http://schemas.openxmlformats.org/officeDocument/2006/relationships/hyperlink" Target="https://staff.solent.ac.uk/official-documents/quality-management/academic-handbook/2o-assessment-regulations-annex-1-grade-marking-scale.pdf"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s://students.solent.ac.uk/official-documents/quality-management/academic-handbook/2o-assessment-principles-and-regulations.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setsearch.research.google.com/" TargetMode="External"/><Relationship Id="rId24" Type="http://schemas.openxmlformats.org/officeDocument/2006/relationships/hyperlink" Target="https://staff.solent.ac.uk/official-documents/quality-management/academic-handbook/2s-solent-university-ethics-policy.pdf" TargetMode="External"/><Relationship Id="rId5" Type="http://schemas.openxmlformats.org/officeDocument/2006/relationships/numbering" Target="numbering.xml"/><Relationship Id="rId15" Type="http://schemas.openxmlformats.org/officeDocument/2006/relationships/hyperlink" Target="https://www.ons.gov.uk/" TargetMode="External"/><Relationship Id="rId23" Type="http://schemas.openxmlformats.org/officeDocument/2006/relationships/hyperlink" Target="https://students.solent.ac.uk/official-documents/quality-management/academic-handbook/4l-student-academic-misconduct-procedure.pdf"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eur03.safelinks.protection.outlook.com/?url=https%3A%2F%2Fsolentfutures.careercentre.me%2Fprogrammes%2F%3FprogrammeID%3DThzJ%252bRbk%252bQXoSlEaujPR0g%253d%253d&amp;data=04%7C01%7Cian.harris%40solent.ac.uk%7Cf1bda34c4d564e82f6cb08da067fdf48%7Cd684e4cd491a4577bf33546478d72e3c%7C0%7C0%7C637829443517919744%7CUnknown%7CTWFpbGZsb3d8eyJWIjoiMC4wLjAwMDAiLCJQIjoiV2luMzIiLCJBTiI6Ik1haWwiLCJXVCI6Mn0%3D%7C3000&amp;sdata=ObCFbM3zY7CgU6SVNtitaq1udg0%2Bzlp1GuCAJ1y1utw%3D&amp;reserved=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verse.harvard.edu/dataverse/harvard?q=&amp;types=datasets&amp;sort=dateSort&amp;order=desc&amp;page=1" TargetMode="External"/><Relationship Id="rId22" Type="http://schemas.openxmlformats.org/officeDocument/2006/relationships/hyperlink" Target="https://students.solent.ac.uk/official-documents/quality-management/academic-handbook/2p-extenuating-circumstances.pdf"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D25B66DCF3A246911B038DA6600E88" ma:contentTypeVersion="11" ma:contentTypeDescription="Create a new document." ma:contentTypeScope="" ma:versionID="fee9baf41d6160cc941e8e20970b63e7">
  <xsd:schema xmlns:xsd="http://www.w3.org/2001/XMLSchema" xmlns:xs="http://www.w3.org/2001/XMLSchema" xmlns:p="http://schemas.microsoft.com/office/2006/metadata/properties" xmlns:ns3="48658c6a-d3b4-41e1-a035-2bde4f8f533b" xmlns:ns4="f303edcd-40d7-4c53-8cdb-0dca1ddcea19" targetNamespace="http://schemas.microsoft.com/office/2006/metadata/properties" ma:root="true" ma:fieldsID="4b6e3c208795b23ee07d939e7cd18496" ns3:_="" ns4:_="">
    <xsd:import namespace="48658c6a-d3b4-41e1-a035-2bde4f8f533b"/>
    <xsd:import namespace="f303edcd-40d7-4c53-8cdb-0dca1ddcea1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658c6a-d3b4-41e1-a035-2bde4f8f53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03edcd-40d7-4c53-8cdb-0dca1ddcea1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A87788-0DD3-4A70-B8BD-7B56FE93AF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658c6a-d3b4-41e1-a035-2bde4f8f533b"/>
    <ds:schemaRef ds:uri="f303edcd-40d7-4c53-8cdb-0dca1ddce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921853-88D5-4C96-9A75-7FEAA487DC74}">
  <ds:schemaRefs>
    <ds:schemaRef ds:uri="http://schemas.openxmlformats.org/officeDocument/2006/bibliography"/>
  </ds:schemaRefs>
</ds:datastoreItem>
</file>

<file path=customXml/itemProps3.xml><?xml version="1.0" encoding="utf-8"?>
<ds:datastoreItem xmlns:ds="http://schemas.openxmlformats.org/officeDocument/2006/customXml" ds:itemID="{68C6813C-634E-4C73-8E17-26158AEE0B8F}">
  <ds:schemaRefs>
    <ds:schemaRef ds:uri="http://schemas.microsoft.com/sharepoint/v3/contenttype/forms"/>
  </ds:schemaRefs>
</ds:datastoreItem>
</file>

<file path=customXml/itemProps4.xml><?xml version="1.0" encoding="utf-8"?>
<ds:datastoreItem xmlns:ds="http://schemas.openxmlformats.org/officeDocument/2006/customXml" ds:itemID="{F1359F10-757B-40EF-8FFB-A08281B5AC8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2218</Words>
  <Characters>14423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Academic Handbook: 4O Coursework assessment brief template</vt:lpstr>
    </vt:vector>
  </TitlesOfParts>
  <Company>Southampton Institute</Company>
  <LinksUpToDate>false</LinksUpToDate>
  <CharactersWithSpaces>16608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 Handbook: 4O Coursework assessment brief template</dc:title>
  <dc:subject>Use this template to conduct a coursework assessment.</dc:subject>
  <dc:creator>Alison Charters</dc:creator>
  <cp:keywords>coursework assessment brief template, course work assessment, 4o, academic handbook, registry services</cp:keywords>
  <cp:lastModifiedBy>matt w</cp:lastModifiedBy>
  <cp:revision>4</cp:revision>
  <cp:lastPrinted>2009-08-13T15:53:00Z</cp:lastPrinted>
  <dcterms:created xsi:type="dcterms:W3CDTF">2024-09-11T00:27:00Z</dcterms:created>
  <dcterms:modified xsi:type="dcterms:W3CDTF">2024-12-22T23:37:00Z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0x01010069D25B66DCF3A246911B038DA6600E88</vt:lpwstr>
  </property>
</Properties>
</file>