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headerReference w:type="default" r:id="rId7"/>
      <w:pgSz w:orient="portrait" w:w="11870" w:h="16787"/>
      <w:pgMar w:top="1450" w:right="1450" w:bottom="1000" w:left="14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" w:type="dxa"/>
    </w:tblGrid>
    <w:tr>
      <w:trPr/>
      <w:tc>
        <w:tcPr>
          <w:tcW w:w="8000" w:type="dxa"/>
        </w:tcPr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Address: 8555 King George Blvd, Surrey, BC, V3W5C3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Client: Strata Corporation XYZ 123						File No. 28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STRATA RESERVE PLAN - a division of Bramwell &amp; Associates Realty Advisors Inc.   Tel: 604-608-6161</w:t>
          </w:r>
        </w:p>
        <w:p>
          <w:pPr>
            <w:pStyle w:val="myParaStyle"/>
          </w:pPr>
          <w:r>
            <w:rPr>
              <w:color w:val="000000"/>
              <w:sz w:val="16"/>
              <w:szCs w:val="16"/>
            </w:rPr>
            <w:t xml:space="preserve">875-355 Burrard Street, Vancouver, BC                                        North America Toll Free: 855-STRATA8 or 855-787-2828</w:t>
          </w:r>
        </w:p>
      </w:tc>
      <w:tc>
        <w:tcPr>
          <w:tcW w:w="100" w:type="dxa"/>
        </w:tcPr>
        <w:p>
          <w:pPr>
            <w:jc w:val="right"/>
          </w:pPr>
          <w:r>
            <w:pict>
              <v:shape type="#_x0000_t75" style="width:50px; height:5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yParaStyle">
    <w:name w:val="myParaStyle"/>
    <w:basedOn w:val="Normal"/>
    <w:p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2016-04-28T14:12:46-07:00</dcterms:created>
  <dcterms:modified xsi:type="dcterms:W3CDTF">2016-04-28T14:12:46-07:00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