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83.png" ContentType="image/png"/>
  <Override PartName="/word/media/rId80.png" ContentType="image/png"/>
  <Override PartName="/word/media/rId68.png" ContentType="image/png"/>
  <Override PartName="/word/media/rId72.png" ContentType="image/png"/>
  <Override PartName="/word/media/rId96.png" ContentType="image/png"/>
  <Override PartName="/word/media/rId52.png" ContentType="image/png"/>
  <Override PartName="/word/media/rId22.png" ContentType="image/png"/>
  <Override PartName="/word/media/rId104.png" ContentType="image/png"/>
  <Override PartName="/word/media/rId101.png" ContentType="image/png"/>
  <Override PartName="/word/media/rId88.png" ContentType="image/png"/>
  <Override PartName="/word/media/rId49.png" ContentType="image/png"/>
  <Override PartName="/word/media/rId11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9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 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 x).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87" w:name="inferential-statistics"/>
    <w:p>
      <w:pPr>
        <w:pStyle w:val="Heading2"/>
      </w:pPr>
      <w:r>
        <w:rPr>
          <w:rStyle w:val="SectionNumber"/>
        </w:rPr>
        <w:t xml:space="preserve">2.5</w:t>
      </w:r>
      <w:r>
        <w:tab/>
      </w:r>
      <w:r>
        <w:t xml:space="preserve">Inferential Statistics</w:t>
      </w:r>
    </w:p>
    <w:bookmarkStart w:id="8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2.7</w:t>
      </w:r>
      <w:r>
        <w:t xml:space="preserve">).</w:t>
      </w:r>
    </w:p>
    <w:p>
      <w:pPr>
        <w:pStyle w:val="CaptionedFigure"/>
      </w:pPr>
      <w:r>
        <w:drawing>
          <wp:inline>
            <wp:extent cx="4620126" cy="3696101"/>
            <wp:effectExtent b="0" l="0" r="0" t="0"/>
            <wp:docPr descr="Figure 2.7: Intend to Reuse-Post" title="" id="81" name="Picture"/>
            <a:graphic>
              <a:graphicData uri="http://schemas.openxmlformats.org/drawingml/2006/picture">
                <pic:pic>
                  <pic:nvPicPr>
                    <pic:cNvPr descr="_main_files/figure-docx/Boxplotsplits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8: Easy to Use- Post" title="" id="84" name="Picture"/>
            <a:graphic>
              <a:graphicData uri="http://schemas.openxmlformats.org/drawingml/2006/picture">
                <pic:pic>
                  <pic:nvPicPr>
                    <pic:cNvPr descr="_main_files/figure-docx/Boxplotsplits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6"/>
    <w:bookmarkEnd w:id="87"/>
    <w:bookmarkStart w:id="91" w:name="other-findings"/>
    <w:p>
      <w:pPr>
        <w:pStyle w:val="Heading2"/>
      </w:pPr>
      <w:r>
        <w:rPr>
          <w:rStyle w:val="SectionNumber"/>
        </w:rPr>
        <w:t xml:space="preserve">2.6</w:t>
      </w:r>
      <w:r>
        <w:tab/>
      </w:r>
      <w:r>
        <w:t xml:space="preserve">Other Findings</w:t>
      </w:r>
    </w:p>
    <w:p>
      <w:pPr>
        <w:pStyle w:val="CaptionedFigure"/>
      </w:pPr>
      <w:r>
        <w:drawing>
          <wp:inline>
            <wp:extent cx="5334000" cy="5813623"/>
            <wp:effectExtent b="0" l="0" r="0" t="0"/>
            <wp:docPr descr="Figure 2.9: Table of Results" title="" id="89" name="Picture"/>
            <a:graphic>
              <a:graphicData uri="http://schemas.openxmlformats.org/drawingml/2006/picture">
                <pic:pic>
                  <pic:nvPicPr>
                    <pic:cNvPr descr="bigtable.png" id="90" name="Picture"/>
                    <pic:cNvPicPr>
                      <a:picLocks noChangeArrowheads="1" noChangeAspect="1"/>
                    </pic:cNvPicPr>
                  </pic:nvPicPr>
                  <pic:blipFill>
                    <a:blip r:embed="rId88"/>
                    <a:stretch>
                      <a:fillRect/>
                    </a:stretch>
                  </pic:blipFill>
                  <pic:spPr bwMode="auto">
                    <a:xfrm>
                      <a:off x="0" y="0"/>
                      <a:ext cx="5334000" cy="5813623"/>
                    </a:xfrm>
                    <a:prstGeom prst="rect">
                      <a:avLst/>
                    </a:prstGeom>
                    <a:noFill/>
                    <a:ln w="9525">
                      <a:noFill/>
                      <a:headEnd/>
                      <a:tailEnd/>
                    </a:ln>
                  </pic:spPr>
                </pic:pic>
              </a:graphicData>
            </a:graphic>
          </wp:inline>
        </w:drawing>
      </w:r>
    </w:p>
    <w:p>
      <w:pPr>
        <w:pStyle w:val="ImageCaption"/>
      </w:pPr>
      <w:r>
        <w:t xml:space="preserve">Figure 2.9: Table of Results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1"/>
    <w:bookmarkEnd w:id="92"/>
    <w:bookmarkStart w:id="11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3"/>
    <w:bookmarkEnd w:id="94"/>
    <w:bookmarkStart w:id="100" w:name="plotting-word-frequencies---bar-graphs"/>
    <w:p>
      <w:pPr>
        <w:pStyle w:val="Heading2"/>
      </w:pPr>
      <w:r>
        <w:rPr>
          <w:rStyle w:val="SectionNumber"/>
        </w:rPr>
        <w:t xml:space="preserve">3.2</w:t>
      </w:r>
      <w:r>
        <w:tab/>
      </w:r>
      <w:r>
        <w:t xml:space="preserve">Plotting word frequencies - bar graphs</w:t>
      </w:r>
    </w:p>
    <w:bookmarkStart w:id="9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5"/>
    <w:bookmarkStart w:id="9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CEPEH%20MOST%20FREQ-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99"/>
    <w:bookmarkEnd w:id="100"/>
    <w:bookmarkStart w:id="10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9-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5" name="Picture"/>
            <a:graphic>
              <a:graphicData uri="http://schemas.openxmlformats.org/drawingml/2006/picture">
                <pic:pic>
                  <pic:nvPicPr>
                    <pic:cNvPr descr="_main_files/figure-docx/unnamed-chunk-1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End w:id="108"/>
    <w:bookmarkStart w:id="10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09"/>
    <w:bookmarkEnd w:id="110"/>
    <w:bookmarkStart w:id="12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8" w:name="quantatative-results"/>
    <w:p>
      <w:pPr>
        <w:pStyle w:val="Heading2"/>
      </w:pPr>
      <w:r>
        <w:rPr>
          <w:rStyle w:val="SectionNumber"/>
        </w:rPr>
        <w:t xml:space="preserve">4.1</w:t>
      </w:r>
      <w:r>
        <w:tab/>
      </w:r>
      <w:r>
        <w:t xml:space="preserve">Quantatative Results</w:t>
      </w:r>
    </w:p>
    <w:bookmarkStart w:id="113" w:name="cuq"/>
    <w:p>
      <w:pPr>
        <w:pStyle w:val="Heading3"/>
      </w:pPr>
      <w:r>
        <w:rPr>
          <w:rStyle w:val="SectionNumber"/>
        </w:rPr>
        <w:t xml:space="preserve">4.1.1</w:t>
      </w:r>
      <w:r>
        <w:tab/>
      </w:r>
      <w:r>
        <w:t xml:space="preserve">CUQ</w:t>
      </w:r>
    </w:p>
    <w:p>
      <w:pPr>
        <w:pStyle w:val="FirstParagraph"/>
      </w:pPr>
      <w:r>
        <w:t xml:space="preserve">Holmes et al. [</w:t>
      </w:r>
      <w:hyperlink r:id="rId11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2">
        <w:r>
          <w:rPr>
            <w:rStyle w:val="Hyperlink"/>
          </w:rPr>
          <w:t xml:space="preserve">Link</w:t>
        </w:r>
      </w:hyperlink>
      <w:r>
        <w:t xml:space="preserve"> </w:t>
      </w:r>
      <w:r>
        <w:t xml:space="preserve">found a physical activity promotion chatbot received 64.5/100, with lowest score at 40.6</w:t>
      </w:r>
    </w:p>
    <w:bookmarkEnd w:id="113"/>
    <w:bookmarkStart w:id="11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15" name="Picture"/>
            <a:graphic>
              <a:graphicData uri="http://schemas.openxmlformats.org/drawingml/2006/picture">
                <pic:pic>
                  <pic:nvPicPr>
                    <pic:cNvPr descr="tam1.png" id="116" name="Picture"/>
                    <pic:cNvPicPr>
                      <a:picLocks noChangeArrowheads="1" noChangeAspect="1"/>
                    </pic:cNvPicPr>
                  </pic:nvPicPr>
                  <pic:blipFill>
                    <a:blip r:embed="rId11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17"/>
    <w:bookmarkEnd w:id="118"/>
    <w:bookmarkStart w:id="119" w:name="qualatative-results"/>
    <w:p>
      <w:pPr>
        <w:pStyle w:val="Heading2"/>
      </w:pPr>
      <w:r>
        <w:rPr>
          <w:rStyle w:val="SectionNumber"/>
        </w:rPr>
        <w:t xml:space="preserve">4.2</w:t>
      </w:r>
      <w:r>
        <w:tab/>
      </w:r>
      <w:r>
        <w:t xml:space="preserve">Qualatative Results</w:t>
      </w:r>
    </w:p>
    <w:bookmarkEnd w:id="119"/>
    <w:bookmarkStart w:id="120" w:name="limitations"/>
    <w:p>
      <w:pPr>
        <w:pStyle w:val="Heading2"/>
      </w:pPr>
      <w:r>
        <w:rPr>
          <w:rStyle w:val="SectionNumber"/>
        </w:rPr>
        <w:t xml:space="preserve">4.3</w:t>
      </w:r>
      <w:r>
        <w:tab/>
      </w:r>
      <w:r>
        <w:t xml:space="preserve">Limitations</w:t>
      </w:r>
    </w:p>
    <w:bookmarkEnd w:id="120"/>
    <w:bookmarkStart w:id="12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1"/>
    <w:bookmarkEnd w:id="122"/>
    <w:bookmarkStart w:id="126" w:name="cites-and-refs"/>
    <w:p>
      <w:pPr>
        <w:pStyle w:val="Heading1"/>
      </w:pPr>
      <w:r>
        <w:rPr>
          <w:rStyle w:val="SectionNumber"/>
        </w:rPr>
        <w:t xml:space="preserve">5</w:t>
      </w:r>
      <w:r>
        <w:tab/>
      </w:r>
      <w:r>
        <w:t xml:space="preserve">(Additional Analyses) Training Events</w:t>
      </w:r>
    </w:p>
    <w:p>
      <w:pPr>
        <w:pStyle w:val="FirstParagraph"/>
      </w:pPr>
    </w:p>
    <w:bookmarkStart w:id="12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3"/>
    <w:bookmarkStart w:id="12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4"/>
    <w:bookmarkStart w:id="12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5"/>
    <w:bookmarkEnd w:id="126"/>
    <w:bookmarkStart w:id="127" w:name="appendix"/>
    <w:p>
      <w:pPr>
        <w:pStyle w:val="Heading1"/>
      </w:pPr>
      <w:r>
        <w:t xml:space="preserve">Appendix</w:t>
      </w:r>
    </w:p>
    <w:bookmarkEnd w:id="127"/>
    <w:bookmarkStart w:id="128" w:name="appendix-appendix"/>
    <w:p>
      <w:pPr>
        <w:pStyle w:val="Heading1"/>
      </w:pPr>
      <w:r>
        <w:t xml:space="preserve">(APPENDIX) Appendix</w:t>
      </w:r>
    </w:p>
    <w:bookmarkEnd w:id="128"/>
    <w:bookmarkStart w:id="12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9"/>
    <w:bookmarkStart w:id="131" w:name="references"/>
    <w:p>
      <w:pPr>
        <w:pStyle w:val="Heading1"/>
      </w:pPr>
      <w:r>
        <w:t xml:space="preserve">References</w:t>
      </w:r>
    </w:p>
    <w:bookmarkStart w:id="130" w:name="refs"/>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96" Target="media/rId9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04" Target="media/rId104.png" /><Relationship Type="http://schemas.openxmlformats.org/officeDocument/2006/relationships/image" Id="rId101" Target="media/rId101.png" /><Relationship Type="http://schemas.openxmlformats.org/officeDocument/2006/relationships/image" Id="rId88" Target="media/rId88.png" /><Relationship Type="http://schemas.openxmlformats.org/officeDocument/2006/relationships/image" Id="rId49" Target="media/rId49.png" /><Relationship Type="http://schemas.openxmlformats.org/officeDocument/2006/relationships/image" Id="rId114" Target="media/rId114.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12" Target="a%3C%20href=" TargetMode="External" /><Relationship Type="http://schemas.openxmlformats.org/officeDocument/2006/relationships/hyperlink" Id="rId48" Target="cuq.png" TargetMode="External" /><Relationship Type="http://schemas.openxmlformats.org/officeDocument/2006/relationships/hyperlink" Id="rId11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2" Target="a%3C%20href=" TargetMode="External" /><Relationship Type="http://schemas.openxmlformats.org/officeDocument/2006/relationships/hyperlink" Id="rId48" Target="cuq.png" TargetMode="External" /><Relationship Type="http://schemas.openxmlformats.org/officeDocument/2006/relationships/hyperlink" Id="rId11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2022-12-30T18:01:00Z</dcterms:created>
  <dcterms:modified xsi:type="dcterms:W3CDTF">2022-12-30T18:01:00Z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