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38.png" ContentType="image/png"/>
  <Override PartName="/word/media/rId75.png" ContentType="image/png"/>
  <Override PartName="/word/media/rId72.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91.png" ContentType="image/png"/>
  <Override PartName="/word/media/rId47.png" ContentType="image/png"/>
  <Override PartName="/word/media/rId84.png" ContentType="image/png"/>
  <Override PartName="/word/media/rId22.png" ContentType="image/png"/>
  <Override PartName="/word/media/rId99.png" ContentType="image/png"/>
  <Override PartName="/word/media/rId87.png" ContentType="image/png"/>
  <Override PartName="/word/media/rId96.png" ContentType="image/png"/>
  <Override PartName="/word/media/rId4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81" w:name="rmd-basics"/>
    <w:p>
      <w:pPr>
        <w:pStyle w:val="Heading1"/>
      </w:pPr>
      <w:r>
        <w:rPr>
          <w:rStyle w:val="SectionNumber"/>
        </w:rPr>
        <w:t xml:space="preserve">2</w:t>
      </w:r>
      <w:r>
        <w:tab/>
      </w:r>
      <w:r>
        <w:t xml:space="preserve">Results</w:t>
      </w:r>
    </w:p>
    <w:p>
      <w:pPr>
        <w:pStyle w:val="FirstParagraph"/>
      </w:pPr>
    </w:p>
    <w:p>
      <w:pPr>
        <w:pStyle w:val="BodyText"/>
      </w:pPr>
    </w:p>
    <w:bookmarkStart w:id="69"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 in any</w:t>
      </w:r>
      <w:r>
        <w:t xml:space="preserve"> </w:t>
      </w:r>
      <w:r>
        <w:t xml:space="preserve">form or subject, 23 stated they had never used a chatbot. Further, 19/42 stated having used a chatbot at least once for between 0-4 hours of use in total. These are likely commercial/website- based assistant chatbots however there are some medical/healthcare resources known to be used in anatomy and/or patient interactions.</w:t>
      </w:r>
      <w:r>
        <w:t xml:space="preserve"> </w:t>
      </w:r>
      <w:r>
        <w:t xml:space="preserve">One individual had spent much longer time with usage- this was the mature student.</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 chatbot, at some period over the years, for a short period of time.</w:t>
      </w:r>
    </w:p>
    <w:p>
      <w:pPr>
        <w:pStyle w:val="CaptionedFigure"/>
      </w:pPr>
      <w:r>
        <w:drawing>
          <wp:inline>
            <wp:extent cx="4620126" cy="3696101"/>
            <wp:effectExtent b="0" l="0" r="0" t="0"/>
            <wp:docPr descr="Figure 2.1: Chatbot Usage History- 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BodyText"/>
      </w:pPr>
      <w:r>
        <w:t xml:space="preserve">The first boxplot (</w:t>
      </w:r>
      <w:r>
        <w:t xml:space="preserve">2.1</w:t>
      </w:r>
      <w:r>
        <w:t xml:space="preserve">) shows learners perceptions of easy of use of mobile app and other educational mobile resources</w:t>
      </w:r>
    </w:p>
    <w:p>
      <w:pPr>
        <w:pStyle w:val="BodyText"/>
      </w:pPr>
      <w:r>
        <w:t xml:space="preserve">(</w:t>
      </w:r>
      <w:r>
        <w:t xml:space="preserve">??</w:t>
      </w:r>
      <w:r>
        <w:t xml:space="preserve">) shows the opinions of all participants on the usefulness of chatbots. Many had not had experience with them yet had positive rating. This positive opinions of chatbots may be from colleagues, friends, media, tutors, or other social information of the benefits in healthcare education.</w:t>
      </w:r>
      <w:r>
        <w:t xml:space="preserve"> </w:t>
      </w:r>
      <w:r>
        <w:t xml:space="preserve">Around 25% were neutral or disagreed that healthcare chatbots were useful.</w:t>
      </w:r>
    </w:p>
    <w:p>
      <w:pPr>
        <w:pStyle w:val="BodyText"/>
      </w:pPr>
      <w:r>
        <w:rPr>
          <w:iCs/>
          <w:i/>
        </w:rPr>
        <w:t xml:space="preserve">The participants then used the 4 chatbots, and completed the post-usage survey after each chatbot. Pre-and post differences are as followed:</w:t>
      </w:r>
      <w:r>
        <w:t xml:space="preserve"> </w:t>
      </w:r>
      <w:r>
        <w:t xml:space="preserve">## Chatbot Usability Questionnaire (CUQ)</w:t>
      </w:r>
    </w:p>
    <w:bookmarkStart w:id="68" w:name="cuq-calculation-tool"/>
    <w:p>
      <w:pPr>
        <w:pStyle w:val="Heading3"/>
      </w:pPr>
      <w:r>
        <w:rPr>
          <w:rStyle w:val="SectionNumber"/>
        </w:rPr>
        <w:t xml:space="preserve">2.1.1</w:t>
      </w:r>
      <w:r>
        <w:tab/>
      </w:r>
      <w:r>
        <w:t xml:space="preserve">CUQ Calculation tool</w:t>
      </w:r>
    </w:p>
    <w:p>
      <w:pPr>
        <w:pStyle w:val="FirstParagraph"/>
      </w:pPr>
      <w:r>
        <w:t xml:space="preserve">The CUQ was developed by researchers at Ulster University,</w:t>
      </w:r>
      <w:r>
        <w:t xml:space="preserve"> </w:t>
      </w:r>
      <w:hyperlink r:id="rId41">
        <w:r>
          <w:rPr>
            <w:rStyle w:val="Hyperlink"/>
          </w:rPr>
          <w:t xml:space="preserve">Link</w:t>
        </w:r>
      </w:hyperlink>
      <w:r>
        <w:t xml:space="preserve"> </w:t>
      </w:r>
      <w:r>
        <w:t xml:space="preserve">and as the calculation can be complex, a dedicated calculation tool has</w:t>
      </w:r>
      <w:r>
        <w:t xml:space="preserve"> </w:t>
      </w:r>
      <w:r>
        <w:t xml:space="preserve">been created.</w:t>
      </w:r>
    </w:p>
    <w:p>
      <w:pPr>
        <w:pStyle w:val="BodyText"/>
      </w:pPr>
      <w:r>
        <w:t xml:space="preserve">Please download the CEPEH CUQ calculation tool which has all of the data entered, so you can see the CEPEH CUQ scoring—</w:t>
      </w:r>
      <w:hyperlink r:id="rId42">
        <w:r>
          <w:rPr>
            <w:rStyle w:val="Hyperlink"/>
          </w:rPr>
          <w:t xml:space="preserve">Click here to download CUQ calc tool</w:t>
        </w:r>
      </w:hyperlink>
      <w:r>
        <w:t xml:space="preserve">—</w:t>
      </w:r>
    </w:p>
    <w:p>
      <w:pPr>
        <w:pStyle w:val="BodyText"/>
      </w:pPr>
      <w:hyperlink r:id="rId43">
        <w:r>
          <w:rPr>
            <w:rStyle w:val="Hyperlink"/>
          </w:rPr>
          <w:t xml:space="preserve">Click here to download CEPEH CUQ score result</w:t>
        </w:r>
      </w:hyperlink>
    </w:p>
    <w:p>
      <w:pPr>
        <w:pStyle w:val="CaptionedFigure"/>
      </w:pPr>
      <w:r>
        <w:drawing>
          <wp:inline>
            <wp:extent cx="5334000" cy="4532599"/>
            <wp:effectExtent b="0" l="0" r="0" t="0"/>
            <wp:docPr descr="(#fig:cuq image)CUQ CEPEH Score" title="" id="45" name="Picture"/>
            <a:graphic>
              <a:graphicData uri="http://schemas.openxmlformats.org/drawingml/2006/picture">
                <pic:pic>
                  <pic:nvPicPr>
                    <pic:cNvPr descr="cuq.png" id="46" name="Picture"/>
                    <pic:cNvPicPr>
                      <a:picLocks noChangeArrowheads="1" noChangeAspect="1"/>
                    </pic:cNvPicPr>
                  </pic:nvPicPr>
                  <pic:blipFill>
                    <a:blip r:embed="rId44"/>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r>
        <w:t xml:space="preserve"> </w:t>
      </w:r>
      <w:r>
        <w:t xml:space="preserve">Aristotle University of Thessaloniki CUQ score = 63/100</w:t>
      </w:r>
      <w:r>
        <w:t xml:space="preserve"> </w:t>
      </w:r>
      <w:r>
        <w:t xml:space="preserve">CYENS Centre of Excellence CUQ score = 67/100</w:t>
      </w:r>
      <w:r>
        <w:t xml:space="preserve"> </w:t>
      </w:r>
      <w:r>
        <w:t xml:space="preserve">Karolinska Institute CUQ score = 63/100</w:t>
      </w:r>
      <w:r>
        <w:t xml:space="preserve"> </w:t>
      </w:r>
      <w:r>
        <w:t xml:space="preserve">University of Nottingham CUQ score = 68/100</w:t>
      </w:r>
    </w:p>
    <w:p>
      <w:pPr>
        <w:pStyle w:val="BodyText"/>
      </w:pPr>
      <w:r>
        <w:t xml:space="preserve">The score for all 3 chatbots grouped was 65/100, This scoring system was designed to be comparable to SUS and may be freely used alongside it, or in combination with other usability metrics. There has been evidence of correlation of 76% between the CUQ and SUS therefore we expect the SUS scored to be between 48.75 and 81%. We believe the CUQ has the highest validity in the measures used towards the concepts of interest on this study.</w:t>
      </w:r>
    </w:p>
    <w:p>
      <w:pPr>
        <w:pStyle w:val="CaptionedFigure"/>
      </w:pPr>
      <w:r>
        <w:drawing>
          <wp:inline>
            <wp:extent cx="4620126" cy="3696101"/>
            <wp:effectExtent b="0" l="0" r="0" t="0"/>
            <wp:docPr descr="Figure 2.2: CUQ Scatter Plot" title="" id="48" name="Picture"/>
            <a:graphic>
              <a:graphicData uri="http://schemas.openxmlformats.org/drawingml/2006/picture">
                <pic:pic>
                  <pic:nvPicPr>
                    <pic:cNvPr descr="_main_files/figure-docx/CUQscatterplot-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CUQ Scatter Plot</w:t>
      </w:r>
    </w:p>
    <w:p>
      <w:pPr>
        <w:pStyle w:val="BodyText"/>
      </w:pPr>
      <w:r>
        <w:t xml:space="preserve">Figure (</w:t>
      </w:r>
      <w:r>
        <w:t xml:space="preserve">2.2</w:t>
      </w:r>
      <w:r>
        <w:t xml:space="preserve">) shows the CUQ scores as a scatter plot to highlight how there was a moderate distribution of results. Further exploration is required to understand which elements are causing this spread, and if it was due to problems within a small group of learners.</w:t>
      </w:r>
    </w:p>
    <w:p>
      <w:pPr>
        <w:pStyle w:val="CaptionedFigure"/>
      </w:pPr>
      <w:r>
        <w:drawing>
          <wp:inline>
            <wp:extent cx="4620126" cy="3696101"/>
            <wp:effectExtent b="0" l="0" r="0" t="0"/>
            <wp:docPr descr="Figure 2.3: Improvements in Knowledge" title="" id="51" name="Picture"/>
            <a:graphic>
              <a:graphicData uri="http://schemas.openxmlformats.org/drawingml/2006/picture">
                <pic:pic>
                  <pic:nvPicPr>
                    <pic:cNvPr descr="_main_files/figure-docx/Boxplotsplits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Improvements in Knowledge</w:t>
      </w:r>
    </w:p>
    <w:p>
      <w:pPr>
        <w:pStyle w:val="BodyText"/>
      </w:pPr>
      <w:r>
        <w:t xml:space="preserve">CYENS chatbot had around 10 more participants stating that they were</w:t>
      </w:r>
      <w:r>
        <w:t xml:space="preserve"> </w:t>
      </w:r>
      <w:r>
        <w:t xml:space="preserve">neutral on gaining knowledge of the topic</w:t>
      </w:r>
    </w:p>
    <w:p>
      <w:pPr>
        <w:pStyle w:val="BodyText"/>
      </w:pPr>
      <w:r>
        <w:drawing>
          <wp:inline>
            <wp:extent cx="4620126" cy="3696101"/>
            <wp:effectExtent b="0" l="0" r="0" t="0"/>
            <wp:docPr descr="Figure 2.4: Trust Chatbots POST use" title="" id="54" name="Picture"/>
            <a:graphic>
              <a:graphicData uri="http://schemas.openxmlformats.org/drawingml/2006/picture">
                <pic:pic>
                  <pic:nvPicPr>
                    <pic:cNvPr descr="_main_files/figure-docx/Boxplotsplits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figure above, (</w:t>
      </w:r>
      <w:r>
        <w:t xml:space="preserve">2.4</w:t>
      </w:r>
      <w:r>
        <w:t xml:space="preserve">) shows the ratings by participants of the CEPEH Chatbots to provide them with the necessary course information. This is a integral element in learners’ motivational and educational choices to reuse the learning resources. As previously described, the trust of the information is also a factor in these responses.</w:t>
      </w:r>
    </w:p>
    <w:p>
      <w:pPr>
        <w:pStyle w:val="BodyText"/>
      </w:pPr>
      <w:r>
        <w:drawing>
          <wp:inline>
            <wp:extent cx="4620126" cy="3696101"/>
            <wp:effectExtent b="0" l="0" r="0" t="0"/>
            <wp:docPr descr="" title="" id="57" name="Picture"/>
            <a:graphic>
              <a:graphicData uri="http://schemas.openxmlformats.org/drawingml/2006/picture">
                <pic:pic>
                  <pic:nvPicPr>
                    <pic:cNvPr descr="_main_files/figure-docx/Boxplotsplits7-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p>
      <w:pPr>
        <w:pStyle w:val="BodyText"/>
      </w:pPr>
      <w:r>
        <w:drawing>
          <wp:inline>
            <wp:extent cx="4620126" cy="3696101"/>
            <wp:effectExtent b="0" l="0" r="0" t="0"/>
            <wp:docPr descr="" title="" id="60" name="Picture"/>
            <a:graphic>
              <a:graphicData uri="http://schemas.openxmlformats.org/drawingml/2006/picture">
                <pic:pic>
                  <pic:nvPicPr>
                    <pic:cNvPr descr="_main_files/figure-docx/Boxplotsplits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The chatbot seemed too robotic</w:t>
      </w:r>
      <w:r>
        <w:t xml:space="preserve"> </w:t>
      </w:r>
      <w:r>
        <w:t xml:space="preserve">results had the largest mix of responses, and for all 4 chatbots evaluated. The University of Nottingham Cybersecurity chatbot had more deterministic pathways with exploitation of the NLP modelling to provide illusion of realism. This may explain why there was less agreement. However, Neutrality and/or agreement was not desired.</w:t>
      </w:r>
    </w:p>
    <w:p>
      <w:pPr>
        <w:pStyle w:val="BodyText"/>
      </w:pPr>
      <w:r>
        <w:t xml:space="preserve">The CYENS medical patient chatbot had more complex pathways of interactions,</w:t>
      </w:r>
    </w:p>
    <w:p>
      <w:pPr>
        <w:pStyle w:val="BodyText"/>
      </w:pPr>
      <w:r>
        <w:drawing>
          <wp:inline>
            <wp:extent cx="4620126" cy="3696101"/>
            <wp:effectExtent b="0" l="0" r="0" t="0"/>
            <wp:docPr descr="Figure 2.5: Ease of Use Comparison" title="" id="63" name="Picture"/>
            <a:graphic>
              <a:graphicData uri="http://schemas.openxmlformats.org/drawingml/2006/picture">
                <pic:pic>
                  <pic:nvPicPr>
                    <pic:cNvPr descr="_main_files/figure-docx/Boxplotsplits9-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usage, there was only agreement in Ease of Use- as shown in (</w:t>
      </w:r>
      <w:r>
        <w:t xml:space="preserve">2.5</w:t>
      </w:r>
      <w:r>
        <w:t xml:space="preserve">).</w:t>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1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68"/>
    <w:bookmarkEnd w:id="69"/>
    <w:bookmarkStart w:id="70"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 will continue to use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w:t>
      </w:r>
    </w:p>
    <w:bookmarkEnd w:id="70"/>
    <w:bookmarkStart w:id="71" w:name="technology-acceptance-model"/>
    <w:p>
      <w:pPr>
        <w:pStyle w:val="Heading2"/>
      </w:pPr>
      <w:r>
        <w:rPr>
          <w:rStyle w:val="SectionNumber"/>
        </w:rPr>
        <w:t xml:space="preserve">2.3</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2"/>
        </w:numPr>
        <w:pStyle w:val="Compact"/>
      </w:pPr>
      <w:r>
        <w:t xml:space="preserve">Using CEPEH chatbots would enable me to accomplish tasks more</w:t>
      </w:r>
      <w:r>
        <w:t xml:space="preserve"> </w:t>
      </w:r>
      <w:r>
        <w:t xml:space="preserve">quickly</w:t>
      </w:r>
    </w:p>
    <w:p>
      <w:pPr>
        <w:numPr>
          <w:ilvl w:val="0"/>
          <w:numId w:val="1002"/>
        </w:numPr>
        <w:pStyle w:val="Compact"/>
      </w:pPr>
      <w:r>
        <w:t xml:space="preserve">Using CEPEH chatbots would increase performance</w:t>
      </w:r>
    </w:p>
    <w:p>
      <w:pPr>
        <w:numPr>
          <w:ilvl w:val="0"/>
          <w:numId w:val="1002"/>
        </w:numPr>
        <w:pStyle w:val="Compact"/>
      </w:pPr>
      <w:r>
        <w:t xml:space="preserve">Using CEPEH chatbots would increase my productivity</w:t>
      </w:r>
    </w:p>
    <w:p>
      <w:pPr>
        <w:numPr>
          <w:ilvl w:val="0"/>
          <w:numId w:val="1002"/>
        </w:numPr>
        <w:pStyle w:val="Compact"/>
      </w:pPr>
      <w:r>
        <w:t xml:space="preserve">I would find CEPEH chatbots useful on my course</w:t>
      </w:r>
    </w:p>
    <w:p>
      <w:pPr>
        <w:pStyle w:val="FirstParagraph"/>
      </w:pPr>
      <w:r>
        <w:t xml:space="preserve">Perceived Easy of Use (PEU)</w:t>
      </w:r>
    </w:p>
    <w:p>
      <w:pPr>
        <w:numPr>
          <w:ilvl w:val="0"/>
          <w:numId w:val="1003"/>
        </w:numPr>
      </w:pPr>
      <w:r>
        <w:t xml:space="preserve">Learning to use CEPEH chatbots would be easy to me</w:t>
      </w:r>
    </w:p>
    <w:p>
      <w:pPr>
        <w:numPr>
          <w:ilvl w:val="0"/>
          <w:numId w:val="1003"/>
        </w:numPr>
      </w:pPr>
      <w:r>
        <w:t xml:space="preserve">It would be easy for me to be skilful at using CEPEH chatbots</w:t>
      </w:r>
    </w:p>
    <w:p>
      <w:pPr>
        <w:numPr>
          <w:ilvl w:val="0"/>
          <w:numId w:val="1003"/>
        </w:numPr>
      </w:pPr>
      <w:r>
        <w:t xml:space="preserve">My interactions with CEPEH chatbots would be clear and</w:t>
      </w:r>
      <w:r>
        <w:t xml:space="preserve"> </w:t>
      </w:r>
      <w:r>
        <w:t xml:space="preserve">understandable</w:t>
      </w:r>
    </w:p>
    <w:p>
      <w:pPr>
        <w:numPr>
          <w:ilvl w:val="0"/>
          <w:numId w:val="1003"/>
        </w:numPr>
      </w:pPr>
      <w:r>
        <w:t xml:space="preserve">I would find CEPEH chatbots easy to use</w:t>
      </w:r>
    </w:p>
    <w:p>
      <w:pPr>
        <w:pStyle w:val="FirstParagraph"/>
      </w:pPr>
      <w:r>
        <w:t xml:space="preserve">Results:</w:t>
      </w:r>
    </w:p>
    <w:p>
      <w:pPr>
        <w:pStyle w:val="BodyText"/>
      </w:pPr>
      <w:r>
        <w:t xml:space="preserve">The scores as a percentage of agreement, were calculated by averaging</w:t>
      </w:r>
      <w:r>
        <w:t xml:space="preserve"> </w:t>
      </w:r>
      <w:r>
        <w:t xml:space="preserve">the subsets and interpreted as:</w:t>
      </w:r>
    </w:p>
    <w:p>
      <w:pPr>
        <w:pStyle w:val="BodyText"/>
      </w:pPr>
      <w:r>
        <w:t xml:space="preserve">Before using the CEPEH chatbots, there was 66% (2.2/5) agreement for the</w:t>
      </w:r>
      <w:r>
        <w:t xml:space="preserve"> </w:t>
      </w:r>
      <w:r>
        <w:t xml:space="preserve">Perceived Usefulness of chatbots in healthcare education, and after 48%</w:t>
      </w:r>
      <w:r>
        <w:t xml:space="preserve"> </w:t>
      </w:r>
      <w:r>
        <w:t xml:space="preserve">(2.6/5) agreed.</w:t>
      </w:r>
    </w:p>
    <w:p>
      <w:pPr>
        <w:pStyle w:val="BodyText"/>
      </w:pPr>
      <w:r>
        <w:t xml:space="preserve">Before using the CEPEH chatbots, there was 64% (2.3) agreement for</w:t>
      </w:r>
      <w:r>
        <w:t xml:space="preserve"> </w:t>
      </w:r>
      <w:r>
        <w:t xml:space="preserve">Perceived Ease of Use of chatbots in healthcare education, and after 51%</w:t>
      </w:r>
      <w:r>
        <w:t xml:space="preserve"> </w:t>
      </w:r>
      <w:r>
        <w:t xml:space="preserve">(2.56) agreed.</w:t>
      </w:r>
    </w:p>
    <w:p>
      <w:pPr>
        <w:pStyle w:val="BodyText"/>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bookmarkEnd w:id="71"/>
    <w:bookmarkStart w:id="79" w:name="inferential-statistics"/>
    <w:p>
      <w:pPr>
        <w:pStyle w:val="Heading2"/>
      </w:pPr>
      <w:r>
        <w:rPr>
          <w:rStyle w:val="SectionNumber"/>
        </w:rPr>
        <w:t xml:space="preserve">2.4</w:t>
      </w:r>
      <w:r>
        <w:tab/>
      </w:r>
      <w:r>
        <w:t xml:space="preserve">Inferential Statistics</w:t>
      </w:r>
    </w:p>
    <w:bookmarkStart w:id="78" w:name="repeated-measures-t-test-results"/>
    <w:p>
      <w:pPr>
        <w:pStyle w:val="Heading3"/>
      </w:pPr>
      <w:r>
        <w:rPr>
          <w:rStyle w:val="SectionNumber"/>
        </w:rPr>
        <w:t xml:space="preserve">2.4.1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2.6</w:t>
      </w:r>
      <w:r>
        <w:t xml:space="preserve">).</w:t>
      </w:r>
    </w:p>
    <w:p>
      <w:pPr>
        <w:pStyle w:val="CaptionedFigure"/>
      </w:pPr>
      <w:r>
        <w:drawing>
          <wp:inline>
            <wp:extent cx="4620126" cy="3696101"/>
            <wp:effectExtent b="0" l="0" r="0" t="0"/>
            <wp:docPr descr="Figure 2.6: Intend to Reuse-Post" title="" id="73" name="Picture"/>
            <a:graphic>
              <a:graphicData uri="http://schemas.openxmlformats.org/drawingml/2006/picture">
                <pic:pic>
                  <pic:nvPicPr>
                    <pic:cNvPr descr="_main_files/figure-docx/Boxplotsplits4-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7: Easy to Use- Post" title="" id="76" name="Picture"/>
            <a:graphic>
              <a:graphicData uri="http://schemas.openxmlformats.org/drawingml/2006/picture">
                <pic:pic>
                  <pic:nvPicPr>
                    <pic:cNvPr descr="_main_files/figure-docx/Boxplotsplits3-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78"/>
    <w:bookmarkEnd w:id="79"/>
    <w:bookmarkStart w:id="80" w:name="other-findings"/>
    <w:p>
      <w:pPr>
        <w:pStyle w:val="Heading2"/>
      </w:pPr>
      <w:r>
        <w:rPr>
          <w:rStyle w:val="SectionNumber"/>
        </w:rPr>
        <w:t xml:space="preserve">2.5</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80"/>
    <w:bookmarkEnd w:id="81"/>
    <w:bookmarkStart w:id="105"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83"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2"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2"/>
    <w:bookmarkEnd w:id="83"/>
    <w:bookmarkStart w:id="95"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5" name="Picture"/>
            <a:graphic>
              <a:graphicData uri="http://schemas.openxmlformats.org/drawingml/2006/picture">
                <pic:pic>
                  <pic:nvPicPr>
                    <pic:cNvPr descr="_main_files/figure-docx/FREQ%20words%20bar%20graph-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8" name="Picture"/>
            <a:graphic>
              <a:graphicData uri="http://schemas.openxmlformats.org/drawingml/2006/picture">
                <pic:pic>
                  <pic:nvPicPr>
                    <pic:cNvPr descr="_main_files/figure-docx/unnamed-chunk-7-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0"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90"/>
    <w:bookmarkStart w:id="94"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2" name="Picture"/>
            <a:graphic>
              <a:graphicData uri="http://schemas.openxmlformats.org/drawingml/2006/picture">
                <pic:pic>
                  <pic:nvPicPr>
                    <pic:cNvPr descr="_main_files/figure-docx/CEPEH%20MOST%20FREQ-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4"/>
    <w:bookmarkEnd w:id="95"/>
    <w:bookmarkStart w:id="103"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7" name="Picture"/>
            <a:graphic>
              <a:graphicData uri="http://schemas.openxmlformats.org/drawingml/2006/picture">
                <pic:pic>
                  <pic:nvPicPr>
                    <pic:cNvPr descr="_main_files/figure-docx/unnamed-chunk-9-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2"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100" name="Picture"/>
            <a:graphic>
              <a:graphicData uri="http://schemas.openxmlformats.org/drawingml/2006/picture">
                <pic:pic>
                  <pic:nvPicPr>
                    <pic:cNvPr descr="_main_files/figure-docx/unnamed-chunk-11-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End w:id="103"/>
    <w:bookmarkStart w:id="104"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4"/>
    <w:bookmarkEnd w:id="105"/>
    <w:bookmarkStart w:id="110"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06" w:name="quantatative-results"/>
    <w:p>
      <w:pPr>
        <w:pStyle w:val="Heading2"/>
      </w:pPr>
      <w:r>
        <w:rPr>
          <w:rStyle w:val="SectionNumber"/>
        </w:rPr>
        <w:t xml:space="preserve">4.1</w:t>
      </w:r>
      <w:r>
        <w:tab/>
      </w:r>
      <w:r>
        <w:t xml:space="preserve">Quantatative Results</w:t>
      </w:r>
    </w:p>
    <w:bookmarkEnd w:id="106"/>
    <w:bookmarkStart w:id="107" w:name="qualatative-results"/>
    <w:p>
      <w:pPr>
        <w:pStyle w:val="Heading2"/>
      </w:pPr>
      <w:r>
        <w:rPr>
          <w:rStyle w:val="SectionNumber"/>
        </w:rPr>
        <w:t xml:space="preserve">4.2</w:t>
      </w:r>
      <w:r>
        <w:tab/>
      </w:r>
      <w:r>
        <w:t xml:space="preserve">Qualatative Results</w:t>
      </w:r>
    </w:p>
    <w:bookmarkEnd w:id="107"/>
    <w:bookmarkStart w:id="108" w:name="limitations"/>
    <w:p>
      <w:pPr>
        <w:pStyle w:val="Heading2"/>
      </w:pPr>
      <w:r>
        <w:rPr>
          <w:rStyle w:val="SectionNumber"/>
        </w:rPr>
        <w:t xml:space="preserve">4.3</w:t>
      </w:r>
      <w:r>
        <w:tab/>
      </w:r>
      <w:r>
        <w:t xml:space="preserve">Limitations</w:t>
      </w:r>
    </w:p>
    <w:bookmarkEnd w:id="108"/>
    <w:bookmarkStart w:id="109"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09"/>
    <w:bookmarkEnd w:id="110"/>
    <w:bookmarkStart w:id="114" w:name="cites-and-refs"/>
    <w:p>
      <w:pPr>
        <w:pStyle w:val="Heading1"/>
      </w:pPr>
      <w:r>
        <w:rPr>
          <w:rStyle w:val="SectionNumber"/>
        </w:rPr>
        <w:t xml:space="preserve">5</w:t>
      </w:r>
      <w:r>
        <w:tab/>
      </w:r>
      <w:r>
        <w:t xml:space="preserve">(Additional Analyses) Training Events</w:t>
      </w:r>
    </w:p>
    <w:p>
      <w:pPr>
        <w:pStyle w:val="FirstParagraph"/>
      </w:pPr>
    </w:p>
    <w:bookmarkStart w:id="111"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11"/>
    <w:bookmarkStart w:id="112"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12"/>
    <w:bookmarkStart w:id="113"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3"/>
    <w:bookmarkEnd w:id="114"/>
    <w:bookmarkStart w:id="115" w:name="appendix"/>
    <w:p>
      <w:pPr>
        <w:pStyle w:val="Heading1"/>
      </w:pPr>
      <w:r>
        <w:t xml:space="preserve">Appendix</w:t>
      </w:r>
    </w:p>
    <w:bookmarkEnd w:id="115"/>
    <w:bookmarkStart w:id="116" w:name="appendix-appendix"/>
    <w:p>
      <w:pPr>
        <w:pStyle w:val="Heading1"/>
      </w:pPr>
      <w:r>
        <w:t xml:space="preserve">(APPENDIX) Appendix</w:t>
      </w:r>
    </w:p>
    <w:bookmarkEnd w:id="116"/>
    <w:bookmarkStart w:id="117"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17"/>
    <w:bookmarkStart w:id="119" w:name="references"/>
    <w:p>
      <w:pPr>
        <w:pStyle w:val="Heading1"/>
      </w:pPr>
      <w:r>
        <w:t xml:space="preserve">References</w:t>
      </w:r>
    </w:p>
    <w:bookmarkStart w:id="118" w:name="refs"/>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38" Target="media/rId38.png" /><Relationship Type="http://schemas.openxmlformats.org/officeDocument/2006/relationships/image" Id="rId75" Target="media/rId75.png" /><Relationship Type="http://schemas.openxmlformats.org/officeDocument/2006/relationships/image" Id="rId72" Target="media/rId72.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91" Target="media/rId91.png" /><Relationship Type="http://schemas.openxmlformats.org/officeDocument/2006/relationships/image" Id="rId47" Target="media/rId47.png" /><Relationship Type="http://schemas.openxmlformats.org/officeDocument/2006/relationships/image" Id="rId84" Target="media/rId84.png" /><Relationship Type="http://schemas.openxmlformats.org/officeDocument/2006/relationships/image" Id="rId22" Target="media/rId22.png" /><Relationship Type="http://schemas.openxmlformats.org/officeDocument/2006/relationships/image" Id="rId99" Target="media/rId99.png" /><Relationship Type="http://schemas.openxmlformats.org/officeDocument/2006/relationships/image" Id="rId87" Target="media/rId87.png" /><Relationship Type="http://schemas.openxmlformats.org/officeDocument/2006/relationships/image" Id="rId96" Target="media/rId96.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hyperlink" Id="rId42" Target="CUQ-Calculation-Tool.xlsx" TargetMode="External" /><Relationship Type="http://schemas.openxmlformats.org/officeDocument/2006/relationships/hyperlink" Id="rId41" Target="a%3C%20href=" TargetMode="External" /><Relationship Type="http://schemas.openxmlformats.org/officeDocument/2006/relationships/hyperlink" Id="rId43" Target="cuq.png" TargetMode="External" /></Relationships>
</file>

<file path=word/_rels/footnotes.xml.rels><?xml version="1.0" encoding="UTF-8"?><Relationships xmlns="http://schemas.openxmlformats.org/package/2006/relationships"><Relationship Type="http://schemas.openxmlformats.org/officeDocument/2006/relationships/hyperlink" Id="rId42" Target="CUQ-Calculation-Tool.xlsx" TargetMode="External" /><Relationship Type="http://schemas.openxmlformats.org/officeDocument/2006/relationships/hyperlink" Id="rId41" Target="a%3C%20href=" TargetMode="External" /><Relationship Type="http://schemas.openxmlformats.org/officeDocument/2006/relationships/hyperlink" Id="rId43" Target="cuq.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2022-12-29T18:55:12Z</dcterms:created>
  <dcterms:modified xsi:type="dcterms:W3CDTF">2022-12-29T18:55:12Z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