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Appendix 1</w:t>
      </w:r>
    </w:p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following is an email sent to me by miss Kata after our first meeting, giving me a brief and written summary of why she wants the application, and what she wants the main functionalities to be: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2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Hey [candidate's name],</w:t>
        <w:br w:type="textWrapping"/>
        <w:br w:type="textWrapping"/>
        <w:t xml:space="preserve">As we discussed, I want to use E-register for giving grades to my students and making notes on their progress. But because our school works in two types of school system (normal Hungarian system and the IB-system), I have students in both school types. This means I have to use two totally different E-registers, and this is sometimes very confusing.</w:t>
        <w:br w:type="textWrapping"/>
        <w:t xml:space="preserve">So, I would need one register which includes all of my students, where can write their grade in the markbook. And it would be nice, if I would be able to search for each student by name in an easy way.</w:t>
        <w:br w:type="textWrapping"/>
        <w:t xml:space="preserve">I think that it is also important, that I can give them predicted and recorded grades as well.</w:t>
        <w:br w:type="textWrapping"/>
        <w:t xml:space="preserve">Also, it should be an easy handable program, because I don’t always have the time for sitting for a long while in front of my computer- so, it also would be very useful, if I could reach this program on my mobile phone as well.</w:t>
        <w:br w:type="textWrapping"/>
        <w:br w:type="textWrapping"/>
        <w:t xml:space="preserve">Thank you!</w:t>
        <w:br w:type="textWrapping"/>
        <w:t xml:space="preserve">Miss Kata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