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Default Extension="xlsx" ContentType="application/vnd.openxmlformats-officedocument.spreadsheetml.sheet"/>
  <Override PartName="/word/fontTable.xml" ContentType="application/vnd.openxmlformats-officedocument.wordprocessingml.fontTable+xml"/>
  <Override PartName="/customXml/itemProps4.xml" ContentType="application/vnd.openxmlformats-officedocument.customXmlProperties+xml"/>
  <Override PartName="/customXml/itemProps5.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30E86" w:rsidRPr="00143D21" w:rsidRDefault="00BB0047" w:rsidP="00630E86">
      <w:pPr>
        <w:pStyle w:val="NormalWeb"/>
        <w:spacing w:before="0" w:beforeAutospacing="0" w:after="0" w:afterAutospacing="0"/>
        <w:jc w:val="center"/>
        <w:rPr>
          <w:b/>
          <w:bCs/>
        </w:rPr>
      </w:pPr>
      <w:r>
        <w:rPr>
          <w:b/>
          <w:bCs/>
        </w:rPr>
        <w:t>Desenvolviment</w:t>
      </w:r>
      <w:r w:rsidR="00A36036">
        <w:rPr>
          <w:b/>
          <w:bCs/>
        </w:rPr>
        <w:t>o</w:t>
      </w:r>
      <w:r w:rsidR="00205F20">
        <w:rPr>
          <w:b/>
          <w:bCs/>
        </w:rPr>
        <w:t xml:space="preserve"> </w:t>
      </w:r>
      <w:r w:rsidR="00A36036">
        <w:rPr>
          <w:b/>
          <w:bCs/>
        </w:rPr>
        <w:t xml:space="preserve">de um texturômetro: </w:t>
      </w:r>
      <w:r w:rsidR="0054387F">
        <w:rPr>
          <w:b/>
          <w:bCs/>
        </w:rPr>
        <w:t xml:space="preserve">automação </w:t>
      </w:r>
      <w:r w:rsidR="00B6560B">
        <w:rPr>
          <w:b/>
          <w:bCs/>
        </w:rPr>
        <w:t>de ensaio</w:t>
      </w:r>
      <w:r>
        <w:rPr>
          <w:b/>
          <w:bCs/>
        </w:rPr>
        <w:t xml:space="preserve"> metrológico para </w:t>
      </w:r>
      <w:r w:rsidR="00B6560B">
        <w:rPr>
          <w:b/>
          <w:bCs/>
        </w:rPr>
        <w:t xml:space="preserve">auxiliar o controle de qualidade </w:t>
      </w:r>
      <w:r>
        <w:rPr>
          <w:b/>
          <w:bCs/>
        </w:rPr>
        <w:t>na indústri</w:t>
      </w:r>
      <w:r w:rsidR="002E6E6F">
        <w:rPr>
          <w:b/>
          <w:bCs/>
        </w:rPr>
        <w:t>a</w:t>
      </w:r>
      <w:r>
        <w:rPr>
          <w:b/>
          <w:bCs/>
        </w:rPr>
        <w:t xml:space="preserve"> alimentícia</w:t>
      </w:r>
    </w:p>
    <w:p w:rsidR="00630E86" w:rsidRPr="00537DA2" w:rsidRDefault="00630E86" w:rsidP="00630E86">
      <w:pPr>
        <w:jc w:val="both"/>
      </w:pPr>
    </w:p>
    <w:p w:rsidR="00630E86" w:rsidRPr="00DB2A7C" w:rsidRDefault="00BB0047" w:rsidP="00630E86">
      <w:pPr>
        <w:jc w:val="both"/>
      </w:pPr>
      <w:r w:rsidRPr="00DB2A7C">
        <w:rPr>
          <w:b/>
        </w:rPr>
        <w:t>Autores:</w:t>
      </w:r>
      <w:r w:rsidRPr="00DB2A7C">
        <w:t xml:space="preserve"> </w:t>
      </w:r>
      <w:r w:rsidRPr="00325F64">
        <w:t xml:space="preserve">Otavio Aristides Lima, Henrique Pavin Pereira, Mateus Quintino Gama, Matheus Atanazio </w:t>
      </w:r>
      <w:r w:rsidR="00325F64" w:rsidRPr="00325F64">
        <w:t>Pereira</w:t>
      </w:r>
      <w:r w:rsidR="00325F64">
        <w:t>,</w:t>
      </w:r>
      <w:r w:rsidR="004D2075" w:rsidRPr="00325F64">
        <w:t xml:space="preserve"> Marcio Felipe Pires Mendonç</w:t>
      </w:r>
      <w:r w:rsidRPr="00325F64">
        <w:t>a</w:t>
      </w:r>
      <w:r w:rsidR="00361AB0" w:rsidRPr="00325F64">
        <w:rPr>
          <w:rStyle w:val="Refdenotaderodap"/>
          <w:bCs/>
        </w:rPr>
        <w:footnoteReference w:id="2"/>
      </w:r>
    </w:p>
    <w:p w:rsidR="00630E86" w:rsidRPr="00DB2A7C" w:rsidRDefault="00630E86" w:rsidP="00630E86">
      <w:pPr>
        <w:jc w:val="both"/>
      </w:pPr>
    </w:p>
    <w:p w:rsidR="00630E86" w:rsidRPr="00DB2A7C" w:rsidRDefault="00BB0047" w:rsidP="00630E86">
      <w:pPr>
        <w:jc w:val="both"/>
      </w:pPr>
      <w:r w:rsidRPr="00DB2A7C">
        <w:rPr>
          <w:b/>
        </w:rPr>
        <w:t>Orientadores:</w:t>
      </w:r>
      <w:r w:rsidRPr="00DB2A7C">
        <w:t xml:space="preserve"> Dr. Paulo César da Silva Emanuel / Me. Marcones Cleber Brito da Silva</w:t>
      </w:r>
    </w:p>
    <w:p w:rsidR="00630E86" w:rsidRPr="00537DA2" w:rsidRDefault="00630E86" w:rsidP="00630E86">
      <w:pPr>
        <w:pStyle w:val="NormalWeb"/>
        <w:spacing w:before="0" w:beforeAutospacing="0" w:after="0" w:afterAutospacing="0"/>
        <w:jc w:val="both"/>
        <w:rPr>
          <w:b/>
          <w:bCs/>
        </w:rPr>
      </w:pPr>
    </w:p>
    <w:p w:rsidR="00630E86" w:rsidRPr="00537DA2" w:rsidRDefault="00630E86" w:rsidP="00630E86">
      <w:pPr>
        <w:pStyle w:val="NormalWeb"/>
        <w:spacing w:before="0" w:beforeAutospacing="0" w:after="0" w:afterAutospacing="0"/>
        <w:jc w:val="both"/>
        <w:rPr>
          <w:b/>
          <w:bCs/>
        </w:rPr>
      </w:pPr>
      <w:r w:rsidRPr="00537DA2">
        <w:rPr>
          <w:b/>
          <w:bCs/>
        </w:rPr>
        <w:t>Resumo</w:t>
      </w:r>
    </w:p>
    <w:p w:rsidR="00630E86" w:rsidRDefault="00630E86" w:rsidP="00630E86">
      <w:pPr>
        <w:pStyle w:val="NormalWeb"/>
        <w:spacing w:before="0" w:beforeAutospacing="0" w:after="0" w:afterAutospacing="0"/>
        <w:jc w:val="both"/>
      </w:pPr>
    </w:p>
    <w:p w:rsidR="00630E86" w:rsidRPr="00537DA2" w:rsidRDefault="00206E1F" w:rsidP="00630E86">
      <w:pPr>
        <w:pStyle w:val="NormalWeb"/>
        <w:spacing w:before="0" w:beforeAutospacing="0" w:after="0" w:afterAutospacing="0"/>
        <w:jc w:val="both"/>
      </w:pPr>
      <w:r>
        <w:fldChar w:fldCharType="begin">
          <w:ffData>
            <w:name w:val="Texto2"/>
            <w:enabled/>
            <w:calcOnExit w:val="0"/>
            <w:textInput/>
          </w:ffData>
        </w:fldChar>
      </w:r>
      <w:bookmarkStart w:id="0" w:name="Texto2"/>
      <w:r w:rsidR="00630E86">
        <w:instrText xml:space="preserve"> FORMTEXT </w:instrText>
      </w:r>
      <w:r>
        <w:fldChar w:fldCharType="separate"/>
      </w:r>
      <w:r w:rsidR="00143D21" w:rsidRPr="00143D21">
        <w:t xml:space="preserve">Descrever o resumo em português, sem deslocamento da primeira linha, texto justificado, fonte Times New Roman, tamanho 12, espaçamento simples entre linhas, no mínimo 100 e no máximo 250 palavras, conter o objetivo geral do artigo, o marco teórico que sustentou o estudo (principais conceitos, fundamentos), a descrição básica da metodologia, principais resultados e considerações em texto corrido. O texto deverá ser apresentado em parágrafo único. </w:t>
      </w:r>
      <w:r>
        <w:fldChar w:fldCharType="end"/>
      </w:r>
      <w:bookmarkEnd w:id="0"/>
    </w:p>
    <w:p w:rsidR="00630E86" w:rsidRPr="00537DA2" w:rsidRDefault="00630E86" w:rsidP="00630E86">
      <w:pPr>
        <w:pStyle w:val="NormalWeb"/>
        <w:spacing w:before="0" w:beforeAutospacing="0" w:after="0" w:afterAutospacing="0"/>
        <w:jc w:val="both"/>
      </w:pPr>
    </w:p>
    <w:p w:rsidR="00630E86" w:rsidRDefault="00630E86" w:rsidP="00630E86">
      <w:pPr>
        <w:pStyle w:val="NormalWeb"/>
        <w:spacing w:before="0" w:beforeAutospacing="0" w:after="0" w:afterAutospacing="0"/>
        <w:jc w:val="both"/>
      </w:pPr>
      <w:r w:rsidRPr="00537DA2">
        <w:rPr>
          <w:b/>
          <w:bCs/>
        </w:rPr>
        <w:t>Palavras-chave</w:t>
      </w:r>
      <w:r w:rsidRPr="00537DA2">
        <w:t xml:space="preserve">: </w:t>
      </w:r>
      <w:r w:rsidR="002E6E6F">
        <w:t xml:space="preserve">Texturômetro. </w:t>
      </w:r>
      <w:r w:rsidR="00BB0047">
        <w:t>Análise</w:t>
      </w:r>
      <w:r w:rsidR="002E6E6F">
        <w:t xml:space="preserve"> do perfil de textura. </w:t>
      </w:r>
      <w:r w:rsidR="004D2075">
        <w:t xml:space="preserve">Metrologia de alimentos. </w:t>
      </w:r>
      <w:r w:rsidR="002E6E6F">
        <w:t>Ensaio mecânico. Controle e automação.</w:t>
      </w:r>
    </w:p>
    <w:p w:rsidR="004D2075" w:rsidRDefault="004D2075" w:rsidP="00630E86">
      <w:pPr>
        <w:pStyle w:val="NormalWeb"/>
        <w:spacing w:before="0" w:beforeAutospacing="0" w:after="0" w:afterAutospacing="0"/>
        <w:jc w:val="both"/>
      </w:pPr>
    </w:p>
    <w:p w:rsidR="00B822E0" w:rsidRPr="00B822E0" w:rsidRDefault="00B822E0" w:rsidP="00B822E0">
      <w:pPr>
        <w:jc w:val="both"/>
        <w:rPr>
          <w:b/>
        </w:rPr>
      </w:pPr>
      <w:r w:rsidRPr="00B822E0">
        <w:rPr>
          <w:b/>
        </w:rPr>
        <w:t>Abstract</w:t>
      </w:r>
    </w:p>
    <w:p w:rsidR="00B822E0" w:rsidRPr="00B822E0" w:rsidRDefault="00B822E0" w:rsidP="00B822E0">
      <w:pPr>
        <w:jc w:val="both"/>
      </w:pPr>
    </w:p>
    <w:p w:rsidR="00B822E0" w:rsidRPr="00B822E0" w:rsidRDefault="00206E1F" w:rsidP="00B822E0">
      <w:pPr>
        <w:jc w:val="both"/>
      </w:pPr>
      <w:r w:rsidRPr="00B822E0">
        <w:fldChar w:fldCharType="begin">
          <w:ffData>
            <w:name w:val="Texto2"/>
            <w:enabled/>
            <w:calcOnExit w:val="0"/>
            <w:textInput/>
          </w:ffData>
        </w:fldChar>
      </w:r>
      <w:r w:rsidR="00B822E0" w:rsidRPr="00B822E0">
        <w:instrText xml:space="preserve"> FORMTEXT </w:instrText>
      </w:r>
      <w:r w:rsidRPr="00B822E0">
        <w:fldChar w:fldCharType="separate"/>
      </w:r>
      <w:r w:rsidR="00B822E0" w:rsidRPr="00B822E0">
        <w:t>Descrever o resumo em português, sem deslocamento da primeira linha, texto justificado, fonte Times New Roman, tamanho 12, espaçamento simples entre linhas, no mínimo 100 e no máximo 250 palavras, conter o objetivo geral do artigo, o marco teórico que sustentou o estudo (principais conceitos, fundamentos), a descrição básica da metodologia, principais resultados e considerações em texto corrido. O texto deverá ser apresentado em parágrafo único</w:t>
      </w:r>
      <w:r w:rsidRPr="00B822E0">
        <w:fldChar w:fldCharType="end"/>
      </w:r>
    </w:p>
    <w:p w:rsidR="00B822E0" w:rsidRPr="00B822E0" w:rsidRDefault="00B822E0" w:rsidP="00B822E0">
      <w:pPr>
        <w:jc w:val="both"/>
      </w:pPr>
    </w:p>
    <w:p w:rsidR="00B822E0" w:rsidRPr="00172123" w:rsidRDefault="00B822E0" w:rsidP="00B822E0">
      <w:pPr>
        <w:pStyle w:val="NormalWeb"/>
        <w:spacing w:before="0" w:beforeAutospacing="0" w:after="0" w:afterAutospacing="0"/>
        <w:jc w:val="both"/>
        <w:rPr>
          <w:lang w:val="en-US"/>
        </w:rPr>
      </w:pPr>
      <w:r w:rsidRPr="00205F20">
        <w:rPr>
          <w:b/>
        </w:rPr>
        <w:t>Keywords:</w:t>
      </w:r>
      <w:r w:rsidRPr="00205F20">
        <w:t xml:space="preserve"> Texturometer, Texture profile analysis, Food metrology, Mechanical test.</w:t>
      </w:r>
      <w:r w:rsidR="00172123" w:rsidRPr="00205F20">
        <w:t xml:space="preserve"> </w:t>
      </w:r>
      <w:r w:rsidR="00172123">
        <w:rPr>
          <w:lang w:val="en-US"/>
        </w:rPr>
        <w:t>Control and automation.</w:t>
      </w:r>
    </w:p>
    <w:p w:rsidR="00263A7E" w:rsidRPr="00172123" w:rsidRDefault="00263A7E" w:rsidP="00630E86">
      <w:pPr>
        <w:pStyle w:val="NormalWeb"/>
        <w:spacing w:before="0" w:beforeAutospacing="0" w:after="0" w:afterAutospacing="0"/>
        <w:jc w:val="both"/>
        <w:rPr>
          <w:lang w:val="en-US"/>
        </w:rPr>
      </w:pPr>
    </w:p>
    <w:p w:rsidR="00172123" w:rsidRPr="00172123" w:rsidRDefault="00172123" w:rsidP="00630E86">
      <w:pPr>
        <w:pStyle w:val="NormalWeb"/>
        <w:spacing w:before="0" w:beforeAutospacing="0" w:after="0" w:afterAutospacing="0"/>
        <w:jc w:val="both"/>
        <w:rPr>
          <w:lang w:val="en-US"/>
        </w:rPr>
      </w:pPr>
    </w:p>
    <w:p w:rsidR="004D2075" w:rsidRPr="00172123" w:rsidRDefault="004D2075" w:rsidP="00630E86">
      <w:pPr>
        <w:pStyle w:val="NormalWeb"/>
        <w:spacing w:before="0" w:beforeAutospacing="0" w:after="0" w:afterAutospacing="0"/>
        <w:jc w:val="both"/>
        <w:rPr>
          <w:b/>
          <w:bCs/>
          <w:lang w:val="en-US"/>
        </w:rPr>
        <w:sectPr w:rsidR="004D2075" w:rsidRPr="00172123" w:rsidSect="006D50E6">
          <w:headerReference w:type="default" r:id="rId12"/>
          <w:footerReference w:type="default" r:id="rId13"/>
          <w:type w:val="continuous"/>
          <w:pgSz w:w="11907" w:h="16840" w:code="9"/>
          <w:pgMar w:top="1956" w:right="851" w:bottom="851" w:left="851" w:header="227" w:footer="709" w:gutter="0"/>
          <w:cols w:space="708"/>
          <w:docGrid w:linePitch="360"/>
        </w:sectPr>
      </w:pPr>
    </w:p>
    <w:p w:rsidR="00263A7E" w:rsidRPr="005E0802" w:rsidRDefault="00263A7E" w:rsidP="00630E86">
      <w:pPr>
        <w:pStyle w:val="NormalWeb"/>
        <w:spacing w:before="0" w:beforeAutospacing="0" w:after="0" w:afterAutospacing="0"/>
        <w:jc w:val="both"/>
        <w:rPr>
          <w:b/>
          <w:bCs/>
        </w:rPr>
      </w:pPr>
      <w:r w:rsidRPr="00E7171B">
        <w:rPr>
          <w:b/>
          <w:bCs/>
        </w:rPr>
        <w:lastRenderedPageBreak/>
        <w:t>1 Introdução</w:t>
      </w:r>
    </w:p>
    <w:p w:rsidR="00263A7E" w:rsidRDefault="00263A7E" w:rsidP="00630E86">
      <w:pPr>
        <w:pStyle w:val="NormalWeb"/>
        <w:spacing w:before="0" w:beforeAutospacing="0" w:after="0" w:afterAutospacing="0"/>
        <w:jc w:val="both"/>
      </w:pPr>
    </w:p>
    <w:p w:rsidR="008C529F" w:rsidRPr="00ED47DA" w:rsidRDefault="008C529F" w:rsidP="008C529F">
      <w:pPr>
        <w:pStyle w:val="NormalWeb"/>
        <w:spacing w:before="0" w:beforeAutospacing="0" w:after="0" w:afterAutospacing="0"/>
        <w:ind w:firstLine="708"/>
        <w:jc w:val="both"/>
      </w:pPr>
      <w:r w:rsidRPr="00ED47DA">
        <w:t>Embora reconhecido internacionalmente por conta do seu grande potencial agropecuário, o Brasil também vem ganhando destaque com sua forte indústria de alimentos, a qual responde por 10,8% do PIB (Produto Interno Bruto) e 1,8 milhão de empregos diretos. Processando 58% d</w:t>
      </w:r>
      <w:r w:rsidR="00F36F74">
        <w:t xml:space="preserve">e tudo </w:t>
      </w:r>
      <w:r w:rsidRPr="00ED47DA">
        <w:t>o que é cultivado no campo, o set</w:t>
      </w:r>
      <w:r w:rsidR="00F36F74">
        <w:t>or alimentício produz cerca de</w:t>
      </w:r>
      <w:r w:rsidRPr="00ED47DA">
        <w:t xml:space="preserve"> 250 milhões de toneladas de alimento ao ano, tendo encerrado 2022 com um faturamento de R$ 1,075 trilhão, dos quais 72% são provenientes do mercado interno e apenas 28% da exportação. Atualmente, o país é o segundo maior exporta</w:t>
      </w:r>
      <w:r w:rsidR="00544A75">
        <w:t>do</w:t>
      </w:r>
      <w:r w:rsidRPr="00ED47DA">
        <w:t>r mundial de alimentos industrializados em volume e o quinto em valor, fornecendo para 190 países. (ABIA, 2023a, 2023b).</w:t>
      </w:r>
    </w:p>
    <w:p w:rsidR="008D2AC2" w:rsidRPr="00ED47DA" w:rsidRDefault="008C529F" w:rsidP="0091471A">
      <w:pPr>
        <w:pStyle w:val="NormalWeb"/>
        <w:spacing w:before="0" w:beforeAutospacing="0" w:after="0" w:afterAutospacing="0"/>
        <w:ind w:firstLine="708"/>
        <w:jc w:val="both"/>
      </w:pPr>
      <w:r w:rsidRPr="00ED47DA">
        <w:t>A</w:t>
      </w:r>
      <w:r w:rsidR="008D2AC2" w:rsidRPr="00ED47DA">
        <w:t xml:space="preserve"> garantia da qualidade dos alimentos é um </w:t>
      </w:r>
      <w:r w:rsidR="0091471A" w:rsidRPr="00ED47DA">
        <w:t>elemento</w:t>
      </w:r>
      <w:r w:rsidR="008D2AC2" w:rsidRPr="00ED47DA">
        <w:t xml:space="preserve"> fundamental para a segurança alimentar, a competitividade no mercado e a satisfação do consumidor</w:t>
      </w:r>
      <w:r w:rsidRPr="00ED47DA">
        <w:t xml:space="preserve"> (Obara, 2018)</w:t>
      </w:r>
      <w:r w:rsidR="008D2AC2" w:rsidRPr="00ED47DA">
        <w:t>.</w:t>
      </w:r>
      <w:r w:rsidR="0091471A" w:rsidRPr="00ED47DA">
        <w:t xml:space="preserve"> Para se alcançar determinados níveis de qualidade na indústria alimentícia, é necessário testar suas propriedades físico-químicas, pois as características internas de um alimento, como sabor, aroma e textura são o ponto crítico para aceitação do consumidor (Angelis, 2009). </w:t>
      </w:r>
      <w:r w:rsidR="008D2AC2" w:rsidRPr="00ED47DA">
        <w:t>Neste contexto, diferentes métodos são utilizados para avaliação dos alimentos, dentre eles,</w:t>
      </w:r>
      <w:r w:rsidR="0091471A" w:rsidRPr="00ED47DA">
        <w:t xml:space="preserve"> a análise sensorial descritiva que, </w:t>
      </w:r>
      <w:r w:rsidR="003104B2" w:rsidRPr="00ED47DA">
        <w:t>de acordo com</w:t>
      </w:r>
      <w:r w:rsidR="008D2AC2" w:rsidRPr="00ED47DA">
        <w:t xml:space="preserve"> Vieira (2019), busca mensurar e avaliar as diversas características sensoriais, como aparência, odor, sabor e textura, sendo necessário treinamento prévio dos provadores.</w:t>
      </w:r>
    </w:p>
    <w:p w:rsidR="00544A75" w:rsidRPr="00544A75" w:rsidRDefault="00A47545" w:rsidP="00544A75">
      <w:pPr>
        <w:pStyle w:val="NormalWeb"/>
        <w:spacing w:before="0" w:beforeAutospacing="0" w:after="0" w:afterAutospacing="0"/>
        <w:ind w:firstLine="708"/>
        <w:jc w:val="both"/>
      </w:pPr>
      <w:r>
        <w:t xml:space="preserve">Dentre </w:t>
      </w:r>
      <w:r w:rsidR="008D2AC2" w:rsidRPr="00ED47DA">
        <w:t xml:space="preserve">as características passíveis de análise, uma que se </w:t>
      </w:r>
      <w:r w:rsidR="00E61F2F" w:rsidRPr="00ED47DA">
        <w:t>destaca</w:t>
      </w:r>
      <w:r w:rsidR="00E61F2F">
        <w:t xml:space="preserve"> é a “textura” por ser</w:t>
      </w:r>
      <w:r w:rsidR="008D2AC2" w:rsidRPr="00ED47DA">
        <w:t xml:space="preserve"> considerada</w:t>
      </w:r>
      <w:r w:rsidR="00E61F2F">
        <w:t xml:space="preserve"> fundamental</w:t>
      </w:r>
      <w:r w:rsidR="0091471A" w:rsidRPr="00ED47DA">
        <w:t xml:space="preserve"> </w:t>
      </w:r>
      <w:r w:rsidR="008D2AC2" w:rsidRPr="00ED47DA">
        <w:t>pelos consumidores para a qualidade dos alimentos (S</w:t>
      </w:r>
      <w:r w:rsidR="008C529F" w:rsidRPr="00ED47DA">
        <w:t>il</w:t>
      </w:r>
      <w:r w:rsidR="0091471A" w:rsidRPr="00ED47DA">
        <w:t>v</w:t>
      </w:r>
      <w:r w:rsidR="008C529F" w:rsidRPr="00ED47DA">
        <w:t xml:space="preserve">a </w:t>
      </w:r>
      <w:r w:rsidR="008D2AC2" w:rsidRPr="006A5906">
        <w:rPr>
          <w:i/>
        </w:rPr>
        <w:t>et al.</w:t>
      </w:r>
      <w:r w:rsidR="008D2AC2" w:rsidRPr="00ED47DA">
        <w:t>, 2021).</w:t>
      </w:r>
      <w:r w:rsidR="0091471A" w:rsidRPr="00ED47DA">
        <w:t xml:space="preserve"> Mesmo que não haja um consenso unânime,</w:t>
      </w:r>
      <w:r w:rsidR="008D2AC2" w:rsidRPr="00ED47DA">
        <w:t xml:space="preserve"> </w:t>
      </w:r>
      <w:r w:rsidR="0091471A" w:rsidRPr="00ED47DA">
        <w:t>a</w:t>
      </w:r>
      <w:r w:rsidR="008D2AC2" w:rsidRPr="00ED47DA">
        <w:t xml:space="preserve"> textura pode ser definida como as características da superfície e aparência dos objetos, dados pelo tamanho, forma e densidade,</w:t>
      </w:r>
      <w:r w:rsidR="0091471A" w:rsidRPr="00ED47DA">
        <w:t xml:space="preserve"> e</w:t>
      </w:r>
      <w:r w:rsidR="00544A75">
        <w:t xml:space="preserve"> no caso dos alimentos</w:t>
      </w:r>
      <w:r w:rsidR="008D2AC2" w:rsidRPr="00ED47DA">
        <w:t xml:space="preserve"> estando relacionada a todos os aspe</w:t>
      </w:r>
      <w:r w:rsidR="003104B2" w:rsidRPr="00ED47DA">
        <w:t>ctos sensoriais percebidos através</w:t>
      </w:r>
      <w:r w:rsidR="0089681C">
        <w:t xml:space="preserve"> tanto</w:t>
      </w:r>
      <w:r w:rsidR="003104B2" w:rsidRPr="00ED47DA">
        <w:t xml:space="preserve"> das</w:t>
      </w:r>
      <w:r w:rsidR="0089681C">
        <w:t xml:space="preserve"> mãos quanto</w:t>
      </w:r>
      <w:r w:rsidR="003104B2" w:rsidRPr="00ED47DA">
        <w:t xml:space="preserve"> da</w:t>
      </w:r>
      <w:r w:rsidR="008D2AC2" w:rsidRPr="00ED47DA">
        <w:t xml:space="preserve"> boca, </w:t>
      </w:r>
      <w:r w:rsidR="00544A75">
        <w:t>como</w:t>
      </w:r>
      <w:r w:rsidR="008D2AC2" w:rsidRPr="00ED47DA">
        <w:t xml:space="preserve"> densidade, tensão superficial, viscosidade</w:t>
      </w:r>
      <w:r w:rsidR="0091471A" w:rsidRPr="00ED47DA">
        <w:t xml:space="preserve"> </w:t>
      </w:r>
      <w:r w:rsidR="00544A75">
        <w:t>e outros aspectos físicos</w:t>
      </w:r>
      <w:r w:rsidR="003104B2" w:rsidRPr="00ED47DA">
        <w:t>; s</w:t>
      </w:r>
      <w:r w:rsidR="008D2AC2" w:rsidRPr="00ED47DA">
        <w:t>endo a percepção da textura variável com as experiências, cultura e gostos de cada indivíduo</w:t>
      </w:r>
      <w:r w:rsidR="008C529F" w:rsidRPr="00ED47DA">
        <w:t xml:space="preserve"> </w:t>
      </w:r>
      <w:r w:rsidR="008D2AC2" w:rsidRPr="00ED47DA">
        <w:t>(Alemu, 2023).</w:t>
      </w:r>
      <w:r w:rsidR="00544A75">
        <w:t xml:space="preserve"> </w:t>
      </w:r>
      <w:r w:rsidR="0089681C">
        <w:t>Logo</w:t>
      </w:r>
      <w:r w:rsidR="00544A75">
        <w:t xml:space="preserve">, </w:t>
      </w:r>
      <w:r w:rsidR="00544A75" w:rsidRPr="00544A75">
        <w:t xml:space="preserve">embora seja uma ideia abstrata em princípio, </w:t>
      </w:r>
      <w:r w:rsidR="0089681C">
        <w:t xml:space="preserve">a textura se </w:t>
      </w:r>
      <w:r w:rsidR="00544A75" w:rsidRPr="00544A75">
        <w:t>manifesta como algo tangível através de uma sinergia entre os sentidos humanos, assim como descreve Faceto (2019):</w:t>
      </w:r>
    </w:p>
    <w:p w:rsidR="00A47545" w:rsidRDefault="00544A75" w:rsidP="0089681C">
      <w:pPr>
        <w:ind w:left="2268"/>
        <w:jc w:val="both"/>
        <w:rPr>
          <w:sz w:val="20"/>
        </w:rPr>
      </w:pPr>
      <w:r w:rsidRPr="00544A75">
        <w:rPr>
          <w:sz w:val="20"/>
        </w:rPr>
        <w:t>O contato dos receptores sensoriais humanos com a estrutura do alimento permite a percepção da textura deste. Esta percepção se inicia visualmente, com uma primeira impressão, continua com o contato manual, em que forças não destrutivas são aplicadas pelos dedos e mais informações a respeito da textura são obtidas. A ingestão do alimento aliada ao processo mastigatório são os responsáveis pela completa e real percepção da textura do alimento. Neste processo, forças de deformação são aplicadas ao alimento pelos dentes e pela língua, e uma mistura de sensações simultâneas ocorrem nos receptores táteis de toda a cavidade oral. Tais sensações são provocadas pela aplicação de forças de reação do alimento à sua ruptura, pela percepção do tamanho e formato das partículas do alimento, pelo conhecimento da umidade e da oleosidade do mesmo. A junção destas diferentes sensações dentro da boca, ao mesmo tempo, forma a complexa percepção da textura de um alimento.</w:t>
      </w:r>
    </w:p>
    <w:p w:rsidR="0089681C" w:rsidRPr="0089681C" w:rsidRDefault="0089681C" w:rsidP="0089681C">
      <w:pPr>
        <w:jc w:val="both"/>
        <w:rPr>
          <w:sz w:val="20"/>
        </w:rPr>
      </w:pPr>
    </w:p>
    <w:p w:rsidR="0089681C" w:rsidRDefault="006A5906" w:rsidP="007109DF">
      <w:pPr>
        <w:pStyle w:val="NormalWeb"/>
        <w:spacing w:before="0" w:beforeAutospacing="0" w:after="0" w:afterAutospacing="0"/>
        <w:ind w:firstLine="708"/>
        <w:jc w:val="both"/>
      </w:pPr>
      <w:r w:rsidRPr="007109DF">
        <w:t>Antes de se disponibilizar um produto alimentício ao consumidor, primeiro devem ser atendidos padrões de qualidade impostos tanto pela legislação vige</w:t>
      </w:r>
      <w:r w:rsidR="007109DF" w:rsidRPr="007109DF">
        <w:t>nte quanto pela própria empresa, sendo que</w:t>
      </w:r>
      <w:r w:rsidR="00EB204B">
        <w:t>,</w:t>
      </w:r>
      <w:r w:rsidR="007109DF" w:rsidRPr="007109DF">
        <w:t xml:space="preserve"> p</w:t>
      </w:r>
      <w:r w:rsidR="00EB204B">
        <w:t>ara garantir tais resultados,</w:t>
      </w:r>
      <w:r w:rsidRPr="007109DF">
        <w:t xml:space="preserve"> a indústria pode fazer uso de análises</w:t>
      </w:r>
      <w:r w:rsidR="0089681C" w:rsidRPr="007109DF">
        <w:t xml:space="preserve"> sensoriais e/ou instrumentais</w:t>
      </w:r>
      <w:r w:rsidR="007109DF" w:rsidRPr="007109DF">
        <w:t xml:space="preserve"> (Chen; Opara, 2013)</w:t>
      </w:r>
      <w:r w:rsidR="0089681C" w:rsidRPr="007109DF">
        <w:t>.</w:t>
      </w:r>
      <w:r w:rsidR="007109DF" w:rsidRPr="007109DF">
        <w:t xml:space="preserve"> </w:t>
      </w:r>
      <w:r w:rsidR="0089681C" w:rsidRPr="007109DF">
        <w:t xml:space="preserve">Segundo </w:t>
      </w:r>
      <w:r w:rsidRPr="007109DF">
        <w:t>Andreani (2018</w:t>
      </w:r>
      <w:r w:rsidR="00544A75" w:rsidRPr="007109DF">
        <w:t>)</w:t>
      </w:r>
      <w:r w:rsidRPr="007109DF">
        <w:t>, “os métodos de avaliação sensorial incluem avaliações humanas a respeito de um prod</w:t>
      </w:r>
      <w:r w:rsidR="007109DF" w:rsidRPr="007109DF">
        <w:t xml:space="preserve">uto </w:t>
      </w:r>
      <w:r w:rsidRPr="007109DF">
        <w:t>e podem ser divididos em descritivos, discriminativos e afetivos”</w:t>
      </w:r>
      <w:r w:rsidR="00A37F22" w:rsidRPr="007109DF">
        <w:t>.</w:t>
      </w:r>
      <w:r w:rsidR="007109DF">
        <w:t xml:space="preserve"> </w:t>
      </w:r>
      <w:r w:rsidR="003F27D8">
        <w:t>Já p</w:t>
      </w:r>
      <w:r w:rsidR="007109DF">
        <w:t>ara Nora (2021),</w:t>
      </w:r>
      <w:r w:rsidR="00A37F22" w:rsidRPr="007109DF">
        <w:t xml:space="preserve"> </w:t>
      </w:r>
      <w:r w:rsidR="007109DF">
        <w:t xml:space="preserve">trata-se de </w:t>
      </w:r>
      <w:r w:rsidR="008D2AC2" w:rsidRPr="007109DF">
        <w:t>um método</w:t>
      </w:r>
      <w:r w:rsidR="00E02265" w:rsidRPr="007109DF">
        <w:t xml:space="preserve"> qualitativo e, por consequencia,</w:t>
      </w:r>
      <w:r w:rsidR="008D2AC2" w:rsidRPr="007109DF">
        <w:t xml:space="preserve"> </w:t>
      </w:r>
      <w:r w:rsidR="00321EEC" w:rsidRPr="007109DF">
        <w:t>subjetivo</w:t>
      </w:r>
      <w:r w:rsidR="003104B2" w:rsidRPr="007109DF">
        <w:t xml:space="preserve"> que</w:t>
      </w:r>
      <w:r w:rsidR="00E02265" w:rsidRPr="007109DF">
        <w:t xml:space="preserve"> foi usado durante muito tempo no controle de qualidade</w:t>
      </w:r>
      <w:r w:rsidR="00290DDB" w:rsidRPr="007109DF">
        <w:t xml:space="preserve"> e pesquisa de mercado</w:t>
      </w:r>
      <w:r w:rsidR="00E02265" w:rsidRPr="007109DF">
        <w:t xml:space="preserve"> por ser relativamente simples, mas que não evitava a ocorrência de um considerável</w:t>
      </w:r>
      <w:r w:rsidR="00290DDB" w:rsidRPr="007109DF">
        <w:t xml:space="preserve"> número</w:t>
      </w:r>
      <w:r w:rsidR="00E02265" w:rsidRPr="007109DF">
        <w:t xml:space="preserve"> de heterogeneidades dentro do lote de um mesmo produto</w:t>
      </w:r>
      <w:r w:rsidR="00290DDB" w:rsidRPr="007109DF">
        <w:t>.</w:t>
      </w:r>
    </w:p>
    <w:p w:rsidR="003F27D8" w:rsidRPr="00EB204B" w:rsidRDefault="007109DF" w:rsidP="003F27D8">
      <w:pPr>
        <w:pStyle w:val="NormalWeb"/>
        <w:spacing w:before="0" w:beforeAutospacing="0" w:after="0" w:afterAutospacing="0"/>
        <w:ind w:firstLine="708"/>
        <w:jc w:val="both"/>
      </w:pPr>
      <w:r>
        <w:t>No outro</w:t>
      </w:r>
      <w:r w:rsidR="00EB204B">
        <w:t xml:space="preserve"> lado do</w:t>
      </w:r>
      <w:r>
        <w:t xml:space="preserve"> espectro, uma </w:t>
      </w:r>
      <w:r w:rsidRPr="00EB204B">
        <w:t>abordagem mais moderna que vem sendo aplicada</w:t>
      </w:r>
      <w:r w:rsidR="00C2262B">
        <w:t xml:space="preserve"> </w:t>
      </w:r>
      <w:r w:rsidR="00CA454D">
        <w:t>de acordo com</w:t>
      </w:r>
      <w:r w:rsidR="00C2262B">
        <w:t xml:space="preserve"> a </w:t>
      </w:r>
      <w:r w:rsidR="00C2262B" w:rsidRPr="0023100B">
        <w:t>Extralab (2022)</w:t>
      </w:r>
      <w:r w:rsidRPr="00EB204B">
        <w:t xml:space="preserve"> é </w:t>
      </w:r>
      <w:r w:rsidR="003F27D8" w:rsidRPr="00EB204B">
        <w:t xml:space="preserve">por meio </w:t>
      </w:r>
      <w:r w:rsidR="00EB204B" w:rsidRPr="00EB204B">
        <w:t xml:space="preserve">da análise instrumentada, </w:t>
      </w:r>
      <w:r w:rsidRPr="00EB204B">
        <w:t>a qual é possível simular condições próximas a da mastigação</w:t>
      </w:r>
      <w:r w:rsidR="00EB204B" w:rsidRPr="00EB204B">
        <w:t>, a</w:t>
      </w:r>
      <w:r w:rsidR="00416052" w:rsidRPr="00EB204B">
        <w:t xml:space="preserve"> partir de ensaios como o de compressão, flexão e cisalhamento, medindo apenas três grandezas (força, distância e tempo)</w:t>
      </w:r>
      <w:r w:rsidR="00593586" w:rsidRPr="00EB204B">
        <w:t xml:space="preserve"> para</w:t>
      </w:r>
      <w:r w:rsidR="00290DDB" w:rsidRPr="00EB204B">
        <w:t xml:space="preserve"> se obter diversas variáveis</w:t>
      </w:r>
      <w:r w:rsidR="00593586" w:rsidRPr="00EB204B">
        <w:t xml:space="preserve"> reológicas de forma</w:t>
      </w:r>
      <w:r w:rsidR="00290DDB" w:rsidRPr="00EB204B">
        <w:t xml:space="preserve"> quantitativas </w:t>
      </w:r>
      <w:r w:rsidR="00290DDB" w:rsidRPr="00EB204B">
        <w:lastRenderedPageBreak/>
        <w:t>como, por ex</w:t>
      </w:r>
      <w:r w:rsidR="00416052" w:rsidRPr="00EB204B">
        <w:t>emplo, fraturabilidade, dureza,</w:t>
      </w:r>
      <w:r w:rsidR="00290DDB" w:rsidRPr="00EB204B">
        <w:t xml:space="preserve"> adesividade</w:t>
      </w:r>
      <w:r w:rsidR="00416052" w:rsidRPr="00EB204B">
        <w:t>, firmeza, mastigabilidade, entre outros</w:t>
      </w:r>
      <w:r w:rsidR="00EB204B" w:rsidRPr="00EB204B">
        <w:t>; a fim de</w:t>
      </w:r>
      <w:r w:rsidR="00290DDB" w:rsidRPr="00EB204B">
        <w:t xml:space="preserve"> se realizar uma melhor prospecção d</w:t>
      </w:r>
      <w:r w:rsidR="00EB204B" w:rsidRPr="00EB204B">
        <w:t>e aceitabilidade do cliente,</w:t>
      </w:r>
      <w:r w:rsidR="00290DDB" w:rsidRPr="00EB204B">
        <w:t xml:space="preserve"> bem como prever gargalos no transporte e armazenamento</w:t>
      </w:r>
      <w:r w:rsidR="0089681C" w:rsidRPr="00EB204B">
        <w:t>.</w:t>
      </w:r>
      <w:r w:rsidR="003F27D8" w:rsidRPr="00EB204B">
        <w:t xml:space="preserve"> </w:t>
      </w:r>
      <w:r w:rsidR="00CA454D">
        <w:t xml:space="preserve">Na visão de </w:t>
      </w:r>
      <w:r w:rsidR="003F27D8" w:rsidRPr="00EB204B">
        <w:t>Andreani (2018):</w:t>
      </w:r>
    </w:p>
    <w:p w:rsidR="00EB204B" w:rsidRPr="00EB204B" w:rsidRDefault="00EB204B" w:rsidP="003F27D8">
      <w:pPr>
        <w:ind w:left="2268"/>
        <w:jc w:val="both"/>
        <w:rPr>
          <w:sz w:val="20"/>
        </w:rPr>
      </w:pPr>
    </w:p>
    <w:p w:rsidR="003F27D8" w:rsidRPr="00EB204B" w:rsidRDefault="003F27D8" w:rsidP="003F27D8">
      <w:pPr>
        <w:ind w:left="2268"/>
        <w:jc w:val="both"/>
        <w:rPr>
          <w:sz w:val="20"/>
        </w:rPr>
      </w:pPr>
      <w:r w:rsidRPr="00EB204B">
        <w:rPr>
          <w:sz w:val="20"/>
        </w:rPr>
        <w:t>O conhecimento fisiológico dos parâmetros envolvidos no processo de mastigação é, portanto, importante ao realizar e projetar medidas reológicas/instrumentais para um alimento e obter melhores previsões da percepção sensorial. Este tipo de análise pode resultar em economia de tempo e recursos envolvidos no treinamento de painéis sensoriais utilizados durante o desenvolvimento e controle de qualidade dos produtos.</w:t>
      </w:r>
    </w:p>
    <w:p w:rsidR="003F27D8" w:rsidRDefault="003F27D8" w:rsidP="003F27D8">
      <w:pPr>
        <w:ind w:left="2268"/>
        <w:jc w:val="both"/>
        <w:rPr>
          <w:color w:val="0070C0"/>
          <w:sz w:val="20"/>
        </w:rPr>
      </w:pPr>
    </w:p>
    <w:p w:rsidR="00E02265" w:rsidRPr="00EB204B" w:rsidRDefault="00CA454D" w:rsidP="00E02265">
      <w:pPr>
        <w:ind w:firstLine="709"/>
        <w:jc w:val="both"/>
      </w:pPr>
      <w:r>
        <w:t>Quando n</w:t>
      </w:r>
      <w:r w:rsidR="00E02265" w:rsidRPr="00EB204B">
        <w:t>o ambiente acadêmico, é de grande relevância que os alunos do curso de Engenharia de Alimentos tenham acesso a um analisador de textura, uma vez que a prática propicia um melhor conhecimento técnico sobre a análise de perfil de textura (TPA), preparando-os a atuar com maior desenvoltura na indústria e, assim, contribuir para a garantia da qualidade dos alimentos produzidos.</w:t>
      </w:r>
    </w:p>
    <w:p w:rsidR="00290DDB" w:rsidRDefault="00290DDB" w:rsidP="00290DDB">
      <w:pPr>
        <w:ind w:firstLine="709"/>
        <w:jc w:val="both"/>
      </w:pPr>
      <w:r>
        <w:t>Com base no cenário supracitado, o presente trabalho se propõe a d</w:t>
      </w:r>
      <w:r w:rsidRPr="005E0802">
        <w:t>esenvolver um</w:t>
      </w:r>
      <w:r>
        <w:t xml:space="preserve"> texturômetro para fins acadêmico-industriais</w:t>
      </w:r>
      <w:r w:rsidRPr="005E0802">
        <w:t xml:space="preserve"> </w:t>
      </w:r>
      <w:r>
        <w:t xml:space="preserve">nas dependências do </w:t>
      </w:r>
      <w:r w:rsidR="00CA454D">
        <w:t>CEFSA (</w:t>
      </w:r>
      <w:r>
        <w:t xml:space="preserve">Centro Educacional da Fundação Salvador Arena), visando sua utilização, inicialmente, em laboratórios de alimentos com pães, frutas e carnes. Para isso, faz-se necessário: a) </w:t>
      </w:r>
      <w:r w:rsidRPr="005064B3">
        <w:t>investigar o comportamento de células de carga e selecionar o tipo que melhor se aplica a esforços de tração-compressão com</w:t>
      </w:r>
      <w:r>
        <w:t xml:space="preserve"> geração de flexão</w:t>
      </w:r>
      <w:r w:rsidRPr="005064B3">
        <w:t>;</w:t>
      </w:r>
      <w:r>
        <w:t xml:space="preserve"> b) </w:t>
      </w:r>
      <w:r w:rsidRPr="005064B3">
        <w:t>projetar, dimensionar e fabricar a estrutura</w:t>
      </w:r>
      <w:r>
        <w:t xml:space="preserve"> mecânica</w:t>
      </w:r>
      <w:r w:rsidRPr="005064B3">
        <w:t xml:space="preserve"> do equipamento, prevendo</w:t>
      </w:r>
      <w:r>
        <w:t xml:space="preserve"> tanto</w:t>
      </w:r>
      <w:r w:rsidRPr="005064B3">
        <w:t xml:space="preserve"> </w:t>
      </w:r>
      <w:r>
        <w:t xml:space="preserve">montagem quanto </w:t>
      </w:r>
      <w:r w:rsidRPr="005064B3">
        <w:t>manutenção simplificada de seus componentes;</w:t>
      </w:r>
      <w:r>
        <w:t xml:space="preserve"> c) diagramar o circuito elétrico</w:t>
      </w:r>
      <w:r w:rsidR="00F37AAE">
        <w:t xml:space="preserve"> e a instrumentação</w:t>
      </w:r>
      <w:r>
        <w:t xml:space="preserve">, já planejando incorporar malhas de controle ao dispositivo; e d) </w:t>
      </w:r>
      <w:r w:rsidRPr="005064B3">
        <w:t>elaborar</w:t>
      </w:r>
      <w:r>
        <w:t xml:space="preserve"> </w:t>
      </w:r>
      <w:r w:rsidRPr="005064B3">
        <w:t>software com interface gráfica</w:t>
      </w:r>
      <w:r>
        <w:t xml:space="preserve"> (IHM) </w:t>
      </w:r>
      <w:r w:rsidRPr="005064B3">
        <w:t>de</w:t>
      </w:r>
      <w:r>
        <w:t xml:space="preserve"> layout amigável ao </w:t>
      </w:r>
      <w:r w:rsidRPr="005064B3">
        <w:t>usuário</w:t>
      </w:r>
      <w:r>
        <w:t xml:space="preserve"> para supervisionar o ensaio, traçar os gráficos com as curvas de interesse e armazenar os dados coletados.</w:t>
      </w:r>
    </w:p>
    <w:p w:rsidR="00A47545" w:rsidRDefault="00A47545" w:rsidP="00A47545">
      <w:pPr>
        <w:jc w:val="both"/>
      </w:pPr>
    </w:p>
    <w:p w:rsidR="00A47545" w:rsidRDefault="00D11C6F" w:rsidP="00D11C6F">
      <w:r w:rsidRPr="00E7171B">
        <w:rPr>
          <w:b/>
          <w:bCs/>
        </w:rPr>
        <w:t>2 Referencial teórico</w:t>
      </w:r>
    </w:p>
    <w:p w:rsidR="00D11C6F" w:rsidRDefault="00D11C6F" w:rsidP="00D11C6F">
      <w:pPr>
        <w:jc w:val="both"/>
      </w:pPr>
    </w:p>
    <w:p w:rsidR="00B026EB" w:rsidRDefault="00B026EB" w:rsidP="00B026EB">
      <w:pPr>
        <w:ind w:firstLine="708"/>
        <w:jc w:val="both"/>
      </w:pPr>
      <w:r w:rsidRPr="00CA4160">
        <w:t>A</w:t>
      </w:r>
      <w:r>
        <w:t xml:space="preserve"> </w:t>
      </w:r>
      <w:r w:rsidRPr="00CA4160">
        <w:t>Reologia é o ramo da ciência que estuda a deformação e o escoamento de corpos sólidos e/ou fluídicos, sob o ponto de vista da Mecânica.</w:t>
      </w:r>
      <w:r w:rsidR="00A37E96">
        <w:t xml:space="preserve"> De acordo com</w:t>
      </w:r>
      <w:r>
        <w:t xml:space="preserve"> Faceto (2019</w:t>
      </w:r>
      <w:r w:rsidRPr="00CA4160">
        <w:t>), as características reológicas dos alimentos podem ser elencadas e fisicamente definidas como:</w:t>
      </w:r>
    </w:p>
    <w:p w:rsidR="00B026EB" w:rsidRPr="00CA4160" w:rsidRDefault="00B026EB" w:rsidP="00B026EB">
      <w:pPr>
        <w:pStyle w:val="PargrafodaLista"/>
        <w:numPr>
          <w:ilvl w:val="0"/>
          <w:numId w:val="12"/>
        </w:numPr>
        <w:spacing w:before="0"/>
        <w:jc w:val="both"/>
        <w:rPr>
          <w:rFonts w:ascii="Times New Roman" w:hAnsi="Times New Roman"/>
          <w:sz w:val="24"/>
        </w:rPr>
      </w:pPr>
      <w:r w:rsidRPr="00CA4160">
        <w:rPr>
          <w:rFonts w:ascii="Times New Roman" w:hAnsi="Times New Roman"/>
          <w:sz w:val="24"/>
        </w:rPr>
        <w:t>Dureza, sendo a força necessária para causar uma deformação no alimento;</w:t>
      </w:r>
    </w:p>
    <w:p w:rsidR="00B026EB" w:rsidRPr="00CA4160" w:rsidRDefault="00B026EB" w:rsidP="00B026EB">
      <w:pPr>
        <w:pStyle w:val="PargrafodaLista"/>
        <w:numPr>
          <w:ilvl w:val="0"/>
          <w:numId w:val="12"/>
        </w:numPr>
        <w:spacing w:before="0"/>
        <w:jc w:val="both"/>
        <w:rPr>
          <w:rFonts w:ascii="Times New Roman" w:hAnsi="Times New Roman"/>
          <w:sz w:val="24"/>
        </w:rPr>
      </w:pPr>
      <w:r w:rsidRPr="00CA4160">
        <w:rPr>
          <w:rFonts w:ascii="Times New Roman" w:hAnsi="Times New Roman"/>
          <w:sz w:val="24"/>
        </w:rPr>
        <w:t>Fraturabilidade, sendo a força com a qual o alimento sofre o efeito de fratura, quebrando-se em pedaços;</w:t>
      </w:r>
    </w:p>
    <w:p w:rsidR="00B026EB" w:rsidRPr="00CA4160" w:rsidRDefault="00B026EB" w:rsidP="00B026EB">
      <w:pPr>
        <w:pStyle w:val="PargrafodaLista"/>
        <w:numPr>
          <w:ilvl w:val="0"/>
          <w:numId w:val="12"/>
        </w:numPr>
        <w:spacing w:before="0"/>
        <w:jc w:val="both"/>
        <w:rPr>
          <w:rFonts w:ascii="Times New Roman" w:hAnsi="Times New Roman"/>
          <w:sz w:val="24"/>
        </w:rPr>
      </w:pPr>
      <w:r w:rsidRPr="00CA4160">
        <w:rPr>
          <w:rFonts w:ascii="Times New Roman" w:hAnsi="Times New Roman"/>
          <w:sz w:val="24"/>
        </w:rPr>
        <w:t>Elasticidade, sendo a taxa com que um alimento retorna à sua condição original depois de removida a força de deformação aplicada sob o mesmo;</w:t>
      </w:r>
    </w:p>
    <w:p w:rsidR="00B026EB" w:rsidRPr="00CA4160" w:rsidRDefault="00B026EB" w:rsidP="00B026EB">
      <w:pPr>
        <w:pStyle w:val="PargrafodaLista"/>
        <w:numPr>
          <w:ilvl w:val="0"/>
          <w:numId w:val="12"/>
        </w:numPr>
        <w:spacing w:before="0"/>
        <w:jc w:val="both"/>
        <w:rPr>
          <w:rFonts w:ascii="Times New Roman" w:hAnsi="Times New Roman"/>
          <w:sz w:val="24"/>
        </w:rPr>
      </w:pPr>
      <w:r w:rsidRPr="00CA4160">
        <w:rPr>
          <w:rFonts w:ascii="Times New Roman" w:hAnsi="Times New Roman"/>
          <w:sz w:val="24"/>
        </w:rPr>
        <w:t>Coesividade, sendo a extensão até a qual o alimento pode ser deformado antes da sua ruptura;</w:t>
      </w:r>
    </w:p>
    <w:p w:rsidR="00B026EB" w:rsidRPr="00CA4160" w:rsidRDefault="00B026EB" w:rsidP="00B026EB">
      <w:pPr>
        <w:pStyle w:val="PargrafodaLista"/>
        <w:numPr>
          <w:ilvl w:val="0"/>
          <w:numId w:val="12"/>
        </w:numPr>
        <w:spacing w:before="0"/>
        <w:jc w:val="both"/>
        <w:rPr>
          <w:rFonts w:ascii="Times New Roman" w:hAnsi="Times New Roman"/>
          <w:sz w:val="24"/>
        </w:rPr>
      </w:pPr>
      <w:r w:rsidRPr="00CA4160">
        <w:rPr>
          <w:rFonts w:ascii="Times New Roman" w:hAnsi="Times New Roman"/>
          <w:sz w:val="24"/>
        </w:rPr>
        <w:t xml:space="preserve">Viscosidade, especificamente para alimentos líquidos e/ou semissólidos, sendo a taxa de fluxo por unidade de força, ou velocidade com que um fluído escoa; </w:t>
      </w:r>
    </w:p>
    <w:p w:rsidR="00B026EB" w:rsidRDefault="00B026EB" w:rsidP="00B026EB">
      <w:pPr>
        <w:pStyle w:val="PargrafodaLista"/>
        <w:numPr>
          <w:ilvl w:val="0"/>
          <w:numId w:val="12"/>
        </w:numPr>
        <w:spacing w:before="0"/>
        <w:jc w:val="both"/>
        <w:rPr>
          <w:rFonts w:ascii="Times New Roman" w:hAnsi="Times New Roman"/>
          <w:sz w:val="24"/>
        </w:rPr>
      </w:pPr>
      <w:r w:rsidRPr="00CA4160">
        <w:rPr>
          <w:rFonts w:ascii="Times New Roman" w:hAnsi="Times New Roman"/>
          <w:sz w:val="24"/>
        </w:rPr>
        <w:t>Adesividade, sendo a energia necessária para superar as forças atrativas de contato entre a superfície do alimento e a de outro material como, por exemplo, o dente; e</w:t>
      </w:r>
    </w:p>
    <w:p w:rsidR="00B026EB" w:rsidRPr="00B026EB" w:rsidRDefault="00B026EB" w:rsidP="00B026EB">
      <w:pPr>
        <w:pStyle w:val="PargrafodaLista"/>
        <w:numPr>
          <w:ilvl w:val="0"/>
          <w:numId w:val="12"/>
        </w:numPr>
        <w:spacing w:before="0"/>
        <w:jc w:val="both"/>
        <w:rPr>
          <w:rFonts w:ascii="Times New Roman" w:hAnsi="Times New Roman"/>
          <w:sz w:val="24"/>
        </w:rPr>
      </w:pPr>
      <w:r w:rsidRPr="00CA4160">
        <w:rPr>
          <w:rFonts w:ascii="Times New Roman" w:hAnsi="Times New Roman"/>
          <w:sz w:val="24"/>
        </w:rPr>
        <w:t>Mastigabilidade ou Gomosidade, respectivamente para alimentos sólidos e para semissólidos, sendo a energia requerida para mastigar/desintegrar um alimento até que o mesmo esteja pronto para a deglutição.</w:t>
      </w:r>
    </w:p>
    <w:p w:rsidR="007E12CD" w:rsidRPr="007E12CD" w:rsidRDefault="00A17CE6" w:rsidP="007E12CD">
      <w:pPr>
        <w:ind w:firstLine="708"/>
        <w:jc w:val="both"/>
      </w:pPr>
      <w:r>
        <w:t>Nest</w:t>
      </w:r>
      <w:r w:rsidR="000879C3">
        <w:t>a seção</w:t>
      </w:r>
      <w:r>
        <w:t>, apresenta</w:t>
      </w:r>
      <w:r w:rsidR="000879C3">
        <w:t>r-se-ão diferentes</w:t>
      </w:r>
      <w:r>
        <w:t xml:space="preserve"> equipamentos capazes de </w:t>
      </w:r>
      <w:r w:rsidR="000879C3">
        <w:t>medir propriedades mecânicas e reológicas,</w:t>
      </w:r>
      <w:r w:rsidR="00266803">
        <w:t xml:space="preserve"> </w:t>
      </w:r>
      <w:r w:rsidR="00D46EA8">
        <w:t>destacando</w:t>
      </w:r>
      <w:r w:rsidR="00BB706E">
        <w:t>-se</w:t>
      </w:r>
      <w:r w:rsidR="00266803">
        <w:t xml:space="preserve"> </w:t>
      </w:r>
      <w:r w:rsidR="00D46EA8">
        <w:t xml:space="preserve">não só o </w:t>
      </w:r>
      <w:r w:rsidR="00266803">
        <w:t>mecanismo d</w:t>
      </w:r>
      <w:r w:rsidR="00BB706E">
        <w:t>e</w:t>
      </w:r>
      <w:r w:rsidR="00266803">
        <w:t xml:space="preserve"> funcionamento</w:t>
      </w:r>
      <w:r w:rsidR="00D46EA8">
        <w:t>, mas também os</w:t>
      </w:r>
      <w:r w:rsidR="000879C3">
        <w:t xml:space="preserve"> </w:t>
      </w:r>
      <w:r w:rsidR="00266803">
        <w:t xml:space="preserve">tipos de </w:t>
      </w:r>
      <w:r w:rsidR="000879C3">
        <w:t>ensaios</w:t>
      </w:r>
      <w:r w:rsidR="00266803">
        <w:t xml:space="preserve"> que podem ser realizados</w:t>
      </w:r>
      <w:r w:rsidR="000879C3">
        <w:t xml:space="preserve"> e</w:t>
      </w:r>
      <w:r w:rsidR="00266803">
        <w:t xml:space="preserve"> suas</w:t>
      </w:r>
      <w:r w:rsidR="000879C3">
        <w:t xml:space="preserve"> resp</w:t>
      </w:r>
      <w:r w:rsidR="00266803">
        <w:t xml:space="preserve">ectivas </w:t>
      </w:r>
      <w:r w:rsidR="00266803" w:rsidRPr="00266803">
        <w:rPr>
          <w:i/>
        </w:rPr>
        <w:t>probes</w:t>
      </w:r>
      <w:r w:rsidR="00266803">
        <w:t xml:space="preserve"> (</w:t>
      </w:r>
      <w:r w:rsidR="00DE4424">
        <w:t>sondas de teste</w:t>
      </w:r>
      <w:r w:rsidR="00266803">
        <w:t>)</w:t>
      </w:r>
      <w:r w:rsidR="00161FC1">
        <w:t>; al</w:t>
      </w:r>
      <w:r w:rsidR="00F93787">
        <w:t>é</w:t>
      </w:r>
      <w:r w:rsidR="00161FC1">
        <w:t>m</w:t>
      </w:r>
      <w:r w:rsidR="00F93787">
        <w:t xml:space="preserve"> de </w:t>
      </w:r>
      <w:r w:rsidR="00D46EA8">
        <w:t>explorar a</w:t>
      </w:r>
      <w:r w:rsidR="00266803">
        <w:t xml:space="preserve"> Análise do Perfil de Textura (TPA)</w:t>
      </w:r>
      <w:r w:rsidR="00F93787">
        <w:t xml:space="preserve"> ao final</w:t>
      </w:r>
      <w:r w:rsidR="00266803">
        <w:t>.</w:t>
      </w:r>
    </w:p>
    <w:p w:rsidR="00C46F97" w:rsidRDefault="00C46F97" w:rsidP="00D11C6F">
      <w:pPr>
        <w:jc w:val="both"/>
      </w:pPr>
    </w:p>
    <w:p w:rsidR="00B026EB" w:rsidRPr="00B026EB" w:rsidRDefault="00D11C6F" w:rsidP="00B026EB">
      <w:pPr>
        <w:rPr>
          <w:b/>
          <w:bCs/>
        </w:rPr>
      </w:pPr>
      <w:r w:rsidRPr="00D11C6F">
        <w:rPr>
          <w:b/>
          <w:bCs/>
        </w:rPr>
        <w:t xml:space="preserve">2.1 </w:t>
      </w:r>
      <w:r>
        <w:rPr>
          <w:b/>
          <w:bCs/>
        </w:rPr>
        <w:t>Texturômetro e outros instrumentos de medição</w:t>
      </w:r>
      <w:r w:rsidR="00C46F97">
        <w:rPr>
          <w:b/>
          <w:bCs/>
        </w:rPr>
        <w:t xml:space="preserve"> de força em alimentos</w:t>
      </w:r>
    </w:p>
    <w:p w:rsidR="00B026EB" w:rsidRDefault="00B026EB" w:rsidP="00B026EB">
      <w:pPr>
        <w:jc w:val="both"/>
      </w:pPr>
    </w:p>
    <w:p w:rsidR="00B026EB" w:rsidRDefault="00B026EB" w:rsidP="00B026EB">
      <w:pPr>
        <w:ind w:firstLine="709"/>
        <w:jc w:val="both"/>
      </w:pPr>
      <w:r>
        <w:lastRenderedPageBreak/>
        <w:t xml:space="preserve">Embora </w:t>
      </w:r>
      <w:r w:rsidR="00161FC1">
        <w:t xml:space="preserve">sua principal aplicação seja com alimentos, </w:t>
      </w:r>
      <w:r>
        <w:t xml:space="preserve">o texturômetro </w:t>
      </w:r>
      <w:r w:rsidR="00161FC1">
        <w:t>pode ser empregado também na indústria químico-farmacêutica, de cosméticos, de materiais e embalagens, e até mesmo para testar alguns dispositivos mecânicos (BrasEq, 2023)</w:t>
      </w:r>
      <w:r w:rsidR="00DE4424">
        <w:t xml:space="preserve"> devido a sua grande versatilidade, uma vez</w:t>
      </w:r>
      <w:r w:rsidR="00161FC1">
        <w:t xml:space="preserve"> que</w:t>
      </w:r>
      <w:r w:rsidR="00DE4424">
        <w:t xml:space="preserve"> o</w:t>
      </w:r>
      <w:r>
        <w:t xml:space="preserve"> seu</w:t>
      </w:r>
      <w:r w:rsidRPr="00CA4160">
        <w:t xml:space="preserve"> funcionamento é semelhante ao de uma máquina universal de ensaios mecânicos que, </w:t>
      </w:r>
      <w:r w:rsidR="00686F95">
        <w:t>segundo</w:t>
      </w:r>
      <w:r w:rsidRPr="00CA4160">
        <w:t xml:space="preserve"> Costa </w:t>
      </w:r>
      <w:r w:rsidRPr="00BB706E">
        <w:rPr>
          <w:i/>
        </w:rPr>
        <w:t>et al.</w:t>
      </w:r>
      <w:r w:rsidRPr="00CA4160">
        <w:t xml:space="preserve"> (2018), é um instrumento empregado para auxiliar na obtenção de características intrínsecas aos materiais sob determinadas condições de esforços, como tração, compressão ou flexão; a fim de se medir a deformação resultante e, assim, quantificar as propriedades mecânicas do material.</w:t>
      </w:r>
    </w:p>
    <w:p w:rsidR="00686F95" w:rsidRPr="00CA4160" w:rsidRDefault="00686F95" w:rsidP="00B026EB">
      <w:pPr>
        <w:ind w:firstLine="709"/>
        <w:jc w:val="both"/>
      </w:pPr>
      <w:r>
        <w:t xml:space="preserve">Na </w:t>
      </w:r>
      <w:r w:rsidRPr="00DE4424">
        <w:t xml:space="preserve">Figura </w:t>
      </w:r>
      <w:r w:rsidR="00DE4424" w:rsidRPr="00DE4424">
        <w:t>1</w:t>
      </w:r>
      <w:r>
        <w:t>, são apresentados os principais modelos do equipamento disponíveis atualmente no mercado, sendo o modelo TA.XTplusC o mais utilizado nas instituições de pesquisa.</w:t>
      </w:r>
    </w:p>
    <w:p w:rsidR="00BD4443" w:rsidRDefault="00BD4443" w:rsidP="00D11C6F">
      <w:pPr>
        <w:jc w:val="both"/>
      </w:pPr>
    </w:p>
    <w:p w:rsidR="00BD4443" w:rsidRPr="00BD4443" w:rsidRDefault="00BD4443" w:rsidP="00BD4443">
      <w:pPr>
        <w:jc w:val="center"/>
        <w:rPr>
          <w:sz w:val="22"/>
        </w:rPr>
      </w:pPr>
      <w:r w:rsidRPr="00BD4443">
        <w:rPr>
          <w:b/>
          <w:sz w:val="22"/>
        </w:rPr>
        <w:t xml:space="preserve">Figura </w:t>
      </w:r>
      <w:r w:rsidR="00DE4424">
        <w:rPr>
          <w:b/>
          <w:sz w:val="22"/>
        </w:rPr>
        <w:t>1</w:t>
      </w:r>
      <w:r w:rsidRPr="00BD4443">
        <w:rPr>
          <w:b/>
          <w:sz w:val="22"/>
        </w:rPr>
        <w:t xml:space="preserve"> –</w:t>
      </w:r>
      <w:r w:rsidRPr="00BD4443">
        <w:rPr>
          <w:sz w:val="22"/>
        </w:rPr>
        <w:t xml:space="preserve"> Benchmarking sobre</w:t>
      </w:r>
      <w:r w:rsidR="002E61FF">
        <w:rPr>
          <w:sz w:val="22"/>
        </w:rPr>
        <w:t xml:space="preserve"> os</w:t>
      </w:r>
      <w:r w:rsidRPr="00BD4443">
        <w:rPr>
          <w:sz w:val="22"/>
        </w:rPr>
        <w:t xml:space="preserve"> texturômetro</w:t>
      </w:r>
      <w:r w:rsidR="002E61FF">
        <w:rPr>
          <w:sz w:val="22"/>
        </w:rPr>
        <w:t xml:space="preserve">s disponíveis atualmente no mercado </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669"/>
        <w:gridCol w:w="2123"/>
        <w:gridCol w:w="2629"/>
      </w:tblGrid>
      <w:tr w:rsidR="004858D2" w:rsidRPr="004858D2" w:rsidTr="00CD690E">
        <w:tc>
          <w:tcPr>
            <w:tcW w:w="10421" w:type="dxa"/>
            <w:gridSpan w:val="3"/>
            <w:vAlign w:val="center"/>
          </w:tcPr>
          <w:p w:rsidR="004858D2" w:rsidRPr="004858D2" w:rsidRDefault="004858D2" w:rsidP="004858D2">
            <w:pPr>
              <w:spacing w:line="360" w:lineRule="auto"/>
              <w:jc w:val="center"/>
              <w:rPr>
                <w:sz w:val="20"/>
              </w:rPr>
            </w:pPr>
            <w:r w:rsidRPr="004858D2">
              <w:rPr>
                <w:noProof/>
                <w:sz w:val="20"/>
              </w:rPr>
              <w:drawing>
                <wp:inline distT="0" distB="0" distL="0" distR="0">
                  <wp:extent cx="6476847" cy="2494483"/>
                  <wp:effectExtent l="19050" t="0" r="153" b="0"/>
                  <wp:docPr id="5" name="Imagem 1" descr="The Connect Texture Analyser 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Connect Texture Analyser range"/>
                          <pic:cNvPicPr>
                            <a:picLocks noChangeAspect="1" noChangeArrowheads="1"/>
                          </pic:cNvPicPr>
                        </pic:nvPicPr>
                        <pic:blipFill>
                          <a:blip r:embed="rId14"/>
                          <a:srcRect t="6753" b="4675"/>
                          <a:stretch>
                            <a:fillRect/>
                          </a:stretch>
                        </pic:blipFill>
                        <pic:spPr bwMode="auto">
                          <a:xfrm>
                            <a:off x="0" y="0"/>
                            <a:ext cx="6476847" cy="2494483"/>
                          </a:xfrm>
                          <a:prstGeom prst="rect">
                            <a:avLst/>
                          </a:prstGeom>
                          <a:noFill/>
                          <a:ln w="9525">
                            <a:noFill/>
                            <a:miter lim="800000"/>
                            <a:headEnd/>
                            <a:tailEnd/>
                          </a:ln>
                        </pic:spPr>
                      </pic:pic>
                    </a:graphicData>
                  </a:graphic>
                </wp:inline>
              </w:drawing>
            </w:r>
          </w:p>
          <w:p w:rsidR="004858D2" w:rsidRPr="004858D2" w:rsidRDefault="004858D2" w:rsidP="004858D2">
            <w:pPr>
              <w:spacing w:line="360" w:lineRule="auto"/>
              <w:jc w:val="center"/>
              <w:rPr>
                <w:sz w:val="20"/>
              </w:rPr>
            </w:pPr>
            <w:r w:rsidRPr="004858D2">
              <w:rPr>
                <w:sz w:val="20"/>
              </w:rPr>
              <w:t>a) Stable Micro</w:t>
            </w:r>
            <w:r>
              <w:rPr>
                <w:sz w:val="20"/>
              </w:rPr>
              <w:t xml:space="preserve"> S</w:t>
            </w:r>
            <w:r w:rsidRPr="004858D2">
              <w:rPr>
                <w:sz w:val="20"/>
              </w:rPr>
              <w:t>ystems</w:t>
            </w:r>
          </w:p>
        </w:tc>
      </w:tr>
      <w:tr w:rsidR="004858D2" w:rsidRPr="004858D2" w:rsidTr="00CD690E">
        <w:tc>
          <w:tcPr>
            <w:tcW w:w="5639" w:type="dxa"/>
            <w:vAlign w:val="center"/>
          </w:tcPr>
          <w:p w:rsidR="004858D2" w:rsidRDefault="004858D2" w:rsidP="004858D2">
            <w:pPr>
              <w:spacing w:line="360" w:lineRule="auto"/>
              <w:jc w:val="center"/>
              <w:rPr>
                <w:sz w:val="20"/>
              </w:rPr>
            </w:pPr>
            <w:r w:rsidRPr="004858D2">
              <w:rPr>
                <w:noProof/>
                <w:sz w:val="20"/>
              </w:rPr>
              <w:drawing>
                <wp:inline distT="0" distB="0" distL="0" distR="0">
                  <wp:extent cx="3347606" cy="2207151"/>
                  <wp:effectExtent l="19050" t="0" r="5194" b="0"/>
                  <wp:docPr id="7"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a:srcRect l="3081" t="3349" r="3183" b="3589"/>
                          <a:stretch>
                            <a:fillRect/>
                          </a:stretch>
                        </pic:blipFill>
                        <pic:spPr bwMode="auto">
                          <a:xfrm>
                            <a:off x="0" y="0"/>
                            <a:ext cx="3357798" cy="2213871"/>
                          </a:xfrm>
                          <a:prstGeom prst="rect">
                            <a:avLst/>
                          </a:prstGeom>
                          <a:noFill/>
                          <a:ln w="9525">
                            <a:noFill/>
                            <a:miter lim="800000"/>
                            <a:headEnd/>
                            <a:tailEnd/>
                          </a:ln>
                        </pic:spPr>
                      </pic:pic>
                    </a:graphicData>
                  </a:graphic>
                </wp:inline>
              </w:drawing>
            </w:r>
          </w:p>
          <w:p w:rsidR="004858D2" w:rsidRPr="004858D2" w:rsidRDefault="004858D2" w:rsidP="004858D2">
            <w:pPr>
              <w:spacing w:line="360" w:lineRule="auto"/>
              <w:jc w:val="center"/>
              <w:rPr>
                <w:sz w:val="20"/>
              </w:rPr>
            </w:pPr>
            <w:r>
              <w:rPr>
                <w:sz w:val="20"/>
              </w:rPr>
              <w:t>b) Ametek</w:t>
            </w:r>
          </w:p>
        </w:tc>
        <w:tc>
          <w:tcPr>
            <w:tcW w:w="2131" w:type="dxa"/>
            <w:vAlign w:val="center"/>
          </w:tcPr>
          <w:p w:rsidR="004858D2" w:rsidRDefault="004858D2" w:rsidP="004858D2">
            <w:pPr>
              <w:spacing w:line="360" w:lineRule="auto"/>
              <w:jc w:val="center"/>
              <w:rPr>
                <w:sz w:val="20"/>
              </w:rPr>
            </w:pPr>
            <w:r>
              <w:rPr>
                <w:noProof/>
                <w:sz w:val="20"/>
              </w:rPr>
              <w:drawing>
                <wp:inline distT="0" distB="0" distL="0" distR="0">
                  <wp:extent cx="1145004" cy="2006918"/>
                  <wp:effectExtent l="19050" t="0" r="0" b="0"/>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6"/>
                          <a:srcRect l="2545" r="2734"/>
                          <a:stretch>
                            <a:fillRect/>
                          </a:stretch>
                        </pic:blipFill>
                        <pic:spPr bwMode="auto">
                          <a:xfrm>
                            <a:off x="0" y="0"/>
                            <a:ext cx="1145004" cy="2006918"/>
                          </a:xfrm>
                          <a:prstGeom prst="rect">
                            <a:avLst/>
                          </a:prstGeom>
                          <a:noFill/>
                          <a:ln w="9525">
                            <a:noFill/>
                            <a:miter lim="800000"/>
                            <a:headEnd/>
                            <a:tailEnd/>
                          </a:ln>
                        </pic:spPr>
                      </pic:pic>
                    </a:graphicData>
                  </a:graphic>
                </wp:inline>
              </w:drawing>
            </w:r>
          </w:p>
          <w:p w:rsidR="004858D2" w:rsidRPr="004858D2" w:rsidRDefault="004858D2" w:rsidP="004858D2">
            <w:pPr>
              <w:spacing w:line="360" w:lineRule="auto"/>
              <w:jc w:val="center"/>
              <w:rPr>
                <w:rFonts w:asciiTheme="minorHAnsi" w:hAnsiTheme="minorHAnsi"/>
                <w:sz w:val="18"/>
              </w:rPr>
            </w:pPr>
            <w:r w:rsidRPr="004858D2">
              <w:rPr>
                <w:rFonts w:asciiTheme="minorHAnsi" w:hAnsiTheme="minorHAnsi"/>
                <w:sz w:val="18"/>
              </w:rPr>
              <w:t>TX-700</w:t>
            </w:r>
          </w:p>
          <w:p w:rsidR="004858D2" w:rsidRPr="004858D2" w:rsidRDefault="004858D2" w:rsidP="004858D2">
            <w:pPr>
              <w:spacing w:line="360" w:lineRule="auto"/>
              <w:jc w:val="center"/>
              <w:rPr>
                <w:sz w:val="20"/>
              </w:rPr>
            </w:pPr>
            <w:r>
              <w:rPr>
                <w:sz w:val="20"/>
              </w:rPr>
              <w:t>c) Lamy Rheology</w:t>
            </w:r>
          </w:p>
        </w:tc>
        <w:tc>
          <w:tcPr>
            <w:tcW w:w="2651" w:type="dxa"/>
            <w:vAlign w:val="center"/>
          </w:tcPr>
          <w:p w:rsidR="004858D2" w:rsidRDefault="004858D2" w:rsidP="004858D2">
            <w:pPr>
              <w:spacing w:line="360" w:lineRule="auto"/>
              <w:jc w:val="center"/>
              <w:rPr>
                <w:sz w:val="20"/>
              </w:rPr>
            </w:pPr>
            <w:r w:rsidRPr="004858D2">
              <w:rPr>
                <w:noProof/>
                <w:sz w:val="20"/>
              </w:rPr>
              <w:drawing>
                <wp:inline distT="0" distB="0" distL="0" distR="0">
                  <wp:extent cx="1440466" cy="2030180"/>
                  <wp:effectExtent l="19050" t="0" r="7334" b="0"/>
                  <wp:docPr id="10"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cstate="print"/>
                          <a:srcRect l="14776" t="5731"/>
                          <a:stretch>
                            <a:fillRect/>
                          </a:stretch>
                        </pic:blipFill>
                        <pic:spPr bwMode="auto">
                          <a:xfrm>
                            <a:off x="0" y="0"/>
                            <a:ext cx="1440466" cy="2030180"/>
                          </a:xfrm>
                          <a:prstGeom prst="rect">
                            <a:avLst/>
                          </a:prstGeom>
                          <a:noFill/>
                          <a:ln w="9525">
                            <a:noFill/>
                            <a:miter lim="800000"/>
                            <a:headEnd/>
                            <a:tailEnd/>
                          </a:ln>
                        </pic:spPr>
                      </pic:pic>
                    </a:graphicData>
                  </a:graphic>
                </wp:inline>
              </w:drawing>
            </w:r>
          </w:p>
          <w:p w:rsidR="004858D2" w:rsidRPr="00CD690E" w:rsidRDefault="004858D2" w:rsidP="004858D2">
            <w:pPr>
              <w:spacing w:line="360" w:lineRule="auto"/>
              <w:jc w:val="center"/>
              <w:rPr>
                <w:rFonts w:asciiTheme="minorHAnsi" w:hAnsiTheme="minorHAnsi"/>
                <w:sz w:val="18"/>
              </w:rPr>
            </w:pPr>
            <w:r w:rsidRPr="00CD690E">
              <w:rPr>
                <w:rFonts w:asciiTheme="minorHAnsi" w:hAnsiTheme="minorHAnsi"/>
                <w:sz w:val="18"/>
              </w:rPr>
              <w:t>TXC</w:t>
            </w:r>
            <w:r w:rsidR="00CD690E">
              <w:rPr>
                <w:rFonts w:asciiTheme="minorHAnsi" w:hAnsiTheme="minorHAnsi"/>
                <w:sz w:val="18"/>
              </w:rPr>
              <w:t>400</w:t>
            </w:r>
          </w:p>
          <w:p w:rsidR="004858D2" w:rsidRPr="004858D2" w:rsidRDefault="004858D2" w:rsidP="004858D2">
            <w:pPr>
              <w:spacing w:line="360" w:lineRule="auto"/>
              <w:jc w:val="center"/>
              <w:rPr>
                <w:sz w:val="20"/>
              </w:rPr>
            </w:pPr>
            <w:r>
              <w:rPr>
                <w:sz w:val="20"/>
              </w:rPr>
              <w:t>d) ENGCO</w:t>
            </w:r>
          </w:p>
        </w:tc>
      </w:tr>
    </w:tbl>
    <w:p w:rsidR="004858D2" w:rsidRPr="00BD4443" w:rsidRDefault="00BD4443" w:rsidP="00BD4443">
      <w:pPr>
        <w:jc w:val="center"/>
        <w:rPr>
          <w:sz w:val="22"/>
        </w:rPr>
      </w:pPr>
      <w:r w:rsidRPr="00BD4443">
        <w:rPr>
          <w:b/>
          <w:sz w:val="22"/>
        </w:rPr>
        <w:t>Fonte:</w:t>
      </w:r>
      <w:r w:rsidRPr="00BD4443">
        <w:rPr>
          <w:sz w:val="22"/>
        </w:rPr>
        <w:t xml:space="preserve"> Compilação do autor</w:t>
      </w:r>
      <w:r w:rsidR="00BB706E">
        <w:rPr>
          <w:sz w:val="22"/>
        </w:rPr>
        <w:t xml:space="preserve"> (2023)</w:t>
      </w:r>
      <w:r w:rsidRPr="00BD4443">
        <w:rPr>
          <w:sz w:val="22"/>
        </w:rPr>
        <w:t>.</w:t>
      </w:r>
    </w:p>
    <w:p w:rsidR="004858D2" w:rsidRDefault="004858D2" w:rsidP="00D11C6F">
      <w:pPr>
        <w:jc w:val="both"/>
      </w:pPr>
    </w:p>
    <w:p w:rsidR="00E85177" w:rsidRDefault="00DE4424" w:rsidP="007A6FBE">
      <w:pPr>
        <w:ind w:firstLine="708"/>
        <w:jc w:val="both"/>
      </w:pPr>
      <w:r>
        <w:t>Outros dispositivos que também são capazes de quantificar propriedades mecânicas</w:t>
      </w:r>
      <w:r w:rsidR="00841BE2">
        <w:t xml:space="preserve"> e reológicas são: o reômetro e</w:t>
      </w:r>
      <w:r>
        <w:t xml:space="preserve"> o viscosímetro</w:t>
      </w:r>
      <w:r w:rsidR="005B6911">
        <w:t xml:space="preserve">, sendo </w:t>
      </w:r>
      <w:r w:rsidR="00841BE2">
        <w:t>ambos</w:t>
      </w:r>
      <w:r w:rsidR="005B6911">
        <w:t xml:space="preserve"> limitados ao uso</w:t>
      </w:r>
      <w:r w:rsidR="00841BE2">
        <w:t xml:space="preserve"> com</w:t>
      </w:r>
      <w:r w:rsidR="005B6911">
        <w:t xml:space="preserve"> produtos líquidos e pastosos (fluídos newtonianos e não-newtonianos)</w:t>
      </w:r>
      <w:r w:rsidR="00E85177">
        <w:t xml:space="preserve"> e o último</w:t>
      </w:r>
      <w:r w:rsidR="005B6911">
        <w:t xml:space="preserve"> limita</w:t>
      </w:r>
      <w:r w:rsidR="00E85177">
        <w:t>do apenas</w:t>
      </w:r>
      <w:r w:rsidR="005B6911">
        <w:t xml:space="preserve"> a medição da viscosidade</w:t>
      </w:r>
      <w:r w:rsidR="007A6FBE">
        <w:t xml:space="preserve"> (</w:t>
      </w:r>
      <w:r w:rsidR="007A6FBE">
        <w:rPr>
          <w:rStyle w:val="normaltextrun"/>
          <w:color w:val="000000"/>
          <w:shd w:val="clear" w:color="auto" w:fill="FFFFFF"/>
        </w:rPr>
        <w:t>LÁCTEA, 2017</w:t>
      </w:r>
      <w:r w:rsidR="007A6FBE">
        <w:t>).</w:t>
      </w:r>
    </w:p>
    <w:p w:rsidR="007A6FBE" w:rsidRDefault="007A6FBE" w:rsidP="007A6FBE">
      <w:pPr>
        <w:ind w:firstLine="708"/>
        <w:jc w:val="both"/>
      </w:pPr>
      <w:r>
        <w:t xml:space="preserve">Na Figura </w:t>
      </w:r>
      <w:r w:rsidR="001C3665">
        <w:t>2</w:t>
      </w:r>
      <w:r>
        <w:t>, é possível ver modelos de reômetros e viscosímetros.</w:t>
      </w:r>
    </w:p>
    <w:p w:rsidR="008574C6" w:rsidRDefault="008574C6" w:rsidP="008574C6">
      <w:pPr>
        <w:jc w:val="both"/>
      </w:pPr>
    </w:p>
    <w:p w:rsidR="00E85177" w:rsidRPr="00E85177" w:rsidRDefault="00E85177" w:rsidP="00E85177">
      <w:pPr>
        <w:pStyle w:val="paragraph"/>
        <w:spacing w:before="0" w:beforeAutospacing="0" w:after="0" w:afterAutospacing="0"/>
        <w:jc w:val="center"/>
        <w:textAlignment w:val="baseline"/>
        <w:rPr>
          <w:rFonts w:ascii="Segoe UI" w:hAnsi="Segoe UI" w:cs="Segoe UI"/>
          <w:sz w:val="14"/>
          <w:szCs w:val="16"/>
        </w:rPr>
      </w:pPr>
      <w:r w:rsidRPr="007A6FBE">
        <w:rPr>
          <w:rStyle w:val="normaltextrun"/>
          <w:b/>
          <w:sz w:val="22"/>
        </w:rPr>
        <w:lastRenderedPageBreak/>
        <w:t>Figura</w:t>
      </w:r>
      <w:r w:rsidR="001C3665">
        <w:rPr>
          <w:rStyle w:val="normaltextrun"/>
          <w:b/>
          <w:sz w:val="22"/>
        </w:rPr>
        <w:t xml:space="preserve"> 2 </w:t>
      </w:r>
      <w:r w:rsidRPr="007A6FBE">
        <w:rPr>
          <w:rStyle w:val="normaltextrun"/>
          <w:b/>
          <w:sz w:val="22"/>
        </w:rPr>
        <w:t xml:space="preserve">– </w:t>
      </w:r>
      <w:r>
        <w:rPr>
          <w:rStyle w:val="normaltextrun"/>
          <w:sz w:val="22"/>
        </w:rPr>
        <w:t>Outros equipamentos</w:t>
      </w:r>
      <w:r w:rsidRPr="008574C6">
        <w:rPr>
          <w:rStyle w:val="eop"/>
          <w:sz w:val="22"/>
        </w:rPr>
        <w:t> </w:t>
      </w:r>
    </w:p>
    <w:p w:rsidR="00E85177" w:rsidRDefault="00E85177" w:rsidP="00E85177">
      <w:pPr>
        <w:pStyle w:val="paragraph"/>
        <w:spacing w:before="0" w:beforeAutospacing="0" w:after="0" w:afterAutospacing="0"/>
        <w:jc w:val="both"/>
        <w:textAlignment w:val="baseline"/>
        <w:rPr>
          <w:rStyle w:val="normaltextrun"/>
        </w:rPr>
      </w:pPr>
      <w:r>
        <w:rPr>
          <w:noProof/>
        </w:rPr>
        <w:drawing>
          <wp:inline distT="0" distB="0" distL="0" distR="0">
            <wp:extent cx="6480175" cy="2520840"/>
            <wp:effectExtent l="19050" t="0" r="0" b="0"/>
            <wp:docPr id="51" name="Image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8"/>
                    <a:srcRect/>
                    <a:stretch>
                      <a:fillRect/>
                    </a:stretch>
                  </pic:blipFill>
                  <pic:spPr bwMode="auto">
                    <a:xfrm>
                      <a:off x="0" y="0"/>
                      <a:ext cx="6480175" cy="2520840"/>
                    </a:xfrm>
                    <a:prstGeom prst="rect">
                      <a:avLst/>
                    </a:prstGeom>
                    <a:noFill/>
                    <a:ln w="9525">
                      <a:noFill/>
                      <a:miter lim="800000"/>
                      <a:headEnd/>
                      <a:tailEnd/>
                    </a:ln>
                  </pic:spPr>
                </pic:pic>
              </a:graphicData>
            </a:graphic>
          </wp:inline>
        </w:drawing>
      </w:r>
    </w:p>
    <w:p w:rsidR="00E85177" w:rsidRPr="00E85177" w:rsidRDefault="00E85177" w:rsidP="00E85177">
      <w:pPr>
        <w:jc w:val="center"/>
        <w:rPr>
          <w:rStyle w:val="normaltextrun"/>
          <w:sz w:val="22"/>
        </w:rPr>
      </w:pPr>
      <w:r w:rsidRPr="00BD4443">
        <w:rPr>
          <w:b/>
          <w:sz w:val="22"/>
        </w:rPr>
        <w:t>Fonte:</w:t>
      </w:r>
      <w:r w:rsidRPr="00BD4443">
        <w:rPr>
          <w:sz w:val="22"/>
        </w:rPr>
        <w:t xml:space="preserve"> Compilação do autor</w:t>
      </w:r>
      <w:r>
        <w:rPr>
          <w:sz w:val="22"/>
        </w:rPr>
        <w:t xml:space="preserve"> (2023)</w:t>
      </w:r>
      <w:r w:rsidRPr="00BD4443">
        <w:rPr>
          <w:sz w:val="22"/>
        </w:rPr>
        <w:t>.</w:t>
      </w:r>
    </w:p>
    <w:p w:rsidR="007B30EF" w:rsidRDefault="007B30EF" w:rsidP="00D11C6F">
      <w:pPr>
        <w:jc w:val="both"/>
      </w:pPr>
    </w:p>
    <w:p w:rsidR="00D11C6F" w:rsidRPr="00B0009F" w:rsidRDefault="00D11C6F" w:rsidP="00D11C6F">
      <w:pPr>
        <w:rPr>
          <w:b/>
          <w:bCs/>
        </w:rPr>
      </w:pPr>
      <w:r>
        <w:rPr>
          <w:b/>
          <w:bCs/>
        </w:rPr>
        <w:t>2.2</w:t>
      </w:r>
      <w:r w:rsidRPr="00D11C6F">
        <w:rPr>
          <w:b/>
          <w:bCs/>
        </w:rPr>
        <w:t xml:space="preserve"> </w:t>
      </w:r>
      <w:r w:rsidR="00B0009F">
        <w:rPr>
          <w:b/>
          <w:bCs/>
        </w:rPr>
        <w:t>Ensaios,</w:t>
      </w:r>
      <w:r>
        <w:rPr>
          <w:b/>
          <w:bCs/>
        </w:rPr>
        <w:t xml:space="preserve"> </w:t>
      </w:r>
      <w:r w:rsidRPr="00D11C6F">
        <w:rPr>
          <w:b/>
          <w:bCs/>
          <w:i/>
        </w:rPr>
        <w:t>probes</w:t>
      </w:r>
      <w:r w:rsidR="00B0009F">
        <w:rPr>
          <w:b/>
          <w:bCs/>
          <w:i/>
        </w:rPr>
        <w:t xml:space="preserve"> </w:t>
      </w:r>
      <w:r w:rsidR="00B0009F">
        <w:rPr>
          <w:b/>
          <w:bCs/>
        </w:rPr>
        <w:t>e acessórios</w:t>
      </w:r>
    </w:p>
    <w:p w:rsidR="00A46904" w:rsidRDefault="00A46904" w:rsidP="00D11C6F">
      <w:pPr>
        <w:jc w:val="both"/>
      </w:pPr>
    </w:p>
    <w:p w:rsidR="00E85177" w:rsidRDefault="008574C6" w:rsidP="00841BE2">
      <w:pPr>
        <w:ind w:firstLine="708"/>
        <w:jc w:val="both"/>
        <w:rPr>
          <w:rStyle w:val="normaltextrun"/>
        </w:rPr>
      </w:pPr>
      <w:r>
        <w:rPr>
          <w:rStyle w:val="normaltextrun"/>
        </w:rPr>
        <w:t>Considerando</w:t>
      </w:r>
      <w:r w:rsidR="00E85177">
        <w:rPr>
          <w:rStyle w:val="normaltextrun"/>
        </w:rPr>
        <w:t xml:space="preserve"> a avaliação da textura em</w:t>
      </w:r>
      <w:r>
        <w:rPr>
          <w:rStyle w:val="normaltextrun"/>
        </w:rPr>
        <w:t xml:space="preserve"> alimentos sólidos</w:t>
      </w:r>
      <w:r w:rsidR="00E85177">
        <w:rPr>
          <w:rStyle w:val="normaltextrun"/>
        </w:rPr>
        <w:t>,</w:t>
      </w:r>
      <w:r>
        <w:rPr>
          <w:rStyle w:val="normaltextrun"/>
        </w:rPr>
        <w:t xml:space="preserve"> temos os seguintes tipos ensaios manuais: compressão, pene</w:t>
      </w:r>
      <w:r w:rsidR="00841BE2">
        <w:rPr>
          <w:rStyle w:val="normaltextrun"/>
        </w:rPr>
        <w:t>tração, cisalhamento,</w:t>
      </w:r>
      <w:r>
        <w:rPr>
          <w:rStyle w:val="normaltextrun"/>
        </w:rPr>
        <w:t xml:space="preserve"> dobramento</w:t>
      </w:r>
      <w:r w:rsidR="00841BE2">
        <w:rPr>
          <w:rStyle w:val="normaltextrun"/>
        </w:rPr>
        <w:t xml:space="preserve"> ou flexão</w:t>
      </w:r>
      <w:r>
        <w:rPr>
          <w:rStyle w:val="normaltextrun"/>
        </w:rPr>
        <w:t xml:space="preserve"> (Nora, 2021), sendo que </w:t>
      </w:r>
      <w:r w:rsidR="00841BE2">
        <w:rPr>
          <w:rStyle w:val="normaltextrun"/>
        </w:rPr>
        <w:t>p</w:t>
      </w:r>
      <w:r>
        <w:rPr>
          <w:rStyle w:val="normaltextrun"/>
        </w:rPr>
        <w:t xml:space="preserve">ara </w:t>
      </w:r>
      <w:r w:rsidR="00841BE2">
        <w:rPr>
          <w:rStyle w:val="normaltextrun"/>
        </w:rPr>
        <w:t xml:space="preserve">cada tipo existe uma </w:t>
      </w:r>
      <w:r w:rsidR="00841BE2" w:rsidRPr="00841BE2">
        <w:rPr>
          <w:rStyle w:val="normaltextrun"/>
          <w:i/>
        </w:rPr>
        <w:t>probe</w:t>
      </w:r>
      <w:r w:rsidR="00841BE2">
        <w:rPr>
          <w:rStyle w:val="normaltextrun"/>
        </w:rPr>
        <w:t xml:space="preserve"> diferente.</w:t>
      </w:r>
      <w:r w:rsidR="00841BE2" w:rsidRPr="00841BE2">
        <w:rPr>
          <w:rStyle w:val="normaltextrun"/>
        </w:rPr>
        <w:t xml:space="preserve"> </w:t>
      </w:r>
      <w:r>
        <w:rPr>
          <w:rStyle w:val="normaltextrun"/>
        </w:rPr>
        <w:t>Segundo</w:t>
      </w:r>
      <w:r w:rsidR="00E85177">
        <w:rPr>
          <w:rStyle w:val="normaltextrun"/>
        </w:rPr>
        <w:t xml:space="preserve"> a</w:t>
      </w:r>
      <w:r>
        <w:rPr>
          <w:rStyle w:val="normaltextrun"/>
        </w:rPr>
        <w:t xml:space="preserve"> Stable Micro System (2018), </w:t>
      </w:r>
      <w:r w:rsidRPr="00E85177">
        <w:rPr>
          <w:rStyle w:val="normaltextrun"/>
          <w:i/>
        </w:rPr>
        <w:t>probes</w:t>
      </w:r>
      <w:r>
        <w:rPr>
          <w:rStyle w:val="normaltextrun"/>
        </w:rPr>
        <w:t xml:space="preserve"> ou sondas, são dispositivos específicos de um equipamento que permite que uma força controlada seja aplicada e testada em um de</w:t>
      </w:r>
      <w:r w:rsidR="00841BE2">
        <w:rPr>
          <w:rStyle w:val="normaltextrun"/>
        </w:rPr>
        <w:t xml:space="preserve">terminado produto, que </w:t>
      </w:r>
      <w:r>
        <w:rPr>
          <w:rStyle w:val="normaltextrun"/>
        </w:rPr>
        <w:t xml:space="preserve">registra a resposta e comportamento do produto em relação à força aplicada. Estão presente em ensaios na </w:t>
      </w:r>
      <w:r w:rsidR="00841BE2">
        <w:rPr>
          <w:rStyle w:val="normaltextrun"/>
        </w:rPr>
        <w:t>indústria</w:t>
      </w:r>
      <w:r>
        <w:rPr>
          <w:rStyle w:val="normaltextrun"/>
        </w:rPr>
        <w:t xml:space="preserve"> de alimentos (medição de propriedades de frutas, vegetais, pães, carnes, queijos, biscoitos, produtos lácteos,), cosméticos (avaliação de textura de maquiagem, consistência de loções e cremes para pele), farmacêutica (consistências de pomadas, textura de </w:t>
      </w:r>
      <w:r w:rsidR="00E85177">
        <w:rPr>
          <w:rStyle w:val="normaltextrun"/>
        </w:rPr>
        <w:t>cápsulas</w:t>
      </w:r>
      <w:r>
        <w:rPr>
          <w:rStyle w:val="normaltextrun"/>
        </w:rPr>
        <w:t xml:space="preserve">, compressibilidade de comprimidos) e outras diversas </w:t>
      </w:r>
      <w:r w:rsidR="00E85177">
        <w:rPr>
          <w:rStyle w:val="normaltextrun"/>
        </w:rPr>
        <w:t>áreas</w:t>
      </w:r>
      <w:r>
        <w:rPr>
          <w:rStyle w:val="normaltextrun"/>
        </w:rPr>
        <w:t>.</w:t>
      </w:r>
    </w:p>
    <w:p w:rsidR="008574C6" w:rsidRDefault="00E85177" w:rsidP="00841BE2">
      <w:pPr>
        <w:ind w:firstLine="708"/>
        <w:jc w:val="both"/>
        <w:rPr>
          <w:rStyle w:val="normaltextrun"/>
        </w:rPr>
      </w:pPr>
      <w:r>
        <w:rPr>
          <w:rStyle w:val="normaltextrun"/>
        </w:rPr>
        <w:t xml:space="preserve">Na Figura </w:t>
      </w:r>
      <w:r w:rsidR="001C3665">
        <w:rPr>
          <w:rStyle w:val="normaltextrun"/>
        </w:rPr>
        <w:t>4</w:t>
      </w:r>
      <w:r>
        <w:rPr>
          <w:rStyle w:val="normaltextrun"/>
        </w:rPr>
        <w:t xml:space="preserve">, são mostrados alguns tipos de </w:t>
      </w:r>
      <w:r w:rsidRPr="00E85177">
        <w:rPr>
          <w:rStyle w:val="normaltextrun"/>
          <w:i/>
        </w:rPr>
        <w:t>probes</w:t>
      </w:r>
      <w:r>
        <w:rPr>
          <w:rStyle w:val="normaltextrun"/>
        </w:rPr>
        <w:t xml:space="preserve"> em</w:t>
      </w:r>
      <w:r w:rsidR="008574C6">
        <w:rPr>
          <w:rStyle w:val="normaltextrun"/>
        </w:rPr>
        <w:t xml:space="preserve"> aplicaç</w:t>
      </w:r>
      <w:r>
        <w:rPr>
          <w:rStyle w:val="normaltextrun"/>
        </w:rPr>
        <w:t>ões diversas.</w:t>
      </w:r>
    </w:p>
    <w:p w:rsidR="00841BE2" w:rsidRPr="00841BE2" w:rsidRDefault="00841BE2" w:rsidP="00841BE2">
      <w:pPr>
        <w:ind w:firstLine="708"/>
        <w:jc w:val="both"/>
        <w:rPr>
          <w:rStyle w:val="normaltextrun"/>
        </w:rPr>
      </w:pPr>
    </w:p>
    <w:p w:rsidR="008574C6" w:rsidRPr="00E85177" w:rsidRDefault="008574C6" w:rsidP="008574C6">
      <w:pPr>
        <w:pStyle w:val="paragraph"/>
        <w:spacing w:before="0" w:beforeAutospacing="0" w:after="0" w:afterAutospacing="0"/>
        <w:jc w:val="center"/>
        <w:textAlignment w:val="baseline"/>
        <w:rPr>
          <w:rFonts w:ascii="Segoe UI" w:hAnsi="Segoe UI" w:cs="Segoe UI"/>
          <w:sz w:val="22"/>
          <w:szCs w:val="22"/>
        </w:rPr>
      </w:pPr>
      <w:r w:rsidRPr="00E85177">
        <w:rPr>
          <w:rStyle w:val="normaltextrun"/>
          <w:b/>
          <w:sz w:val="22"/>
          <w:szCs w:val="22"/>
        </w:rPr>
        <w:t>Figura</w:t>
      </w:r>
      <w:r w:rsidR="00E85177">
        <w:rPr>
          <w:rStyle w:val="normaltextrun"/>
          <w:b/>
          <w:sz w:val="22"/>
          <w:szCs w:val="22"/>
        </w:rPr>
        <w:t xml:space="preserve"> </w:t>
      </w:r>
      <w:r w:rsidR="001C3665">
        <w:rPr>
          <w:rStyle w:val="normaltextrun"/>
          <w:b/>
          <w:sz w:val="22"/>
          <w:szCs w:val="22"/>
        </w:rPr>
        <w:t>4</w:t>
      </w:r>
      <w:r w:rsidR="00E85177">
        <w:rPr>
          <w:rStyle w:val="normaltextrun"/>
          <w:b/>
          <w:sz w:val="22"/>
          <w:szCs w:val="22"/>
        </w:rPr>
        <w:t xml:space="preserve"> –</w:t>
      </w:r>
      <w:r w:rsidR="00E85177">
        <w:rPr>
          <w:rStyle w:val="normaltextrun"/>
          <w:sz w:val="22"/>
          <w:szCs w:val="22"/>
        </w:rPr>
        <w:t xml:space="preserve"> Di</w:t>
      </w:r>
      <w:r w:rsidRPr="00E85177">
        <w:rPr>
          <w:rStyle w:val="normaltextrun"/>
          <w:sz w:val="22"/>
          <w:szCs w:val="22"/>
        </w:rPr>
        <w:t xml:space="preserve">ferentes tipos de </w:t>
      </w:r>
      <w:r w:rsidRPr="00E85177">
        <w:rPr>
          <w:rStyle w:val="normaltextrun"/>
          <w:i/>
          <w:sz w:val="22"/>
          <w:szCs w:val="22"/>
        </w:rPr>
        <w:t>probes</w:t>
      </w:r>
      <w:r w:rsidRPr="00E85177">
        <w:rPr>
          <w:rStyle w:val="eop"/>
          <w:sz w:val="22"/>
          <w:szCs w:val="22"/>
        </w:rPr>
        <w:t> </w:t>
      </w:r>
    </w:p>
    <w:p w:rsidR="008574C6" w:rsidRDefault="008574C6" w:rsidP="008574C6">
      <w:pPr>
        <w:pStyle w:val="paragraph"/>
        <w:spacing w:before="0" w:beforeAutospacing="0" w:after="0" w:afterAutospacing="0"/>
        <w:jc w:val="center"/>
        <w:textAlignment w:val="baseline"/>
        <w:rPr>
          <w:rFonts w:ascii="Segoe UI" w:hAnsi="Segoe UI" w:cs="Segoe UI"/>
          <w:sz w:val="22"/>
          <w:szCs w:val="22"/>
        </w:rPr>
      </w:pPr>
      <w:r w:rsidRPr="00E85177">
        <w:rPr>
          <w:noProof/>
          <w:sz w:val="22"/>
          <w:szCs w:val="22"/>
        </w:rPr>
        <w:drawing>
          <wp:inline distT="0" distB="0" distL="0" distR="0">
            <wp:extent cx="6457950" cy="1162050"/>
            <wp:effectExtent l="19050" t="0" r="0" b="0"/>
            <wp:docPr id="48" name="Image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9"/>
                    <a:srcRect t="4316" b="7914"/>
                    <a:stretch>
                      <a:fillRect/>
                    </a:stretch>
                  </pic:blipFill>
                  <pic:spPr bwMode="auto">
                    <a:xfrm>
                      <a:off x="0" y="0"/>
                      <a:ext cx="6457950" cy="1162050"/>
                    </a:xfrm>
                    <a:prstGeom prst="rect">
                      <a:avLst/>
                    </a:prstGeom>
                    <a:noFill/>
                    <a:ln w="9525">
                      <a:noFill/>
                      <a:miter lim="800000"/>
                      <a:headEnd/>
                      <a:tailEnd/>
                    </a:ln>
                  </pic:spPr>
                </pic:pic>
              </a:graphicData>
            </a:graphic>
          </wp:inline>
        </w:drawing>
      </w:r>
    </w:p>
    <w:p w:rsidR="00636191" w:rsidRDefault="00636191" w:rsidP="008574C6">
      <w:pPr>
        <w:pStyle w:val="paragraph"/>
        <w:spacing w:before="0" w:beforeAutospacing="0" w:after="0" w:afterAutospacing="0"/>
        <w:jc w:val="center"/>
        <w:textAlignment w:val="baseline"/>
        <w:rPr>
          <w:rFonts w:ascii="Segoe UI" w:hAnsi="Segoe UI" w:cs="Segoe UI"/>
          <w:sz w:val="22"/>
          <w:szCs w:val="22"/>
        </w:rPr>
      </w:pPr>
      <w:r>
        <w:rPr>
          <w:rFonts w:ascii="Segoe UI" w:hAnsi="Segoe UI" w:cs="Segoe UI"/>
          <w:noProof/>
          <w:sz w:val="22"/>
          <w:szCs w:val="22"/>
        </w:rPr>
        <w:drawing>
          <wp:inline distT="0" distB="0" distL="0" distR="0">
            <wp:extent cx="1298444" cy="1494572"/>
            <wp:effectExtent l="19050" t="0" r="0" b="0"/>
            <wp:docPr id="60" name="Imagem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0"/>
                    <a:srcRect t="2482" r="30435" b="19149"/>
                    <a:stretch>
                      <a:fillRect/>
                    </a:stretch>
                  </pic:blipFill>
                  <pic:spPr bwMode="auto">
                    <a:xfrm>
                      <a:off x="0" y="0"/>
                      <a:ext cx="1298444" cy="1494572"/>
                    </a:xfrm>
                    <a:prstGeom prst="rect">
                      <a:avLst/>
                    </a:prstGeom>
                    <a:noFill/>
                    <a:ln w="9525">
                      <a:noFill/>
                      <a:miter lim="800000"/>
                      <a:headEnd/>
                      <a:tailEnd/>
                    </a:ln>
                  </pic:spPr>
                </pic:pic>
              </a:graphicData>
            </a:graphic>
          </wp:inline>
        </w:drawing>
      </w:r>
      <w:r>
        <w:rPr>
          <w:rFonts w:ascii="Segoe UI" w:hAnsi="Segoe UI" w:cs="Segoe UI"/>
          <w:sz w:val="22"/>
          <w:szCs w:val="22"/>
        </w:rPr>
        <w:t xml:space="preserve"> </w:t>
      </w:r>
      <w:r>
        <w:rPr>
          <w:rFonts w:ascii="Segoe UI" w:hAnsi="Segoe UI" w:cs="Segoe UI"/>
          <w:noProof/>
          <w:sz w:val="22"/>
          <w:szCs w:val="22"/>
        </w:rPr>
        <w:drawing>
          <wp:inline distT="0" distB="0" distL="0" distR="0">
            <wp:extent cx="1545431" cy="1511713"/>
            <wp:effectExtent l="19050" t="0" r="0" b="0"/>
            <wp:docPr id="63" name="Imagem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1"/>
                    <a:srcRect/>
                    <a:stretch>
                      <a:fillRect/>
                    </a:stretch>
                  </pic:blipFill>
                  <pic:spPr bwMode="auto">
                    <a:xfrm>
                      <a:off x="0" y="0"/>
                      <a:ext cx="1545431" cy="1511713"/>
                    </a:xfrm>
                    <a:prstGeom prst="rect">
                      <a:avLst/>
                    </a:prstGeom>
                    <a:noFill/>
                    <a:ln w="9525">
                      <a:noFill/>
                      <a:miter lim="800000"/>
                      <a:headEnd/>
                      <a:tailEnd/>
                    </a:ln>
                  </pic:spPr>
                </pic:pic>
              </a:graphicData>
            </a:graphic>
          </wp:inline>
        </w:drawing>
      </w:r>
      <w:r>
        <w:rPr>
          <w:rFonts w:ascii="Segoe UI" w:hAnsi="Segoe UI" w:cs="Segoe UI"/>
          <w:noProof/>
          <w:sz w:val="22"/>
          <w:szCs w:val="22"/>
        </w:rPr>
        <w:drawing>
          <wp:inline distT="0" distB="0" distL="0" distR="0">
            <wp:extent cx="1790700" cy="1562100"/>
            <wp:effectExtent l="19050" t="0" r="0" b="0"/>
            <wp:docPr id="58" name="Imagem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2"/>
                    <a:srcRect r="51795" b="-3145"/>
                    <a:stretch>
                      <a:fillRect/>
                    </a:stretch>
                  </pic:blipFill>
                  <pic:spPr bwMode="auto">
                    <a:xfrm>
                      <a:off x="0" y="0"/>
                      <a:ext cx="1790700" cy="1562100"/>
                    </a:xfrm>
                    <a:prstGeom prst="rect">
                      <a:avLst/>
                    </a:prstGeom>
                    <a:noFill/>
                    <a:ln w="9525">
                      <a:noFill/>
                      <a:miter lim="800000"/>
                      <a:headEnd/>
                      <a:tailEnd/>
                    </a:ln>
                  </pic:spPr>
                </pic:pic>
              </a:graphicData>
            </a:graphic>
          </wp:inline>
        </w:drawing>
      </w:r>
      <w:r w:rsidRPr="00636191">
        <w:rPr>
          <w:rFonts w:ascii="Segoe UI" w:hAnsi="Segoe UI" w:cs="Segoe UI"/>
          <w:sz w:val="22"/>
          <w:szCs w:val="22"/>
        </w:rPr>
        <w:drawing>
          <wp:inline distT="0" distB="0" distL="0" distR="0">
            <wp:extent cx="1504950" cy="1562100"/>
            <wp:effectExtent l="19050" t="0" r="0" b="0"/>
            <wp:docPr id="59" name="Imagem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2"/>
                    <a:srcRect l="59487" b="-3145"/>
                    <a:stretch>
                      <a:fillRect/>
                    </a:stretch>
                  </pic:blipFill>
                  <pic:spPr bwMode="auto">
                    <a:xfrm>
                      <a:off x="0" y="0"/>
                      <a:ext cx="1504950" cy="1562100"/>
                    </a:xfrm>
                    <a:prstGeom prst="rect">
                      <a:avLst/>
                    </a:prstGeom>
                    <a:noFill/>
                    <a:ln w="9525">
                      <a:noFill/>
                      <a:miter lim="800000"/>
                      <a:headEnd/>
                      <a:tailEnd/>
                    </a:ln>
                  </pic:spPr>
                </pic:pic>
              </a:graphicData>
            </a:graphic>
          </wp:inline>
        </w:drawing>
      </w:r>
    </w:p>
    <w:p w:rsidR="008574C6" w:rsidRDefault="008574C6" w:rsidP="008574C6">
      <w:pPr>
        <w:pStyle w:val="paragraph"/>
        <w:spacing w:before="0" w:beforeAutospacing="0" w:after="0" w:afterAutospacing="0"/>
        <w:jc w:val="center"/>
        <w:textAlignment w:val="baseline"/>
        <w:rPr>
          <w:rStyle w:val="normaltextrun"/>
          <w:sz w:val="22"/>
          <w:szCs w:val="22"/>
        </w:rPr>
      </w:pPr>
      <w:r w:rsidRPr="00E85177">
        <w:rPr>
          <w:rStyle w:val="normaltextrun"/>
          <w:b/>
          <w:sz w:val="22"/>
          <w:szCs w:val="22"/>
        </w:rPr>
        <w:t>Fonte:</w:t>
      </w:r>
      <w:r w:rsidRPr="00E85177">
        <w:rPr>
          <w:rStyle w:val="normaltextrun"/>
          <w:sz w:val="22"/>
          <w:szCs w:val="22"/>
        </w:rPr>
        <w:t xml:space="preserve"> Stable Micro System</w:t>
      </w:r>
      <w:r w:rsidR="00636191">
        <w:rPr>
          <w:rStyle w:val="normaltextrun"/>
          <w:sz w:val="22"/>
          <w:szCs w:val="22"/>
        </w:rPr>
        <w:t>s</w:t>
      </w:r>
      <w:r w:rsidRPr="00E85177">
        <w:rPr>
          <w:rStyle w:val="normaltextrun"/>
          <w:sz w:val="22"/>
          <w:szCs w:val="22"/>
        </w:rPr>
        <w:t xml:space="preserve"> (2018)</w:t>
      </w:r>
    </w:p>
    <w:p w:rsidR="00636191" w:rsidRPr="00636191" w:rsidRDefault="00636191" w:rsidP="008574C6">
      <w:pPr>
        <w:pStyle w:val="paragraph"/>
        <w:spacing w:before="0" w:beforeAutospacing="0" w:after="0" w:afterAutospacing="0"/>
        <w:jc w:val="center"/>
        <w:textAlignment w:val="baseline"/>
        <w:rPr>
          <w:rStyle w:val="eop"/>
          <w:sz w:val="22"/>
          <w:szCs w:val="22"/>
        </w:rPr>
      </w:pPr>
    </w:p>
    <w:p w:rsidR="008574C6" w:rsidRDefault="008574C6" w:rsidP="00E85177">
      <w:pPr>
        <w:pStyle w:val="paragraph"/>
        <w:spacing w:before="0" w:beforeAutospacing="0" w:after="0" w:afterAutospacing="0"/>
        <w:ind w:firstLine="708"/>
        <w:jc w:val="both"/>
        <w:textAlignment w:val="baseline"/>
        <w:rPr>
          <w:rStyle w:val="normaltextrun"/>
        </w:rPr>
      </w:pPr>
      <w:r>
        <w:rPr>
          <w:rStyle w:val="normaltextrun"/>
        </w:rPr>
        <w:lastRenderedPageBreak/>
        <w:t>De acordo com Stable Micro System</w:t>
      </w:r>
      <w:r w:rsidR="00636191">
        <w:rPr>
          <w:rStyle w:val="normaltextrun"/>
        </w:rPr>
        <w:t>s</w:t>
      </w:r>
      <w:r w:rsidR="00E85177">
        <w:rPr>
          <w:rStyle w:val="normaltextrun"/>
        </w:rPr>
        <w:t xml:space="preserve"> </w:t>
      </w:r>
      <w:r>
        <w:rPr>
          <w:rStyle w:val="normaltextrun"/>
        </w:rPr>
        <w:t xml:space="preserve">(2018), alguns tipos de </w:t>
      </w:r>
      <w:r w:rsidRPr="00E85177">
        <w:rPr>
          <w:rStyle w:val="normaltextrun"/>
          <w:i/>
        </w:rPr>
        <w:t>probes</w:t>
      </w:r>
      <w:r>
        <w:rPr>
          <w:rStyle w:val="normaltextrun"/>
        </w:rPr>
        <w:t xml:space="preserve"> são:</w:t>
      </w:r>
    </w:p>
    <w:p w:rsidR="008574C6" w:rsidRPr="008574C6" w:rsidRDefault="00E85177" w:rsidP="008574C6">
      <w:pPr>
        <w:pStyle w:val="PargrafodaLista"/>
        <w:numPr>
          <w:ilvl w:val="0"/>
          <w:numId w:val="12"/>
        </w:numPr>
        <w:spacing w:before="0"/>
        <w:jc w:val="both"/>
        <w:rPr>
          <w:rFonts w:ascii="Times New Roman" w:hAnsi="Times New Roman"/>
          <w:sz w:val="24"/>
        </w:rPr>
      </w:pPr>
      <w:r>
        <w:rPr>
          <w:rFonts w:ascii="Times New Roman" w:hAnsi="Times New Roman"/>
          <w:sz w:val="24"/>
        </w:rPr>
        <w:t>C</w:t>
      </w:r>
      <w:r w:rsidRPr="008574C6">
        <w:rPr>
          <w:rFonts w:ascii="Times New Roman" w:hAnsi="Times New Roman"/>
          <w:sz w:val="24"/>
        </w:rPr>
        <w:t>ilíndrica</w:t>
      </w:r>
      <w:r w:rsidR="008574C6">
        <w:rPr>
          <w:rFonts w:ascii="Times New Roman" w:hAnsi="Times New Roman"/>
          <w:sz w:val="24"/>
        </w:rPr>
        <w:t>: po</w:t>
      </w:r>
      <w:r w:rsidR="008574C6" w:rsidRPr="008574C6">
        <w:rPr>
          <w:rFonts w:ascii="Times New Roman" w:hAnsi="Times New Roman"/>
          <w:sz w:val="24"/>
        </w:rPr>
        <w:t xml:space="preserve">ssui forma cilíndrica, com extremidade arredondada.  geralmente é utilizada para testes de punção e penetração em géis, cremes, sabonetes e </w:t>
      </w:r>
      <w:r w:rsidRPr="008574C6">
        <w:rPr>
          <w:rFonts w:ascii="Times New Roman" w:hAnsi="Times New Roman"/>
          <w:sz w:val="24"/>
        </w:rPr>
        <w:t>cápsulas</w:t>
      </w:r>
      <w:r w:rsidR="008574C6" w:rsidRPr="008574C6">
        <w:rPr>
          <w:rFonts w:ascii="Times New Roman" w:hAnsi="Times New Roman"/>
          <w:sz w:val="24"/>
        </w:rPr>
        <w:t>, sendo possível medir forças de compressão e de cisalhamento. </w:t>
      </w:r>
    </w:p>
    <w:p w:rsidR="008574C6" w:rsidRPr="008574C6" w:rsidRDefault="008574C6" w:rsidP="008574C6">
      <w:pPr>
        <w:pStyle w:val="PargrafodaLista"/>
        <w:numPr>
          <w:ilvl w:val="0"/>
          <w:numId w:val="12"/>
        </w:numPr>
        <w:spacing w:before="0"/>
        <w:jc w:val="both"/>
        <w:rPr>
          <w:rFonts w:ascii="Times New Roman" w:hAnsi="Times New Roman"/>
          <w:sz w:val="24"/>
        </w:rPr>
      </w:pPr>
      <w:r>
        <w:rPr>
          <w:rFonts w:ascii="Times New Roman" w:hAnsi="Times New Roman"/>
          <w:sz w:val="24"/>
        </w:rPr>
        <w:t>C</w:t>
      </w:r>
      <w:r w:rsidRPr="008574C6">
        <w:rPr>
          <w:rFonts w:ascii="Times New Roman" w:hAnsi="Times New Roman"/>
          <w:sz w:val="24"/>
        </w:rPr>
        <w:t xml:space="preserve">ompressão: são utilizadas pra ensaios de produtos “autoportantes”, como </w:t>
      </w:r>
      <w:r w:rsidR="00E85177" w:rsidRPr="008574C6">
        <w:rPr>
          <w:rFonts w:ascii="Times New Roman" w:hAnsi="Times New Roman"/>
          <w:sz w:val="24"/>
        </w:rPr>
        <w:t>grânulos</w:t>
      </w:r>
      <w:r w:rsidRPr="008574C6">
        <w:rPr>
          <w:rFonts w:ascii="Times New Roman" w:hAnsi="Times New Roman"/>
          <w:sz w:val="24"/>
        </w:rPr>
        <w:t xml:space="preserve">, </w:t>
      </w:r>
      <w:r w:rsidR="00E85177" w:rsidRPr="008574C6">
        <w:rPr>
          <w:rFonts w:ascii="Times New Roman" w:hAnsi="Times New Roman"/>
          <w:sz w:val="24"/>
        </w:rPr>
        <w:t>géis</w:t>
      </w:r>
      <w:r w:rsidRPr="008574C6">
        <w:rPr>
          <w:rFonts w:ascii="Times New Roman" w:hAnsi="Times New Roman"/>
          <w:sz w:val="24"/>
        </w:rPr>
        <w:t>, comprimidos e embalagens. De maneira geral, exigem que a amostra do produto seja menor do que a placa de compressão. Além das características sensoriais dos alimentos, também é possível determinar elasticidade e viscosidade do mesmo.  </w:t>
      </w:r>
    </w:p>
    <w:p w:rsidR="008574C6" w:rsidRPr="008574C6" w:rsidRDefault="008574C6" w:rsidP="008574C6">
      <w:pPr>
        <w:pStyle w:val="PargrafodaLista"/>
        <w:numPr>
          <w:ilvl w:val="0"/>
          <w:numId w:val="12"/>
        </w:numPr>
        <w:spacing w:before="0"/>
        <w:jc w:val="both"/>
        <w:rPr>
          <w:rFonts w:ascii="Times New Roman" w:hAnsi="Times New Roman"/>
          <w:sz w:val="24"/>
        </w:rPr>
      </w:pPr>
      <w:r w:rsidRPr="008574C6">
        <w:rPr>
          <w:rFonts w:ascii="Times New Roman" w:hAnsi="Times New Roman"/>
          <w:sz w:val="24"/>
        </w:rPr>
        <w:t xml:space="preserve">Agulha: possui forma alongada e pontiaguda, semelhante a uma agulha, que o torna ideal para medir </w:t>
      </w:r>
      <w:r w:rsidR="00E85177" w:rsidRPr="008574C6">
        <w:rPr>
          <w:rFonts w:ascii="Times New Roman" w:hAnsi="Times New Roman"/>
          <w:sz w:val="24"/>
        </w:rPr>
        <w:t>área</w:t>
      </w:r>
      <w:r w:rsidRPr="008574C6">
        <w:rPr>
          <w:rFonts w:ascii="Times New Roman" w:hAnsi="Times New Roman"/>
          <w:sz w:val="24"/>
        </w:rPr>
        <w:t xml:space="preserve"> superficial de</w:t>
      </w:r>
      <w:r w:rsidR="00E85177">
        <w:rPr>
          <w:rFonts w:ascii="Times New Roman" w:hAnsi="Times New Roman"/>
          <w:sz w:val="24"/>
        </w:rPr>
        <w:t xml:space="preserve"> cosméticos</w:t>
      </w:r>
      <w:r w:rsidRPr="008574C6">
        <w:rPr>
          <w:rFonts w:ascii="Times New Roman" w:hAnsi="Times New Roman"/>
          <w:sz w:val="24"/>
        </w:rPr>
        <w:t xml:space="preserve"> ou penetração de sabão e cera. </w:t>
      </w:r>
    </w:p>
    <w:p w:rsidR="008574C6" w:rsidRPr="008574C6" w:rsidRDefault="008574C6" w:rsidP="008574C6">
      <w:pPr>
        <w:pStyle w:val="PargrafodaLista"/>
        <w:numPr>
          <w:ilvl w:val="0"/>
          <w:numId w:val="12"/>
        </w:numPr>
        <w:spacing w:before="0"/>
        <w:jc w:val="both"/>
        <w:rPr>
          <w:rFonts w:ascii="Times New Roman" w:hAnsi="Times New Roman"/>
          <w:sz w:val="24"/>
        </w:rPr>
      </w:pPr>
      <w:r w:rsidRPr="008574C6">
        <w:rPr>
          <w:rFonts w:ascii="Times New Roman" w:hAnsi="Times New Roman"/>
          <w:sz w:val="24"/>
        </w:rPr>
        <w:t xml:space="preserve">Punção Múltiplo: Possui a presença de várias pontas agrupadas em uma única </w:t>
      </w:r>
      <w:r w:rsidRPr="00E85177">
        <w:rPr>
          <w:rFonts w:ascii="Times New Roman" w:hAnsi="Times New Roman"/>
          <w:i/>
          <w:sz w:val="24"/>
        </w:rPr>
        <w:t>probe</w:t>
      </w:r>
      <w:r w:rsidRPr="008574C6">
        <w:rPr>
          <w:rFonts w:ascii="Times New Roman" w:hAnsi="Times New Roman"/>
          <w:sz w:val="24"/>
        </w:rPr>
        <w:t>. Utilizada para medir a firmeza e dureza de produto</w:t>
      </w:r>
      <w:r w:rsidR="00E85177">
        <w:rPr>
          <w:rFonts w:ascii="Times New Roman" w:hAnsi="Times New Roman"/>
          <w:sz w:val="24"/>
        </w:rPr>
        <w:t>s que não seriam possíveis medirem</w:t>
      </w:r>
      <w:r w:rsidRPr="008574C6">
        <w:rPr>
          <w:rFonts w:ascii="Times New Roman" w:hAnsi="Times New Roman"/>
          <w:sz w:val="24"/>
        </w:rPr>
        <w:t xml:space="preserve"> devido a tamanhos diferentes de partículas, como géis, cremes ou áreas do produto que são necessárias um número maior de sondas de contato para uma maior amostragem para teste. </w:t>
      </w:r>
    </w:p>
    <w:p w:rsidR="008574C6" w:rsidRPr="008574C6" w:rsidRDefault="008574C6" w:rsidP="008574C6">
      <w:pPr>
        <w:pStyle w:val="PargrafodaLista"/>
        <w:numPr>
          <w:ilvl w:val="0"/>
          <w:numId w:val="12"/>
        </w:numPr>
        <w:spacing w:before="0"/>
        <w:jc w:val="both"/>
        <w:rPr>
          <w:rFonts w:ascii="Times New Roman" w:hAnsi="Times New Roman"/>
          <w:sz w:val="24"/>
        </w:rPr>
      </w:pPr>
      <w:r w:rsidRPr="008574C6">
        <w:rPr>
          <w:rFonts w:ascii="Times New Roman" w:hAnsi="Times New Roman"/>
          <w:sz w:val="24"/>
        </w:rPr>
        <w:t xml:space="preserve">Esférica:  possui forma esférica, semelhante a uma bola. São frequentemente utilizadas para penetrar em produtos que possuem </w:t>
      </w:r>
      <w:r w:rsidR="00E85177" w:rsidRPr="008574C6">
        <w:rPr>
          <w:rFonts w:ascii="Times New Roman" w:hAnsi="Times New Roman"/>
          <w:sz w:val="24"/>
        </w:rPr>
        <w:t>áreas irregulares</w:t>
      </w:r>
      <w:r w:rsidRPr="008574C6">
        <w:rPr>
          <w:rFonts w:ascii="Times New Roman" w:hAnsi="Times New Roman"/>
          <w:sz w:val="24"/>
        </w:rPr>
        <w:t xml:space="preserve"> e produtos como fitas </w:t>
      </w:r>
      <w:r w:rsidR="00E85177">
        <w:rPr>
          <w:rFonts w:ascii="Times New Roman" w:hAnsi="Times New Roman"/>
          <w:sz w:val="24"/>
        </w:rPr>
        <w:t>e/</w:t>
      </w:r>
      <w:r w:rsidRPr="008574C6">
        <w:rPr>
          <w:rFonts w:ascii="Times New Roman" w:hAnsi="Times New Roman"/>
          <w:sz w:val="24"/>
        </w:rPr>
        <w:t>ou adesivos.  </w:t>
      </w:r>
    </w:p>
    <w:p w:rsidR="008574C6" w:rsidRPr="008574C6" w:rsidRDefault="008574C6" w:rsidP="008574C6">
      <w:pPr>
        <w:pStyle w:val="PargrafodaLista"/>
        <w:numPr>
          <w:ilvl w:val="0"/>
          <w:numId w:val="12"/>
        </w:numPr>
        <w:spacing w:before="0"/>
        <w:jc w:val="both"/>
        <w:rPr>
          <w:rFonts w:ascii="Times New Roman" w:hAnsi="Times New Roman"/>
          <w:sz w:val="24"/>
        </w:rPr>
      </w:pPr>
      <w:r w:rsidRPr="008574C6">
        <w:rPr>
          <w:rFonts w:ascii="Times New Roman" w:hAnsi="Times New Roman"/>
          <w:sz w:val="24"/>
        </w:rPr>
        <w:t xml:space="preserve">Cônica: possui forma cônica,  que permite que a </w:t>
      </w:r>
      <w:r w:rsidRPr="00E85177">
        <w:rPr>
          <w:rFonts w:ascii="Times New Roman" w:hAnsi="Times New Roman"/>
          <w:i/>
          <w:sz w:val="24"/>
        </w:rPr>
        <w:t>probe</w:t>
      </w:r>
      <w:r w:rsidRPr="008574C6">
        <w:rPr>
          <w:rFonts w:ascii="Times New Roman" w:hAnsi="Times New Roman"/>
          <w:sz w:val="24"/>
        </w:rPr>
        <w:t xml:space="preserve"> penetre de forma gradual e controlada. Geralmente utilizada em amostras para </w:t>
      </w:r>
      <w:r w:rsidR="00E85177" w:rsidRPr="008574C6">
        <w:rPr>
          <w:rFonts w:ascii="Times New Roman" w:hAnsi="Times New Roman"/>
          <w:sz w:val="24"/>
        </w:rPr>
        <w:t>sabão</w:t>
      </w:r>
      <w:r w:rsidRPr="008574C6">
        <w:rPr>
          <w:rFonts w:ascii="Times New Roman" w:hAnsi="Times New Roman"/>
          <w:sz w:val="24"/>
        </w:rPr>
        <w:t xml:space="preserve">, desodorizantes, e ceras que apresentam um comportamento </w:t>
      </w:r>
      <w:r w:rsidR="00E85177" w:rsidRPr="008574C6">
        <w:rPr>
          <w:rFonts w:ascii="Times New Roman" w:hAnsi="Times New Roman"/>
          <w:sz w:val="24"/>
        </w:rPr>
        <w:t>plástico</w:t>
      </w:r>
      <w:r w:rsidRPr="008574C6">
        <w:rPr>
          <w:rFonts w:ascii="Times New Roman" w:hAnsi="Times New Roman"/>
          <w:sz w:val="24"/>
        </w:rPr>
        <w:t>. </w:t>
      </w:r>
    </w:p>
    <w:p w:rsidR="00A46904" w:rsidRDefault="00A46904" w:rsidP="00D11C6F">
      <w:pPr>
        <w:jc w:val="both"/>
      </w:pPr>
    </w:p>
    <w:p w:rsidR="00D11C6F" w:rsidRPr="00D11C6F" w:rsidRDefault="00D11C6F" w:rsidP="00D11C6F">
      <w:pPr>
        <w:rPr>
          <w:b/>
          <w:bCs/>
        </w:rPr>
      </w:pPr>
      <w:r w:rsidRPr="00D11C6F">
        <w:rPr>
          <w:b/>
          <w:bCs/>
        </w:rPr>
        <w:t xml:space="preserve">2.3 </w:t>
      </w:r>
      <w:r>
        <w:rPr>
          <w:b/>
          <w:bCs/>
        </w:rPr>
        <w:t xml:space="preserve">Análise do </w:t>
      </w:r>
      <w:r w:rsidRPr="00D11C6F">
        <w:rPr>
          <w:b/>
          <w:bCs/>
        </w:rPr>
        <w:t>Perfil de Textura</w:t>
      </w:r>
      <w:r>
        <w:rPr>
          <w:b/>
          <w:bCs/>
        </w:rPr>
        <w:t xml:space="preserve"> (TPA)</w:t>
      </w:r>
    </w:p>
    <w:p w:rsidR="00A47545" w:rsidRDefault="00A47545" w:rsidP="00A47545">
      <w:pPr>
        <w:ind w:firstLine="709"/>
        <w:jc w:val="both"/>
      </w:pPr>
    </w:p>
    <w:p w:rsidR="00A47545" w:rsidRDefault="00A47545" w:rsidP="004511AA">
      <w:pPr>
        <w:ind w:firstLine="709"/>
        <w:jc w:val="both"/>
      </w:pPr>
      <w:r w:rsidRPr="00CA4160">
        <w:t>Segundo a T</w:t>
      </w:r>
      <w:r w:rsidR="004511AA">
        <w:t>TC</w:t>
      </w:r>
      <w:r w:rsidRPr="00CA4160">
        <w:t xml:space="preserve"> (2023), a Análise do Perfil de Textura (TPA) é um popular </w:t>
      </w:r>
      <w:r w:rsidR="0023100B">
        <w:t>método</w:t>
      </w:r>
      <w:r w:rsidRPr="00CA4160">
        <w:t xml:space="preserve"> de dupla compressão para determinar as proprie</w:t>
      </w:r>
      <w:r w:rsidR="0023100B">
        <w:t xml:space="preserve">dades texturais dos alimentos, </w:t>
      </w:r>
      <w:r w:rsidR="0023100B">
        <w:rPr>
          <w:rStyle w:val="normaltextrun"/>
          <w:color w:val="000000"/>
          <w:shd w:val="clear" w:color="auto" w:fill="FFFFFF"/>
        </w:rPr>
        <w:t>como dureza, coesão, elasticidade e mastigabilidade</w:t>
      </w:r>
      <w:r w:rsidR="0023100B">
        <w:t>; mas</w:t>
      </w:r>
      <w:r w:rsidRPr="00CA4160">
        <w:t xml:space="preserve"> também</w:t>
      </w:r>
      <w:r w:rsidR="0023100B">
        <w:t xml:space="preserve"> sendo</w:t>
      </w:r>
      <w:r w:rsidRPr="00CA4160">
        <w:t xml:space="preserve"> usado, ocasionalmente, em outras indústrias, como de produtos farmacêuticos, géis e cuidados pessoais. O método TPA é uma ferramenta poderosa que pode fornecer informações altamente significativas sobre a textura do produto,</w:t>
      </w:r>
      <w:r w:rsidR="0023100B">
        <w:t xml:space="preserve"> </w:t>
      </w:r>
      <w:r w:rsidR="0023100B">
        <w:rPr>
          <w:rStyle w:val="normaltextrun"/>
          <w:color w:val="000000"/>
          <w:shd w:val="clear" w:color="auto" w:fill="FFFFFF"/>
        </w:rPr>
        <w:t>possuindo a vantagem de adquirir diversas características ao mesmo tempo em um único teste e</w:t>
      </w:r>
      <w:r w:rsidRPr="00CA4160">
        <w:t xml:space="preserve"> respeitando o fato de que a identidade textural de qualquer alimento é multifacetada e que, inerentemente, está ligada às expectativas sensoriais dos consumidos.</w:t>
      </w:r>
      <w:r w:rsidR="0023100B">
        <w:t xml:space="preserve"> (Alemu, 2023; TTC, 2023).</w:t>
      </w:r>
    </w:p>
    <w:p w:rsidR="00C46F97" w:rsidRDefault="00C46F97" w:rsidP="00C46F97">
      <w:pPr>
        <w:pStyle w:val="paragraph"/>
        <w:spacing w:before="0" w:beforeAutospacing="0" w:after="0" w:afterAutospacing="0"/>
        <w:ind w:firstLine="705"/>
        <w:jc w:val="both"/>
        <w:textAlignment w:val="baseline"/>
        <w:rPr>
          <w:rFonts w:ascii="Segoe UI" w:hAnsi="Segoe UI" w:cs="Segoe UI"/>
          <w:sz w:val="18"/>
          <w:szCs w:val="18"/>
        </w:rPr>
      </w:pPr>
      <w:r>
        <w:rPr>
          <w:rStyle w:val="normaltextrun"/>
        </w:rPr>
        <w:t>Existem diversos padrões internacionais relacionado aos metodos a ser utilizado para um pequeno grupo de materiais, esses metodos são definidos por organizações como ASTM, AOAC, BS, ISO e DIN, são especificações relacionadas a geometria das probes de ensaio, preparação da amostra e condições dos ensaios (Hellyer, 2004). </w:t>
      </w:r>
      <w:r>
        <w:rPr>
          <w:rStyle w:val="eop"/>
        </w:rPr>
        <w:t> </w:t>
      </w:r>
    </w:p>
    <w:p w:rsidR="00C46F97" w:rsidRDefault="00C46F97" w:rsidP="00C46F97">
      <w:pPr>
        <w:pStyle w:val="paragraph"/>
        <w:spacing w:before="0" w:beforeAutospacing="0" w:after="0" w:afterAutospacing="0"/>
        <w:ind w:firstLine="705"/>
        <w:jc w:val="both"/>
        <w:textAlignment w:val="baseline"/>
        <w:rPr>
          <w:rStyle w:val="eop"/>
        </w:rPr>
      </w:pPr>
      <w:r>
        <w:rPr>
          <w:rStyle w:val="normaltextrun"/>
        </w:rPr>
        <w:t>Essas informações adquiridas pelos ensaios do TPA podem ser usadas para monitorar a fabricação, facilitando a produção consistente dos produtos com qualidade, além disso os testes pelo método TPA é bastante utilizado para avaliar as propriedades funcionais das matérias primas durante o desenvolvimento de produtos, aplicando dentro das especificações dos ingredientes para um melhor controle e seleção de fornecedores (Hellyer, 2004), conforme ilustra Figura 5 pode observar um exemplo de curva obtida de um teste de TPA.</w:t>
      </w:r>
    </w:p>
    <w:p w:rsidR="00C46F97" w:rsidRPr="00C46F97" w:rsidRDefault="00C46F97" w:rsidP="00C46F97">
      <w:pPr>
        <w:pStyle w:val="paragraph"/>
        <w:spacing w:before="0" w:beforeAutospacing="0" w:after="0" w:afterAutospacing="0"/>
        <w:jc w:val="both"/>
        <w:textAlignment w:val="baseline"/>
      </w:pPr>
    </w:p>
    <w:p w:rsidR="00C46F97" w:rsidRPr="00C46F97" w:rsidRDefault="00C46F97" w:rsidP="00C46F97">
      <w:pPr>
        <w:pStyle w:val="paragraph"/>
        <w:spacing w:before="0" w:beforeAutospacing="0" w:after="0" w:afterAutospacing="0"/>
        <w:ind w:firstLine="705"/>
        <w:jc w:val="center"/>
        <w:textAlignment w:val="baseline"/>
        <w:rPr>
          <w:rFonts w:ascii="Segoe UI" w:hAnsi="Segoe UI" w:cs="Segoe UI"/>
          <w:sz w:val="22"/>
          <w:szCs w:val="22"/>
        </w:rPr>
      </w:pPr>
      <w:r w:rsidRPr="00C46F97">
        <w:rPr>
          <w:rStyle w:val="normaltextrun"/>
          <w:b/>
          <w:bCs/>
          <w:sz w:val="22"/>
          <w:szCs w:val="22"/>
        </w:rPr>
        <w:t xml:space="preserve">Figura 5 – </w:t>
      </w:r>
      <w:r w:rsidRPr="00C46F97">
        <w:rPr>
          <w:rStyle w:val="normaltextrun"/>
          <w:sz w:val="22"/>
          <w:szCs w:val="22"/>
        </w:rPr>
        <w:t>Curva típica obtida de um ensaio de TPA</w:t>
      </w:r>
      <w:r w:rsidRPr="00C46F97">
        <w:rPr>
          <w:rStyle w:val="eop"/>
          <w:sz w:val="22"/>
          <w:szCs w:val="22"/>
        </w:rPr>
        <w:t> </w:t>
      </w:r>
    </w:p>
    <w:p w:rsidR="00C46F97" w:rsidRPr="00C46F97" w:rsidRDefault="00C46F97" w:rsidP="00F81158">
      <w:pPr>
        <w:pStyle w:val="paragraph"/>
        <w:spacing w:before="0" w:beforeAutospacing="0" w:after="0" w:afterAutospacing="0"/>
        <w:jc w:val="center"/>
        <w:textAlignment w:val="baseline"/>
        <w:rPr>
          <w:rFonts w:ascii="Segoe UI" w:hAnsi="Segoe UI" w:cs="Segoe UI"/>
          <w:sz w:val="22"/>
          <w:szCs w:val="22"/>
        </w:rPr>
      </w:pPr>
      <w:r w:rsidRPr="00C46F97">
        <w:rPr>
          <w:noProof/>
          <w:sz w:val="22"/>
          <w:szCs w:val="22"/>
        </w:rPr>
        <w:lastRenderedPageBreak/>
        <w:drawing>
          <wp:inline distT="0" distB="0" distL="0" distR="0">
            <wp:extent cx="6423365" cy="4016118"/>
            <wp:effectExtent l="19050" t="0" r="0" b="0"/>
            <wp:docPr id="34"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3"/>
                    <a:srcRect l="1616" t="1653" r="3052" b="6887"/>
                    <a:stretch>
                      <a:fillRect/>
                    </a:stretch>
                  </pic:blipFill>
                  <pic:spPr bwMode="auto">
                    <a:xfrm>
                      <a:off x="0" y="0"/>
                      <a:ext cx="6423365" cy="4016118"/>
                    </a:xfrm>
                    <a:prstGeom prst="rect">
                      <a:avLst/>
                    </a:prstGeom>
                    <a:noFill/>
                    <a:ln w="9525">
                      <a:noFill/>
                      <a:miter lim="800000"/>
                      <a:headEnd/>
                      <a:tailEnd/>
                    </a:ln>
                  </pic:spPr>
                </pic:pic>
              </a:graphicData>
            </a:graphic>
          </wp:inline>
        </w:drawing>
      </w:r>
    </w:p>
    <w:p w:rsidR="00F81158" w:rsidRDefault="00F81158" w:rsidP="00C46F97">
      <w:pPr>
        <w:pStyle w:val="paragraph"/>
        <w:spacing w:before="0" w:beforeAutospacing="0" w:after="0" w:afterAutospacing="0"/>
        <w:ind w:firstLine="705"/>
        <w:jc w:val="center"/>
        <w:textAlignment w:val="baseline"/>
        <w:rPr>
          <w:rStyle w:val="normaltextrun"/>
          <w:b/>
          <w:bCs/>
          <w:sz w:val="22"/>
          <w:szCs w:val="22"/>
        </w:rPr>
      </w:pPr>
    </w:p>
    <w:p w:rsidR="00C46F97" w:rsidRPr="00C46F97" w:rsidRDefault="00C46F97" w:rsidP="00C46F97">
      <w:pPr>
        <w:pStyle w:val="paragraph"/>
        <w:spacing w:before="0" w:beforeAutospacing="0" w:after="0" w:afterAutospacing="0"/>
        <w:ind w:firstLine="705"/>
        <w:jc w:val="center"/>
        <w:textAlignment w:val="baseline"/>
        <w:rPr>
          <w:rFonts w:ascii="Segoe UI" w:hAnsi="Segoe UI" w:cs="Segoe UI"/>
          <w:sz w:val="22"/>
          <w:szCs w:val="22"/>
        </w:rPr>
      </w:pPr>
      <w:r w:rsidRPr="00C46F97">
        <w:rPr>
          <w:rStyle w:val="normaltextrun"/>
          <w:b/>
          <w:bCs/>
          <w:sz w:val="22"/>
          <w:szCs w:val="22"/>
        </w:rPr>
        <w:t xml:space="preserve">Fonte: </w:t>
      </w:r>
      <w:r w:rsidRPr="00C46F97">
        <w:rPr>
          <w:rStyle w:val="normaltextrun"/>
          <w:sz w:val="22"/>
          <w:szCs w:val="22"/>
        </w:rPr>
        <w:t>Sanzhes (2009).</w:t>
      </w:r>
      <w:r w:rsidRPr="00C46F97">
        <w:rPr>
          <w:rStyle w:val="eop"/>
          <w:sz w:val="22"/>
          <w:szCs w:val="22"/>
        </w:rPr>
        <w:t> </w:t>
      </w:r>
    </w:p>
    <w:p w:rsidR="00C46F97" w:rsidRDefault="00C46F97" w:rsidP="00C46F97">
      <w:pPr>
        <w:pStyle w:val="paragraph"/>
        <w:spacing w:before="0" w:beforeAutospacing="0" w:after="0" w:afterAutospacing="0"/>
        <w:ind w:firstLine="705"/>
        <w:jc w:val="center"/>
        <w:textAlignment w:val="baseline"/>
        <w:rPr>
          <w:rFonts w:ascii="Segoe UI" w:hAnsi="Segoe UI" w:cs="Segoe UI"/>
          <w:sz w:val="18"/>
          <w:szCs w:val="18"/>
        </w:rPr>
      </w:pPr>
      <w:r>
        <w:rPr>
          <w:rStyle w:val="eop"/>
        </w:rPr>
        <w:t> </w:t>
      </w:r>
    </w:p>
    <w:p w:rsidR="00C46F97" w:rsidRDefault="00C46F97" w:rsidP="00C46F97">
      <w:pPr>
        <w:pStyle w:val="paragraph"/>
        <w:spacing w:before="0" w:beforeAutospacing="0" w:after="0" w:afterAutospacing="0"/>
        <w:ind w:firstLine="705"/>
        <w:jc w:val="both"/>
        <w:textAlignment w:val="baseline"/>
        <w:rPr>
          <w:rFonts w:ascii="Segoe UI" w:hAnsi="Segoe UI" w:cs="Segoe UI"/>
          <w:sz w:val="18"/>
          <w:szCs w:val="18"/>
        </w:rPr>
      </w:pPr>
      <w:r>
        <w:rPr>
          <w:rStyle w:val="normaltextrun"/>
        </w:rPr>
        <w:t>Sendo assim possível encontrar diversos parâmetros onde a dureza é representada pela força máxima de compressão (N) na 1ª compressão, a coesividade pode ser encontrada pela razão entre o trabalho realizado sobre a massa durante a 2ª compressão e o trabalho durante a 1ª compressão, dado em porcentagem, a adesividade é calculada pela área da curva obtida depois da 1ª compressão que representa o trabalho necessário para desprender a probe da massa ao retornar a posição inicial, a elasticidade é calculada dividindo a altura (distancia) da massa depois a 2ª compressão pela altura da massa depois da 1ª compressão e é dada em porcentagem, a resiliência é determinada do trabalho de retraimento (área 5) dividido pelo trabalho de compressão (área 4), também expressa em porcentagem (Sanzhes, 2009).</w:t>
      </w:r>
      <w:r>
        <w:rPr>
          <w:rStyle w:val="eop"/>
        </w:rPr>
        <w:t> </w:t>
      </w:r>
    </w:p>
    <w:p w:rsidR="00656C48" w:rsidRDefault="00656C48" w:rsidP="00656C48">
      <w:pPr>
        <w:jc w:val="both"/>
      </w:pPr>
    </w:p>
    <w:p w:rsidR="00656C48" w:rsidRPr="00E81FAB" w:rsidRDefault="00656C48" w:rsidP="00656C48">
      <w:r w:rsidRPr="00E81FAB">
        <w:rPr>
          <w:b/>
          <w:bCs/>
        </w:rPr>
        <w:t>3 Metodologia</w:t>
      </w:r>
    </w:p>
    <w:p w:rsidR="00E7171B" w:rsidRDefault="00E7171B" w:rsidP="00656C48">
      <w:pPr>
        <w:jc w:val="both"/>
      </w:pPr>
    </w:p>
    <w:p w:rsidR="0099611F" w:rsidRDefault="00E51C1F" w:rsidP="0099611F">
      <w:pPr>
        <w:ind w:firstLine="709"/>
        <w:jc w:val="both"/>
      </w:pPr>
      <w:r>
        <w:t>Tendo em vista</w:t>
      </w:r>
      <w:r w:rsidR="00F37AAE">
        <w:t xml:space="preserve"> a extensão deste projeto, a primeira ação que se fez necessária tomar foi dividir </w:t>
      </w:r>
      <w:r>
        <w:t>o</w:t>
      </w:r>
      <w:r w:rsidR="00F37AAE">
        <w:t xml:space="preserve"> escopo em parte menores, </w:t>
      </w:r>
      <w:r w:rsidR="00891C5D">
        <w:t xml:space="preserve">no intuito de definir </w:t>
      </w:r>
      <w:r w:rsidR="00F37AAE">
        <w:t>melhor as atividades a serem realizadas e</w:t>
      </w:r>
      <w:r w:rsidR="00891C5D">
        <w:t xml:space="preserve"> de</w:t>
      </w:r>
      <w:r>
        <w:t xml:space="preserve"> organizar sua</w:t>
      </w:r>
      <w:r w:rsidR="00F37AAE">
        <w:t xml:space="preserve"> cadeia de eventos</w:t>
      </w:r>
      <w:r w:rsidR="00336A74">
        <w:t xml:space="preserve"> para execução</w:t>
      </w:r>
      <w:r w:rsidR="0099611F">
        <w:t>.</w:t>
      </w:r>
    </w:p>
    <w:p w:rsidR="00477BDA" w:rsidRPr="00B44576" w:rsidRDefault="0099611F" w:rsidP="0099611F">
      <w:pPr>
        <w:ind w:firstLine="709"/>
        <w:jc w:val="both"/>
      </w:pPr>
      <w:r w:rsidRPr="001901E4">
        <w:t>De modo geral, o protótipo físico conta com 7 elementos principais, sendo</w:t>
      </w:r>
      <w:r w:rsidR="00336A74" w:rsidRPr="001901E4">
        <w:t xml:space="preserve"> um Arduino Due, uma célula de carga do tipo </w:t>
      </w:r>
      <w:r w:rsidR="00336A74" w:rsidRPr="001901E4">
        <w:rPr>
          <w:i/>
        </w:rPr>
        <w:t>Single Point</w:t>
      </w:r>
      <w:r w:rsidR="00336A74" w:rsidRPr="001901E4">
        <w:t>, um módulo ADC de 24 bits,</w:t>
      </w:r>
      <w:r w:rsidRPr="001901E4">
        <w:t xml:space="preserve"> </w:t>
      </w:r>
      <w:r w:rsidR="00477BDA" w:rsidRPr="001901E4">
        <w:t>um motor de passo,</w:t>
      </w:r>
      <w:r w:rsidR="00336A74" w:rsidRPr="001901E4">
        <w:t xml:space="preserve"> </w:t>
      </w:r>
      <w:r w:rsidR="00477BDA" w:rsidRPr="001901E4">
        <w:t>um</w:t>
      </w:r>
      <w:r w:rsidRPr="001901E4">
        <w:t xml:space="preserve"> </w:t>
      </w:r>
      <w:r w:rsidRPr="001901E4">
        <w:rPr>
          <w:i/>
        </w:rPr>
        <w:t>stepper</w:t>
      </w:r>
      <w:r w:rsidR="00477BDA" w:rsidRPr="001901E4">
        <w:rPr>
          <w:i/>
        </w:rPr>
        <w:t xml:space="preserve"> driver</w:t>
      </w:r>
      <w:r w:rsidR="00477BDA" w:rsidRPr="001901E4">
        <w:t>, um encoder</w:t>
      </w:r>
      <w:r w:rsidRPr="001901E4">
        <w:t xml:space="preserve"> rotativo</w:t>
      </w:r>
      <w:r w:rsidR="00336A74" w:rsidRPr="001901E4">
        <w:t xml:space="preserve"> incremental e um fuso de esferas recirculantes</w:t>
      </w:r>
      <w:r w:rsidR="00753693" w:rsidRPr="001901E4">
        <w:t>.</w:t>
      </w:r>
      <w:r w:rsidR="001901E4">
        <w:t xml:space="preserve"> Embora nem todos os componentes estejam representados na Figura 5a, é possível ter uma boa visualização</w:t>
      </w:r>
      <w:r w:rsidR="005B1F5C">
        <w:t xml:space="preserve"> como o texturômetro ficará após ser montado.</w:t>
      </w:r>
    </w:p>
    <w:p w:rsidR="00EA64B4" w:rsidRDefault="00EA64B4" w:rsidP="00EA64B4">
      <w:pPr>
        <w:jc w:val="both"/>
      </w:pPr>
    </w:p>
    <w:p w:rsidR="008F7C9D" w:rsidRDefault="00EA64B4" w:rsidP="008F7C9D">
      <w:pPr>
        <w:jc w:val="center"/>
        <w:rPr>
          <w:sz w:val="22"/>
          <w:szCs w:val="22"/>
        </w:rPr>
      </w:pPr>
      <w:r w:rsidRPr="00B618E9">
        <w:rPr>
          <w:b/>
          <w:sz w:val="22"/>
          <w:szCs w:val="22"/>
        </w:rPr>
        <w:t>F</w:t>
      </w:r>
      <w:r w:rsidR="000D46E2" w:rsidRPr="00B618E9">
        <w:rPr>
          <w:b/>
          <w:sz w:val="22"/>
          <w:szCs w:val="22"/>
        </w:rPr>
        <w:t>igura 5 –</w:t>
      </w:r>
      <w:r w:rsidR="00AB5F06">
        <w:rPr>
          <w:sz w:val="22"/>
          <w:szCs w:val="22"/>
        </w:rPr>
        <w:t xml:space="preserve"> Visão geral </w:t>
      </w:r>
      <w:r w:rsidR="00C03B29">
        <w:rPr>
          <w:sz w:val="22"/>
          <w:szCs w:val="22"/>
        </w:rPr>
        <w:t>sobre o dispositivo eletromecânico</w:t>
      </w:r>
    </w:p>
    <w:p w:rsidR="00FB36B7" w:rsidRPr="000D46E2" w:rsidRDefault="00FB36B7" w:rsidP="008F7C9D">
      <w:pPr>
        <w:jc w:val="center"/>
        <w:rPr>
          <w:sz w:val="22"/>
          <w:szCs w:val="22"/>
        </w:rPr>
      </w:pPr>
    </w:p>
    <w:tbl>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025"/>
        <w:gridCol w:w="6396"/>
      </w:tblGrid>
      <w:tr w:rsidR="000D46E2" w:rsidRPr="000D46E2" w:rsidTr="00916415">
        <w:trPr>
          <w:jc w:val="center"/>
        </w:trPr>
        <w:tc>
          <w:tcPr>
            <w:tcW w:w="5172" w:type="dxa"/>
            <w:vAlign w:val="center"/>
          </w:tcPr>
          <w:p w:rsidR="000D46E2" w:rsidRPr="000D46E2" w:rsidRDefault="000D46E2" w:rsidP="000D46E2">
            <w:pPr>
              <w:jc w:val="center"/>
              <w:rPr>
                <w:sz w:val="22"/>
                <w:szCs w:val="22"/>
              </w:rPr>
            </w:pPr>
            <w:r w:rsidRPr="000D46E2">
              <w:rPr>
                <w:noProof/>
                <w:sz w:val="22"/>
                <w:szCs w:val="22"/>
              </w:rPr>
              <w:lastRenderedPageBreak/>
              <w:drawing>
                <wp:inline distT="0" distB="0" distL="0" distR="0">
                  <wp:extent cx="2147172" cy="3085332"/>
                  <wp:effectExtent l="19050" t="0" r="5478" b="0"/>
                  <wp:docPr id="12"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srcRect l="7367" t="5019" r="3708" b="3089"/>
                          <a:stretch>
                            <a:fillRect/>
                          </a:stretch>
                        </pic:blipFill>
                        <pic:spPr bwMode="auto">
                          <a:xfrm>
                            <a:off x="0" y="0"/>
                            <a:ext cx="2147172" cy="3085332"/>
                          </a:xfrm>
                          <a:prstGeom prst="rect">
                            <a:avLst/>
                          </a:prstGeom>
                          <a:noFill/>
                          <a:ln w="9525">
                            <a:noFill/>
                            <a:miter lim="800000"/>
                            <a:headEnd/>
                            <a:tailEnd/>
                          </a:ln>
                        </pic:spPr>
                      </pic:pic>
                    </a:graphicData>
                  </a:graphic>
                </wp:inline>
              </w:drawing>
            </w:r>
          </w:p>
          <w:p w:rsidR="000D46E2" w:rsidRPr="000D46E2" w:rsidRDefault="000D46E2" w:rsidP="002F7414">
            <w:pPr>
              <w:jc w:val="center"/>
              <w:rPr>
                <w:sz w:val="22"/>
                <w:szCs w:val="22"/>
              </w:rPr>
            </w:pPr>
            <w:r w:rsidRPr="000D46E2">
              <w:rPr>
                <w:sz w:val="22"/>
                <w:szCs w:val="22"/>
              </w:rPr>
              <w:t xml:space="preserve">a) </w:t>
            </w:r>
            <w:r w:rsidR="002F7414">
              <w:rPr>
                <w:sz w:val="22"/>
                <w:szCs w:val="22"/>
              </w:rPr>
              <w:t>Modelagem 3D do p</w:t>
            </w:r>
            <w:r w:rsidRPr="000D46E2">
              <w:rPr>
                <w:sz w:val="22"/>
                <w:szCs w:val="22"/>
              </w:rPr>
              <w:t>rotótipo</w:t>
            </w:r>
          </w:p>
        </w:tc>
        <w:tc>
          <w:tcPr>
            <w:tcW w:w="5173" w:type="dxa"/>
            <w:vAlign w:val="center"/>
          </w:tcPr>
          <w:p w:rsidR="000D46E2" w:rsidRPr="000D46E2" w:rsidRDefault="00011012" w:rsidP="000D46E2">
            <w:pPr>
              <w:jc w:val="center"/>
              <w:rPr>
                <w:sz w:val="22"/>
                <w:szCs w:val="22"/>
              </w:rPr>
            </w:pPr>
            <w:r>
              <w:rPr>
                <w:noProof/>
                <w:sz w:val="22"/>
                <w:szCs w:val="22"/>
              </w:rPr>
              <w:drawing>
                <wp:inline distT="0" distB="0" distL="0" distR="0">
                  <wp:extent cx="3903980" cy="3057525"/>
                  <wp:effectExtent l="19050" t="0" r="1270" b="0"/>
                  <wp:docPr id="20"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srcRect t="-6189" b="-10673"/>
                          <a:stretch>
                            <a:fillRect/>
                          </a:stretch>
                        </pic:blipFill>
                        <pic:spPr bwMode="auto">
                          <a:xfrm>
                            <a:off x="0" y="0"/>
                            <a:ext cx="3903980" cy="3057525"/>
                          </a:xfrm>
                          <a:prstGeom prst="rect">
                            <a:avLst/>
                          </a:prstGeom>
                          <a:noFill/>
                          <a:ln w="9525">
                            <a:noFill/>
                            <a:miter lim="800000"/>
                            <a:headEnd/>
                            <a:tailEnd/>
                          </a:ln>
                        </pic:spPr>
                      </pic:pic>
                    </a:graphicData>
                  </a:graphic>
                </wp:inline>
              </w:drawing>
            </w:r>
          </w:p>
          <w:p w:rsidR="000D46E2" w:rsidRPr="000D46E2" w:rsidRDefault="000D46E2" w:rsidP="000D46E2">
            <w:pPr>
              <w:jc w:val="center"/>
              <w:rPr>
                <w:sz w:val="22"/>
                <w:szCs w:val="22"/>
              </w:rPr>
            </w:pPr>
            <w:r w:rsidRPr="000D46E2">
              <w:rPr>
                <w:sz w:val="22"/>
                <w:szCs w:val="22"/>
              </w:rPr>
              <w:t>b) Diagrama funcional</w:t>
            </w:r>
            <w:r w:rsidR="002F7414">
              <w:rPr>
                <w:sz w:val="22"/>
                <w:szCs w:val="22"/>
              </w:rPr>
              <w:t xml:space="preserve"> do sistema</w:t>
            </w:r>
          </w:p>
        </w:tc>
      </w:tr>
    </w:tbl>
    <w:p w:rsidR="00FB36B7" w:rsidRDefault="00FB36B7" w:rsidP="006B73DB">
      <w:pPr>
        <w:jc w:val="center"/>
        <w:rPr>
          <w:b/>
          <w:sz w:val="22"/>
          <w:szCs w:val="22"/>
        </w:rPr>
      </w:pPr>
    </w:p>
    <w:p w:rsidR="006B73DB" w:rsidRPr="006B73DB" w:rsidRDefault="00B44576" w:rsidP="006B73DB">
      <w:pPr>
        <w:jc w:val="center"/>
        <w:rPr>
          <w:sz w:val="22"/>
        </w:rPr>
      </w:pPr>
      <w:r w:rsidRPr="00B618E9">
        <w:rPr>
          <w:b/>
          <w:sz w:val="22"/>
          <w:szCs w:val="22"/>
        </w:rPr>
        <w:t>Fonte:</w:t>
      </w:r>
      <w:r w:rsidRPr="000D46E2">
        <w:rPr>
          <w:sz w:val="22"/>
          <w:szCs w:val="22"/>
        </w:rPr>
        <w:t xml:space="preserve"> Autoria própria</w:t>
      </w:r>
      <w:r w:rsidR="00B069C0">
        <w:rPr>
          <w:sz w:val="22"/>
          <w:szCs w:val="22"/>
        </w:rPr>
        <w:t xml:space="preserve"> (2023)</w:t>
      </w:r>
      <w:r>
        <w:rPr>
          <w:sz w:val="22"/>
        </w:rPr>
        <w:t>.</w:t>
      </w:r>
    </w:p>
    <w:p w:rsidR="006B73DB" w:rsidRDefault="006B73DB" w:rsidP="00336A74">
      <w:pPr>
        <w:jc w:val="both"/>
      </w:pPr>
    </w:p>
    <w:p w:rsidR="00273246" w:rsidRDefault="00273246" w:rsidP="00273246">
      <w:pPr>
        <w:pStyle w:val="paragraph"/>
        <w:spacing w:before="0" w:beforeAutospacing="0" w:after="0" w:afterAutospacing="0"/>
        <w:ind w:firstLine="705"/>
        <w:jc w:val="both"/>
        <w:textAlignment w:val="baseline"/>
        <w:rPr>
          <w:rFonts w:ascii="Segoe UI" w:hAnsi="Segoe UI" w:cs="Segoe UI"/>
          <w:sz w:val="18"/>
          <w:szCs w:val="18"/>
        </w:rPr>
      </w:pPr>
      <w:r>
        <w:rPr>
          <w:rStyle w:val="normaltextrun"/>
        </w:rPr>
        <w:t>Já na Figura 5b, é ilustrado o fluxo de sinais através de um diagrama funcional, evidenciando os relacionamentos entre componentes. Após o usuário parametrizar o equipamento usando um computador com o software a ser desenvolvido, é enviado comandos para o Arduino Due iniciar o ensaio e acionar o stepper driver, efetuando os giros do motor de passo; enquanto recebe informações do posicionamento do motor através do encoder e a força aplicada sob o corpo de prova a ser medida pela célula de carga, mas já transformada em dados pelo módulo ADC. Com isso, o Arduino pode retornar as informações para o software e as expor ao usuário através de interfaces gráficas para realizar as análises desejadas.</w:t>
      </w:r>
    </w:p>
    <w:p w:rsidR="00215D7E" w:rsidRDefault="005B1F5C" w:rsidP="00215D7E">
      <w:pPr>
        <w:pStyle w:val="paragraph"/>
        <w:spacing w:before="0" w:beforeAutospacing="0" w:after="0" w:afterAutospacing="0"/>
        <w:ind w:firstLine="705"/>
        <w:jc w:val="both"/>
        <w:textAlignment w:val="baseline"/>
      </w:pPr>
      <w:r>
        <w:t>Dessa forma, é esperado que o equipamento</w:t>
      </w:r>
      <w:r w:rsidR="00273246">
        <w:t xml:space="preserve"> esteja funcionando ao final dessa etapa, não só </w:t>
      </w:r>
      <w:r w:rsidR="00282053">
        <w:t>coletando dados, mas também conseguindo os transformar ao longo do caminho, gerando as curvas do gráfico de TPA e monitorando o desempenho do próprio funcionamento.</w:t>
      </w:r>
    </w:p>
    <w:p w:rsidR="00215D7E" w:rsidRDefault="00E7171B" w:rsidP="00215D7E">
      <w:pPr>
        <w:pStyle w:val="paragraph"/>
        <w:spacing w:before="0" w:beforeAutospacing="0" w:after="0" w:afterAutospacing="0"/>
        <w:ind w:firstLine="705"/>
        <w:jc w:val="both"/>
        <w:textAlignment w:val="baseline"/>
      </w:pPr>
      <w:r>
        <w:t xml:space="preserve">Nos tópicos a seguir, detalhar-se-á </w:t>
      </w:r>
      <w:r w:rsidR="005B1F5C">
        <w:t xml:space="preserve">melhor </w:t>
      </w:r>
      <w:r>
        <w:t>cada etapa realizada para a execução deste projeto.</w:t>
      </w:r>
    </w:p>
    <w:p w:rsidR="00215D7E" w:rsidRDefault="00215D7E" w:rsidP="00215D7E">
      <w:pPr>
        <w:ind w:left="1" w:firstLine="707"/>
        <w:jc w:val="both"/>
      </w:pPr>
    </w:p>
    <w:p w:rsidR="00215D7E" w:rsidRDefault="00477BDA" w:rsidP="00215D7E">
      <w:pPr>
        <w:ind w:left="1" w:firstLine="707"/>
        <w:jc w:val="both"/>
        <w:rPr>
          <w:b/>
          <w:bCs/>
        </w:rPr>
      </w:pPr>
      <w:r>
        <w:rPr>
          <w:b/>
          <w:bCs/>
        </w:rPr>
        <w:t>3.1 Estrutura m</w:t>
      </w:r>
      <w:r w:rsidR="00656C48">
        <w:rPr>
          <w:b/>
          <w:bCs/>
        </w:rPr>
        <w:t>ecânica</w:t>
      </w:r>
    </w:p>
    <w:p w:rsidR="00215D7E" w:rsidRDefault="00215D7E" w:rsidP="00215D7E">
      <w:pPr>
        <w:ind w:left="1" w:firstLine="707"/>
        <w:jc w:val="both"/>
        <w:rPr>
          <w:b/>
          <w:bCs/>
        </w:rPr>
      </w:pPr>
    </w:p>
    <w:p w:rsidR="00E51C1F" w:rsidRPr="00215D7E" w:rsidRDefault="0068742E" w:rsidP="00215D7E">
      <w:pPr>
        <w:ind w:left="1" w:firstLine="707"/>
        <w:jc w:val="both"/>
        <w:rPr>
          <w:b/>
          <w:bCs/>
        </w:rPr>
      </w:pPr>
      <w:r>
        <w:t>Visando</w:t>
      </w:r>
      <w:r w:rsidR="000C17A5">
        <w:t xml:space="preserve"> facilitar os processos de fabricação, montagem e manutenção </w:t>
      </w:r>
      <w:r>
        <w:t>d</w:t>
      </w:r>
      <w:r w:rsidR="000C17A5">
        <w:t>o equipamento</w:t>
      </w:r>
      <w:r>
        <w:t>, cada uma de suas partes foi</w:t>
      </w:r>
      <w:r w:rsidR="000C17A5">
        <w:t xml:space="preserve"> modelad</w:t>
      </w:r>
      <w:r>
        <w:t xml:space="preserve">a no software </w:t>
      </w:r>
      <w:r w:rsidR="000C17A5">
        <w:t>Autodesk Inventor</w:t>
      </w:r>
      <w:r w:rsidR="000C17A5" w:rsidRPr="000C17A5">
        <w:rPr>
          <w:vertAlign w:val="superscript"/>
        </w:rPr>
        <w:t>®</w:t>
      </w:r>
      <w:r w:rsidR="00E51C1F">
        <w:t>, o qual possui recursos de CAD/CAM/CAE (Desenho, Manufatura e Engenharia Assistidos por Computador). O resultado desse trabalho pode ser visto</w:t>
      </w:r>
      <w:r w:rsidR="002F7414">
        <w:t xml:space="preserve"> na </w:t>
      </w:r>
      <w:r w:rsidR="002F7414" w:rsidRPr="00E36E6D">
        <w:t xml:space="preserve">Figura </w:t>
      </w:r>
      <w:r w:rsidR="00E36E6D">
        <w:t>6</w:t>
      </w:r>
      <w:r w:rsidR="002F7414">
        <w:t>, onde é apresentado o desenho d</w:t>
      </w:r>
      <w:r w:rsidR="00A2049D">
        <w:t>e montagem do</w:t>
      </w:r>
      <w:r w:rsidR="002F7414">
        <w:t xml:space="preserve"> texturômetr</w:t>
      </w:r>
      <w:r w:rsidR="00A2049D">
        <w:t>o.</w:t>
      </w:r>
    </w:p>
    <w:p w:rsidR="002F7414" w:rsidRDefault="002F7414" w:rsidP="002F7414">
      <w:pPr>
        <w:pStyle w:val="paragraph"/>
        <w:spacing w:before="0" w:beforeAutospacing="0" w:after="0" w:afterAutospacing="0"/>
        <w:ind w:firstLine="638"/>
        <w:jc w:val="both"/>
        <w:textAlignment w:val="baseline"/>
      </w:pPr>
    </w:p>
    <w:p w:rsidR="00E51C1F" w:rsidRPr="00B618E9" w:rsidRDefault="00E51C1F" w:rsidP="00E51C1F">
      <w:pPr>
        <w:pStyle w:val="paragraph"/>
        <w:spacing w:before="0" w:beforeAutospacing="0" w:after="0" w:afterAutospacing="0"/>
        <w:jc w:val="center"/>
        <w:textAlignment w:val="baseline"/>
        <w:rPr>
          <w:sz w:val="22"/>
          <w:szCs w:val="22"/>
        </w:rPr>
      </w:pPr>
      <w:r w:rsidRPr="00B618E9">
        <w:rPr>
          <w:b/>
          <w:sz w:val="22"/>
          <w:szCs w:val="22"/>
        </w:rPr>
        <w:t>Figura</w:t>
      </w:r>
      <w:r w:rsidR="00E36E6D">
        <w:rPr>
          <w:b/>
          <w:sz w:val="22"/>
          <w:szCs w:val="22"/>
        </w:rPr>
        <w:t xml:space="preserve"> 6</w:t>
      </w:r>
      <w:r w:rsidRPr="00B618E9">
        <w:rPr>
          <w:b/>
          <w:sz w:val="22"/>
          <w:szCs w:val="22"/>
        </w:rPr>
        <w:t xml:space="preserve"> –</w:t>
      </w:r>
      <w:r w:rsidRPr="00B618E9">
        <w:rPr>
          <w:sz w:val="22"/>
          <w:szCs w:val="22"/>
        </w:rPr>
        <w:t xml:space="preserve"> </w:t>
      </w:r>
      <w:r w:rsidR="002F7414">
        <w:rPr>
          <w:sz w:val="22"/>
          <w:szCs w:val="22"/>
        </w:rPr>
        <w:t>Desenho técnico do texturômetro</w:t>
      </w:r>
    </w:p>
    <w:p w:rsidR="00E51C1F" w:rsidRPr="00B618E9" w:rsidRDefault="00E51C1F" w:rsidP="00636191">
      <w:pPr>
        <w:pStyle w:val="paragraph"/>
        <w:spacing w:before="0" w:beforeAutospacing="0" w:after="0" w:afterAutospacing="0"/>
        <w:jc w:val="center"/>
        <w:textAlignment w:val="baseline"/>
        <w:rPr>
          <w:sz w:val="22"/>
          <w:szCs w:val="22"/>
        </w:rPr>
      </w:pPr>
      <w:r w:rsidRPr="00B618E9">
        <w:rPr>
          <w:noProof/>
          <w:sz w:val="22"/>
          <w:szCs w:val="22"/>
        </w:rPr>
        <w:lastRenderedPageBreak/>
        <w:drawing>
          <wp:inline distT="0" distB="0" distL="0" distR="0">
            <wp:extent cx="6458072" cy="4462149"/>
            <wp:effectExtent l="19050" t="0" r="0" b="0"/>
            <wp:docPr id="1"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srcRect l="9913" t="10367" r="5571" b="11447"/>
                    <a:stretch>
                      <a:fillRect/>
                    </a:stretch>
                  </pic:blipFill>
                  <pic:spPr bwMode="auto">
                    <a:xfrm>
                      <a:off x="0" y="0"/>
                      <a:ext cx="6458072" cy="4462149"/>
                    </a:xfrm>
                    <a:prstGeom prst="rect">
                      <a:avLst/>
                    </a:prstGeom>
                    <a:noFill/>
                    <a:ln w="9525">
                      <a:noFill/>
                      <a:miter lim="800000"/>
                      <a:headEnd/>
                      <a:tailEnd/>
                    </a:ln>
                  </pic:spPr>
                </pic:pic>
              </a:graphicData>
            </a:graphic>
          </wp:inline>
        </w:drawing>
      </w:r>
    </w:p>
    <w:p w:rsidR="00E51C1F" w:rsidRPr="00B618E9" w:rsidRDefault="00E51C1F" w:rsidP="00E51C1F">
      <w:pPr>
        <w:pStyle w:val="paragraph"/>
        <w:spacing w:before="0" w:beforeAutospacing="0" w:after="0" w:afterAutospacing="0"/>
        <w:jc w:val="center"/>
        <w:textAlignment w:val="baseline"/>
        <w:rPr>
          <w:sz w:val="22"/>
          <w:szCs w:val="22"/>
        </w:rPr>
      </w:pPr>
      <w:r w:rsidRPr="00B618E9">
        <w:rPr>
          <w:b/>
          <w:sz w:val="22"/>
          <w:szCs w:val="22"/>
        </w:rPr>
        <w:t>Fonte:</w:t>
      </w:r>
      <w:r w:rsidRPr="00B618E9">
        <w:rPr>
          <w:sz w:val="22"/>
          <w:szCs w:val="22"/>
        </w:rPr>
        <w:t xml:space="preserve"> Autoria própria </w:t>
      </w:r>
      <w:r>
        <w:rPr>
          <w:sz w:val="22"/>
          <w:szCs w:val="22"/>
        </w:rPr>
        <w:t>(2023).</w:t>
      </w:r>
    </w:p>
    <w:p w:rsidR="00E51C1F" w:rsidRDefault="00E51C1F" w:rsidP="00BF3F98">
      <w:pPr>
        <w:pStyle w:val="paragraph"/>
        <w:spacing w:before="0" w:beforeAutospacing="0" w:after="0" w:afterAutospacing="0"/>
        <w:jc w:val="both"/>
        <w:textAlignment w:val="baseline"/>
      </w:pPr>
    </w:p>
    <w:p w:rsidR="00215D7E" w:rsidRDefault="00AF4C37" w:rsidP="00215D7E">
      <w:pPr>
        <w:pStyle w:val="paragraph"/>
        <w:spacing w:before="0" w:beforeAutospacing="0" w:after="0" w:afterAutospacing="0"/>
        <w:ind w:firstLine="708"/>
        <w:jc w:val="both"/>
        <w:textAlignment w:val="baseline"/>
      </w:pPr>
      <w:r>
        <w:t>Conforme observado,</w:t>
      </w:r>
      <w:r w:rsidR="00A2049D">
        <w:t xml:space="preserve"> seu</w:t>
      </w:r>
      <w:r w:rsidR="00B572AF">
        <w:t xml:space="preserve"> mecanismo de movime</w:t>
      </w:r>
      <w:r w:rsidR="00A2049D">
        <w:t>ntação</w:t>
      </w:r>
      <w:r w:rsidR="00B572AF">
        <w:t xml:space="preserve"> se resume a uma junta prismática do tipo fuso de esferas</w:t>
      </w:r>
      <w:r w:rsidR="00963A64">
        <w:t>, no qual</w:t>
      </w:r>
      <w:r w:rsidR="00644C6A">
        <w:t>, preso à castanha,</w:t>
      </w:r>
      <w:r>
        <w:t xml:space="preserve"> </w:t>
      </w:r>
      <w:r w:rsidR="00644C6A">
        <w:t xml:space="preserve">há </w:t>
      </w:r>
      <w:r>
        <w:t>um conjunto mecânico</w:t>
      </w:r>
      <w:r w:rsidR="00644C6A">
        <w:t xml:space="preserve"> </w:t>
      </w:r>
      <w:r w:rsidR="00A2049D">
        <w:t xml:space="preserve">formado pela célula de carga, </w:t>
      </w:r>
      <w:r w:rsidR="00A2049D" w:rsidRPr="00BF3F98">
        <w:rPr>
          <w:i/>
        </w:rPr>
        <w:t>probe</w:t>
      </w:r>
      <w:r w:rsidR="00644C6A">
        <w:t xml:space="preserve"> de</w:t>
      </w:r>
      <w:r w:rsidR="00A2049D">
        <w:t xml:space="preserve"> ensaio </w:t>
      </w:r>
      <w:r w:rsidR="00644C6A">
        <w:t xml:space="preserve">e </w:t>
      </w:r>
      <w:r w:rsidR="00A2049D">
        <w:t>suportes</w:t>
      </w:r>
      <w:r w:rsidR="00644C6A">
        <w:t xml:space="preserve"> de fixação</w:t>
      </w:r>
      <w:r w:rsidR="00BF3F98">
        <w:t>.</w:t>
      </w:r>
      <w:r w:rsidR="00644C6A">
        <w:t xml:space="preserve"> Para garantir que não haja desalinhamento, conta com duas guias lineares também de esferas recirculantes fixadas aos perfis de alumino paralelos ao eixo. Além disso,</w:t>
      </w:r>
      <w:r w:rsidR="00BA1441">
        <w:t xml:space="preserve"> em</w:t>
      </w:r>
      <w:r w:rsidR="00644C6A">
        <w:t xml:space="preserve"> uma das extremidades do dispositivo está </w:t>
      </w:r>
      <w:r w:rsidR="00BA1441">
        <w:t>acoplado o motor de passo com suporte de base enquanto do outro lado é acoplado ao encoder rotativo no topo dos perfis.</w:t>
      </w:r>
    </w:p>
    <w:p w:rsidR="00215D7E" w:rsidRDefault="00BA1441" w:rsidP="00215D7E">
      <w:pPr>
        <w:pStyle w:val="paragraph"/>
        <w:spacing w:before="0" w:beforeAutospacing="0" w:after="0" w:afterAutospacing="0"/>
        <w:ind w:firstLine="708"/>
        <w:jc w:val="both"/>
        <w:textAlignment w:val="baseline"/>
      </w:pPr>
      <w:r>
        <w:t xml:space="preserve">Quanto à </w:t>
      </w:r>
      <w:r w:rsidR="00371EDD">
        <w:t>base</w:t>
      </w:r>
      <w:r>
        <w:t xml:space="preserve"> do equipamento, e</w:t>
      </w:r>
      <w:r w:rsidR="006B73DB">
        <w:t>st</w:t>
      </w:r>
      <w:r>
        <w:t>a</w:t>
      </w:r>
      <w:r w:rsidR="00371EDD">
        <w:t xml:space="preserve"> foi montada utilizando a </w:t>
      </w:r>
      <w:r>
        <w:t>“</w:t>
      </w:r>
      <w:r w:rsidR="00371EDD">
        <w:t>técnica do sanduíche</w:t>
      </w:r>
      <w:r>
        <w:t>”</w:t>
      </w:r>
      <w:r w:rsidR="00371EDD">
        <w:t xml:space="preserve">, na qual uma placa de </w:t>
      </w:r>
      <w:r>
        <w:t>material fibroso (</w:t>
      </w:r>
      <w:r w:rsidR="00371EDD">
        <w:t>madeira</w:t>
      </w:r>
      <w:r>
        <w:t xml:space="preserve"> ou compensado) é</w:t>
      </w:r>
      <w:r w:rsidR="00371EDD">
        <w:t xml:space="preserve"> inserida entre duas de aço para amortecer vibrações do sistema, mas sem perder a rigidez estrutural.</w:t>
      </w:r>
      <w:r>
        <w:t xml:space="preserve"> </w:t>
      </w:r>
      <w:r w:rsidR="006B73DB">
        <w:t>O equipamento t</w:t>
      </w:r>
      <w:r>
        <w:t>ambém possui uma d</w:t>
      </w:r>
      <w:r w:rsidR="0020498C">
        <w:t>upla pla</w:t>
      </w:r>
      <w:r>
        <w:t>taforma</w:t>
      </w:r>
      <w:r w:rsidR="0020498C">
        <w:t>, sendo</w:t>
      </w:r>
      <w:r w:rsidR="006B73DB">
        <w:t xml:space="preserve"> que</w:t>
      </w:r>
      <w:r w:rsidR="0020498C">
        <w:t xml:space="preserve"> a de cima</w:t>
      </w:r>
      <w:r w:rsidR="006B73DB">
        <w:t xml:space="preserve"> é</w:t>
      </w:r>
      <w:r w:rsidR="001B4EF8">
        <w:t xml:space="preserve"> removível e possui uma tampa</w:t>
      </w:r>
      <w:r w:rsidR="0020498C">
        <w:t xml:space="preserve"> que pode ser troca</w:t>
      </w:r>
      <w:r w:rsidR="006B73DB">
        <w:t xml:space="preserve">da por outro tipo a depender do </w:t>
      </w:r>
      <w:r w:rsidR="0020498C">
        <w:t>ensaio</w:t>
      </w:r>
      <w:r w:rsidR="006B73DB">
        <w:t xml:space="preserve"> que se deseja</w:t>
      </w:r>
      <w:r w:rsidR="0020498C">
        <w:t xml:space="preserve"> realizar.</w:t>
      </w:r>
    </w:p>
    <w:p w:rsidR="00FB36B7" w:rsidRDefault="006B73DB" w:rsidP="00215D7E">
      <w:pPr>
        <w:pStyle w:val="paragraph"/>
        <w:spacing w:before="0" w:beforeAutospacing="0" w:after="0" w:afterAutospacing="0"/>
        <w:ind w:firstLine="708"/>
        <w:jc w:val="both"/>
        <w:textAlignment w:val="baseline"/>
      </w:pPr>
      <w:r>
        <w:t>Para a fabricação de alguns componentes, foram utilizados recursos cedidos gratuitamente pela Fundação Salvador Are</w:t>
      </w:r>
      <w:r w:rsidR="00527364">
        <w:t>na como matérias-primas (alumínio</w:t>
      </w:r>
      <w:r>
        <w:t>, latão e aço), ferramentas manuais</w:t>
      </w:r>
      <w:r w:rsidR="00527364">
        <w:t xml:space="preserve"> e</w:t>
      </w:r>
      <w:r>
        <w:t xml:space="preserve"> máquinas operatrizes tanto convencionais quanto a CNC.</w:t>
      </w:r>
    </w:p>
    <w:p w:rsidR="008A2FCB" w:rsidRDefault="00636191" w:rsidP="008A2FCB">
      <w:pPr>
        <w:pStyle w:val="paragraph"/>
        <w:spacing w:before="0" w:beforeAutospacing="0" w:after="0" w:afterAutospacing="0"/>
        <w:jc w:val="both"/>
        <w:textAlignment w:val="baseline"/>
      </w:pPr>
      <w:r>
        <w:t>A</w:t>
      </w:r>
    </w:p>
    <w:p w:rsidR="00636191" w:rsidRPr="00E521B3" w:rsidRDefault="00636191" w:rsidP="008A2FCB">
      <w:pPr>
        <w:pStyle w:val="paragraph"/>
        <w:spacing w:before="0" w:beforeAutospacing="0" w:after="0" w:afterAutospacing="0"/>
        <w:jc w:val="both"/>
        <w:textAlignment w:val="baseline"/>
        <w:rPr>
          <w:highlight w:val="yellow"/>
        </w:rPr>
      </w:pPr>
      <w:r w:rsidRPr="00E521B3">
        <w:rPr>
          <w:highlight w:val="yellow"/>
        </w:rPr>
        <w:t>A</w:t>
      </w:r>
    </w:p>
    <w:p w:rsidR="00636191" w:rsidRPr="00E521B3" w:rsidRDefault="00636191" w:rsidP="008A2FCB">
      <w:pPr>
        <w:pStyle w:val="paragraph"/>
        <w:spacing w:before="0" w:beforeAutospacing="0" w:after="0" w:afterAutospacing="0"/>
        <w:jc w:val="both"/>
        <w:textAlignment w:val="baseline"/>
        <w:rPr>
          <w:highlight w:val="yellow"/>
        </w:rPr>
      </w:pPr>
      <w:r w:rsidRPr="00E521B3">
        <w:rPr>
          <w:highlight w:val="yellow"/>
        </w:rPr>
        <w:t>A</w:t>
      </w:r>
    </w:p>
    <w:p w:rsidR="00636191" w:rsidRPr="00E521B3" w:rsidRDefault="00636191" w:rsidP="008A2FCB">
      <w:pPr>
        <w:pStyle w:val="paragraph"/>
        <w:spacing w:before="0" w:beforeAutospacing="0" w:after="0" w:afterAutospacing="0"/>
        <w:jc w:val="both"/>
        <w:textAlignment w:val="baseline"/>
        <w:rPr>
          <w:highlight w:val="yellow"/>
        </w:rPr>
      </w:pPr>
      <w:r w:rsidRPr="00E521B3">
        <w:rPr>
          <w:highlight w:val="yellow"/>
        </w:rPr>
        <w:t>A</w:t>
      </w:r>
    </w:p>
    <w:p w:rsidR="00636191" w:rsidRDefault="00636191" w:rsidP="008A2FCB">
      <w:pPr>
        <w:pStyle w:val="paragraph"/>
        <w:spacing w:before="0" w:beforeAutospacing="0" w:after="0" w:afterAutospacing="0"/>
        <w:jc w:val="both"/>
        <w:textAlignment w:val="baseline"/>
      </w:pPr>
      <w:r w:rsidRPr="00E521B3">
        <w:rPr>
          <w:highlight w:val="yellow"/>
        </w:rPr>
        <w:t>A</w:t>
      </w:r>
    </w:p>
    <w:p w:rsidR="00636191" w:rsidRDefault="00636191" w:rsidP="008A2FCB">
      <w:pPr>
        <w:pStyle w:val="paragraph"/>
        <w:spacing w:before="0" w:beforeAutospacing="0" w:after="0" w:afterAutospacing="0"/>
        <w:jc w:val="both"/>
        <w:textAlignment w:val="baseline"/>
      </w:pPr>
      <w:r>
        <w:t>A</w:t>
      </w:r>
    </w:p>
    <w:p w:rsidR="00636191" w:rsidRDefault="00636191" w:rsidP="008A2FCB">
      <w:pPr>
        <w:pStyle w:val="paragraph"/>
        <w:spacing w:before="0" w:beforeAutospacing="0" w:after="0" w:afterAutospacing="0"/>
        <w:jc w:val="both"/>
        <w:textAlignment w:val="baseline"/>
      </w:pPr>
    </w:p>
    <w:p w:rsidR="00215D7E" w:rsidRDefault="00215D7E" w:rsidP="00215D7E">
      <w:pPr>
        <w:pStyle w:val="paragraph"/>
        <w:spacing w:before="0" w:beforeAutospacing="0" w:after="0" w:afterAutospacing="0"/>
        <w:jc w:val="center"/>
        <w:textAlignment w:val="baseline"/>
        <w:rPr>
          <w:sz w:val="22"/>
          <w:szCs w:val="22"/>
        </w:rPr>
      </w:pPr>
      <w:r w:rsidRPr="00B618E9">
        <w:rPr>
          <w:b/>
          <w:sz w:val="22"/>
          <w:szCs w:val="22"/>
        </w:rPr>
        <w:lastRenderedPageBreak/>
        <w:t>Figura</w:t>
      </w:r>
      <w:r>
        <w:rPr>
          <w:b/>
          <w:sz w:val="22"/>
          <w:szCs w:val="22"/>
        </w:rPr>
        <w:t xml:space="preserve"> </w:t>
      </w:r>
      <w:r w:rsidR="00F81158">
        <w:rPr>
          <w:b/>
          <w:sz w:val="22"/>
          <w:szCs w:val="22"/>
        </w:rPr>
        <w:t>X</w:t>
      </w:r>
      <w:r w:rsidRPr="00B618E9">
        <w:rPr>
          <w:b/>
          <w:sz w:val="22"/>
          <w:szCs w:val="22"/>
        </w:rPr>
        <w:t xml:space="preserve"> –</w:t>
      </w:r>
      <w:r w:rsidRPr="00B618E9">
        <w:rPr>
          <w:sz w:val="22"/>
          <w:szCs w:val="22"/>
        </w:rPr>
        <w:t xml:space="preserve"> </w:t>
      </w:r>
      <w:r w:rsidR="00E521B3">
        <w:rPr>
          <w:sz w:val="22"/>
          <w:szCs w:val="22"/>
        </w:rPr>
        <w:t>Análise de Elementos Finitos do texturômetro</w:t>
      </w:r>
    </w:p>
    <w:p w:rsidR="00E521B3" w:rsidRPr="00215D7E" w:rsidRDefault="00E521B3" w:rsidP="00215D7E">
      <w:pPr>
        <w:pStyle w:val="paragraph"/>
        <w:spacing w:before="0" w:beforeAutospacing="0" w:after="0" w:afterAutospacing="0"/>
        <w:jc w:val="center"/>
        <w:textAlignment w:val="baseline"/>
        <w:rPr>
          <w:sz w:val="22"/>
          <w:szCs w:val="22"/>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172"/>
        <w:gridCol w:w="5180"/>
      </w:tblGrid>
      <w:tr w:rsidR="00A700A4" w:rsidRPr="00215D7E" w:rsidTr="00F81158">
        <w:tc>
          <w:tcPr>
            <w:tcW w:w="5172" w:type="dxa"/>
          </w:tcPr>
          <w:p w:rsidR="00A700A4" w:rsidRPr="00215D7E" w:rsidRDefault="00A700A4" w:rsidP="00215D7E">
            <w:pPr>
              <w:pStyle w:val="paragraph"/>
              <w:spacing w:before="0" w:beforeAutospacing="0" w:after="0" w:afterAutospacing="0"/>
              <w:jc w:val="center"/>
              <w:textAlignment w:val="baseline"/>
              <w:rPr>
                <w:sz w:val="22"/>
                <w:szCs w:val="22"/>
              </w:rPr>
            </w:pPr>
            <w:r w:rsidRPr="00215D7E">
              <w:rPr>
                <w:sz w:val="22"/>
                <w:szCs w:val="22"/>
              </w:rPr>
              <w:drawing>
                <wp:inline distT="0" distB="0" distL="0" distR="0">
                  <wp:extent cx="3100376" cy="2973697"/>
                  <wp:effectExtent l="19050" t="0" r="4774" b="0"/>
                  <wp:docPr id="3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srcRect l="6999" t="8032" r="20684" b="2410"/>
                          <a:stretch>
                            <a:fillRect/>
                          </a:stretch>
                        </pic:blipFill>
                        <pic:spPr bwMode="auto">
                          <a:xfrm>
                            <a:off x="0" y="0"/>
                            <a:ext cx="3100376" cy="2973697"/>
                          </a:xfrm>
                          <a:prstGeom prst="rect">
                            <a:avLst/>
                          </a:prstGeom>
                          <a:noFill/>
                          <a:ln w="9525">
                            <a:noFill/>
                            <a:miter lim="800000"/>
                            <a:headEnd/>
                            <a:tailEnd/>
                          </a:ln>
                        </pic:spPr>
                      </pic:pic>
                    </a:graphicData>
                  </a:graphic>
                </wp:inline>
              </w:drawing>
            </w:r>
          </w:p>
          <w:p w:rsidR="00C46F97" w:rsidRPr="00215D7E" w:rsidRDefault="00C46F97" w:rsidP="00215D7E">
            <w:pPr>
              <w:pStyle w:val="paragraph"/>
              <w:spacing w:before="0" w:beforeAutospacing="0" w:after="0" w:afterAutospacing="0"/>
              <w:jc w:val="center"/>
              <w:textAlignment w:val="baseline"/>
              <w:rPr>
                <w:sz w:val="22"/>
                <w:szCs w:val="22"/>
              </w:rPr>
            </w:pPr>
            <w:r w:rsidRPr="00215D7E">
              <w:rPr>
                <w:sz w:val="22"/>
                <w:szCs w:val="22"/>
              </w:rPr>
              <w:t>a) Von Mises Stress</w:t>
            </w:r>
          </w:p>
        </w:tc>
        <w:tc>
          <w:tcPr>
            <w:tcW w:w="5180" w:type="dxa"/>
          </w:tcPr>
          <w:p w:rsidR="00A700A4" w:rsidRPr="00215D7E" w:rsidRDefault="00A700A4" w:rsidP="00215D7E">
            <w:pPr>
              <w:pStyle w:val="paragraph"/>
              <w:spacing w:before="0" w:beforeAutospacing="0" w:after="0" w:afterAutospacing="0"/>
              <w:jc w:val="center"/>
              <w:textAlignment w:val="baseline"/>
              <w:rPr>
                <w:sz w:val="22"/>
                <w:szCs w:val="22"/>
              </w:rPr>
            </w:pPr>
            <w:r w:rsidRPr="00215D7E">
              <w:rPr>
                <w:sz w:val="22"/>
                <w:szCs w:val="22"/>
              </w:rPr>
              <w:drawing>
                <wp:inline distT="0" distB="0" distL="0" distR="0">
                  <wp:extent cx="3132686" cy="2972796"/>
                  <wp:effectExtent l="19050" t="0" r="0" b="0"/>
                  <wp:docPr id="3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a:srcRect l="7107" t="8360" r="20831" b="1929"/>
                          <a:stretch>
                            <a:fillRect/>
                          </a:stretch>
                        </pic:blipFill>
                        <pic:spPr bwMode="auto">
                          <a:xfrm>
                            <a:off x="0" y="0"/>
                            <a:ext cx="3132686" cy="2972796"/>
                          </a:xfrm>
                          <a:prstGeom prst="rect">
                            <a:avLst/>
                          </a:prstGeom>
                          <a:noFill/>
                          <a:ln w="9525">
                            <a:noFill/>
                            <a:miter lim="800000"/>
                            <a:headEnd/>
                            <a:tailEnd/>
                          </a:ln>
                        </pic:spPr>
                      </pic:pic>
                    </a:graphicData>
                  </a:graphic>
                </wp:inline>
              </w:drawing>
            </w:r>
          </w:p>
          <w:p w:rsidR="00C46F97" w:rsidRPr="00215D7E" w:rsidRDefault="00C46F97" w:rsidP="00215D7E">
            <w:pPr>
              <w:pStyle w:val="paragraph"/>
              <w:spacing w:before="0" w:beforeAutospacing="0" w:after="0" w:afterAutospacing="0"/>
              <w:jc w:val="center"/>
              <w:textAlignment w:val="baseline"/>
              <w:rPr>
                <w:sz w:val="22"/>
                <w:szCs w:val="22"/>
              </w:rPr>
            </w:pPr>
            <w:r w:rsidRPr="00215D7E">
              <w:rPr>
                <w:sz w:val="22"/>
                <w:szCs w:val="22"/>
              </w:rPr>
              <w:t>b) Fator de Segurança</w:t>
            </w:r>
          </w:p>
        </w:tc>
      </w:tr>
      <w:tr w:rsidR="00215D7E" w:rsidRPr="00215D7E" w:rsidTr="00F81158">
        <w:tc>
          <w:tcPr>
            <w:tcW w:w="5172" w:type="dxa"/>
          </w:tcPr>
          <w:p w:rsidR="00215D7E" w:rsidRPr="00215D7E" w:rsidRDefault="00215D7E" w:rsidP="00215D7E">
            <w:pPr>
              <w:pStyle w:val="paragraph"/>
              <w:spacing w:before="0" w:beforeAutospacing="0" w:after="0" w:afterAutospacing="0"/>
              <w:jc w:val="center"/>
              <w:textAlignment w:val="baseline"/>
              <w:rPr>
                <w:sz w:val="22"/>
                <w:szCs w:val="22"/>
              </w:rPr>
            </w:pPr>
          </w:p>
        </w:tc>
        <w:tc>
          <w:tcPr>
            <w:tcW w:w="5180" w:type="dxa"/>
          </w:tcPr>
          <w:p w:rsidR="00215D7E" w:rsidRPr="00215D7E" w:rsidRDefault="00215D7E" w:rsidP="00215D7E">
            <w:pPr>
              <w:pStyle w:val="paragraph"/>
              <w:spacing w:before="0" w:beforeAutospacing="0" w:after="0" w:afterAutospacing="0"/>
              <w:jc w:val="center"/>
              <w:textAlignment w:val="baseline"/>
              <w:rPr>
                <w:sz w:val="22"/>
                <w:szCs w:val="22"/>
              </w:rPr>
            </w:pPr>
          </w:p>
        </w:tc>
      </w:tr>
      <w:tr w:rsidR="00A700A4" w:rsidRPr="00215D7E" w:rsidTr="00F81158">
        <w:tc>
          <w:tcPr>
            <w:tcW w:w="5172" w:type="dxa"/>
          </w:tcPr>
          <w:p w:rsidR="00A700A4" w:rsidRPr="00215D7E" w:rsidRDefault="00A700A4" w:rsidP="00215D7E">
            <w:pPr>
              <w:pStyle w:val="paragraph"/>
              <w:spacing w:before="0" w:beforeAutospacing="0" w:after="0" w:afterAutospacing="0"/>
              <w:jc w:val="center"/>
              <w:textAlignment w:val="baseline"/>
              <w:rPr>
                <w:sz w:val="22"/>
                <w:szCs w:val="22"/>
              </w:rPr>
            </w:pPr>
            <w:r w:rsidRPr="00215D7E">
              <w:rPr>
                <w:sz w:val="22"/>
                <w:szCs w:val="22"/>
              </w:rPr>
              <w:drawing>
                <wp:inline distT="0" distB="0" distL="0" distR="0">
                  <wp:extent cx="3126879" cy="2314778"/>
                  <wp:effectExtent l="19050" t="0" r="0" b="0"/>
                  <wp:docPr id="29"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srcRect l="3268" t="5376" r="4248" b="4516"/>
                          <a:stretch>
                            <a:fillRect/>
                          </a:stretch>
                        </pic:blipFill>
                        <pic:spPr bwMode="auto">
                          <a:xfrm>
                            <a:off x="0" y="0"/>
                            <a:ext cx="3126879" cy="2314778"/>
                          </a:xfrm>
                          <a:prstGeom prst="rect">
                            <a:avLst/>
                          </a:prstGeom>
                          <a:noFill/>
                          <a:ln w="9525">
                            <a:noFill/>
                            <a:miter lim="800000"/>
                            <a:headEnd/>
                            <a:tailEnd/>
                          </a:ln>
                        </pic:spPr>
                      </pic:pic>
                    </a:graphicData>
                  </a:graphic>
                </wp:inline>
              </w:drawing>
            </w:r>
          </w:p>
          <w:p w:rsidR="00C46F97" w:rsidRPr="00215D7E" w:rsidRDefault="00C46F97" w:rsidP="00215D7E">
            <w:pPr>
              <w:pStyle w:val="paragraph"/>
              <w:spacing w:before="0" w:beforeAutospacing="0" w:after="0" w:afterAutospacing="0"/>
              <w:jc w:val="center"/>
              <w:textAlignment w:val="baseline"/>
              <w:rPr>
                <w:sz w:val="22"/>
                <w:szCs w:val="22"/>
              </w:rPr>
            </w:pPr>
            <w:r w:rsidRPr="00215D7E">
              <w:rPr>
                <w:sz w:val="22"/>
                <w:szCs w:val="22"/>
              </w:rPr>
              <w:t>c) Deslocamento</w:t>
            </w:r>
          </w:p>
        </w:tc>
        <w:tc>
          <w:tcPr>
            <w:tcW w:w="5180" w:type="dxa"/>
          </w:tcPr>
          <w:p w:rsidR="00A700A4" w:rsidRPr="00215D7E" w:rsidRDefault="00A700A4" w:rsidP="00215D7E">
            <w:pPr>
              <w:pStyle w:val="paragraph"/>
              <w:spacing w:before="0" w:beforeAutospacing="0" w:after="0" w:afterAutospacing="0"/>
              <w:jc w:val="center"/>
              <w:textAlignment w:val="baseline"/>
              <w:rPr>
                <w:sz w:val="22"/>
                <w:szCs w:val="22"/>
              </w:rPr>
            </w:pPr>
            <w:r w:rsidRPr="00215D7E">
              <w:rPr>
                <w:sz w:val="22"/>
                <w:szCs w:val="22"/>
              </w:rPr>
              <w:drawing>
                <wp:inline distT="0" distB="0" distL="0" distR="0">
                  <wp:extent cx="3086100" cy="2314575"/>
                  <wp:effectExtent l="19050" t="0" r="0" b="0"/>
                  <wp:docPr id="30"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
                          <a:srcRect l="2533" t="5306" r="6642" b="4018"/>
                          <a:stretch>
                            <a:fillRect/>
                          </a:stretch>
                        </pic:blipFill>
                        <pic:spPr bwMode="auto">
                          <a:xfrm>
                            <a:off x="0" y="0"/>
                            <a:ext cx="3086100" cy="2314575"/>
                          </a:xfrm>
                          <a:prstGeom prst="rect">
                            <a:avLst/>
                          </a:prstGeom>
                          <a:noFill/>
                          <a:ln w="9525">
                            <a:noFill/>
                            <a:miter lim="800000"/>
                            <a:headEnd/>
                            <a:tailEnd/>
                          </a:ln>
                        </pic:spPr>
                      </pic:pic>
                    </a:graphicData>
                  </a:graphic>
                </wp:inline>
              </w:drawing>
            </w:r>
          </w:p>
          <w:p w:rsidR="00C46F97" w:rsidRPr="00215D7E" w:rsidRDefault="00C46F97" w:rsidP="00215D7E">
            <w:pPr>
              <w:pStyle w:val="paragraph"/>
              <w:spacing w:before="0" w:beforeAutospacing="0" w:after="0" w:afterAutospacing="0"/>
              <w:jc w:val="center"/>
              <w:textAlignment w:val="baseline"/>
              <w:rPr>
                <w:sz w:val="22"/>
                <w:szCs w:val="22"/>
              </w:rPr>
            </w:pPr>
            <w:r w:rsidRPr="00215D7E">
              <w:rPr>
                <w:sz w:val="22"/>
                <w:szCs w:val="22"/>
              </w:rPr>
              <w:t>d) Pressão de contato</w:t>
            </w:r>
          </w:p>
        </w:tc>
      </w:tr>
    </w:tbl>
    <w:p w:rsidR="00E521B3" w:rsidRDefault="00E521B3" w:rsidP="00F81158">
      <w:pPr>
        <w:pStyle w:val="paragraph"/>
        <w:spacing w:before="0" w:beforeAutospacing="0" w:after="0" w:afterAutospacing="0"/>
        <w:jc w:val="center"/>
        <w:textAlignment w:val="baseline"/>
        <w:rPr>
          <w:b/>
          <w:sz w:val="22"/>
          <w:szCs w:val="22"/>
        </w:rPr>
      </w:pPr>
    </w:p>
    <w:p w:rsidR="00F81158" w:rsidRPr="00B618E9" w:rsidRDefault="00F81158" w:rsidP="00F81158">
      <w:pPr>
        <w:pStyle w:val="paragraph"/>
        <w:spacing w:before="0" w:beforeAutospacing="0" w:after="0" w:afterAutospacing="0"/>
        <w:jc w:val="center"/>
        <w:textAlignment w:val="baseline"/>
        <w:rPr>
          <w:sz w:val="22"/>
          <w:szCs w:val="22"/>
        </w:rPr>
      </w:pPr>
      <w:r w:rsidRPr="00B618E9">
        <w:rPr>
          <w:b/>
          <w:sz w:val="22"/>
          <w:szCs w:val="22"/>
        </w:rPr>
        <w:t>Fonte:</w:t>
      </w:r>
      <w:r w:rsidRPr="00B618E9">
        <w:rPr>
          <w:sz w:val="22"/>
          <w:szCs w:val="22"/>
        </w:rPr>
        <w:t xml:space="preserve"> Autoria própria </w:t>
      </w:r>
      <w:r>
        <w:rPr>
          <w:sz w:val="22"/>
          <w:szCs w:val="22"/>
        </w:rPr>
        <w:t>(2023).</w:t>
      </w:r>
    </w:p>
    <w:p w:rsidR="00E521B3" w:rsidRDefault="00E521B3" w:rsidP="008A2FCB">
      <w:pPr>
        <w:pStyle w:val="paragraph"/>
        <w:spacing w:before="0" w:beforeAutospacing="0" w:after="0" w:afterAutospacing="0"/>
        <w:jc w:val="both"/>
        <w:textAlignment w:val="baseline"/>
      </w:pPr>
    </w:p>
    <w:p w:rsidR="00E50637" w:rsidRPr="00E50637" w:rsidRDefault="00656C48" w:rsidP="00E50637">
      <w:pPr>
        <w:rPr>
          <w:b/>
          <w:bCs/>
        </w:rPr>
      </w:pPr>
      <w:r>
        <w:rPr>
          <w:b/>
          <w:bCs/>
        </w:rPr>
        <w:t>3</w:t>
      </w:r>
      <w:r w:rsidRPr="00D11C6F">
        <w:rPr>
          <w:b/>
          <w:bCs/>
        </w:rPr>
        <w:t>.</w:t>
      </w:r>
      <w:r>
        <w:rPr>
          <w:b/>
          <w:bCs/>
        </w:rPr>
        <w:t>2</w:t>
      </w:r>
      <w:r w:rsidRPr="00D11C6F">
        <w:rPr>
          <w:b/>
          <w:bCs/>
        </w:rPr>
        <w:t xml:space="preserve"> </w:t>
      </w:r>
      <w:r w:rsidR="00477BDA">
        <w:rPr>
          <w:b/>
          <w:bCs/>
        </w:rPr>
        <w:t>Circuito elétrico</w:t>
      </w:r>
    </w:p>
    <w:p w:rsidR="00E50637" w:rsidRDefault="00E50637" w:rsidP="00656C48">
      <w:pPr>
        <w:jc w:val="both"/>
      </w:pPr>
    </w:p>
    <w:p w:rsidR="00477BDA" w:rsidRPr="00B44576" w:rsidRDefault="00AC50C6" w:rsidP="007106A1">
      <w:pPr>
        <w:pStyle w:val="paragraph"/>
        <w:spacing w:before="0" w:beforeAutospacing="0" w:after="0" w:afterAutospacing="0"/>
        <w:ind w:firstLine="638"/>
        <w:jc w:val="both"/>
        <w:textAlignment w:val="baseline"/>
      </w:pPr>
      <w:r w:rsidRPr="00F80F6D">
        <w:t>A</w:t>
      </w:r>
      <w:r w:rsidR="001D430B" w:rsidRPr="00F80F6D">
        <w:t xml:space="preserve"> parte elétrica do</w:t>
      </w:r>
      <w:r w:rsidRPr="00F80F6D">
        <w:t xml:space="preserve"> projeto</w:t>
      </w:r>
      <w:r w:rsidR="001D430B" w:rsidRPr="00F80F6D">
        <w:t xml:space="preserve"> foi desenvolvida</w:t>
      </w:r>
      <w:r w:rsidR="00477BDA" w:rsidRPr="00F80F6D">
        <w:t xml:space="preserve"> no software Proteus</w:t>
      </w:r>
      <w:r w:rsidR="001D430B" w:rsidRPr="00F80F6D">
        <w:t>,</w:t>
      </w:r>
      <w:r w:rsidR="00477BDA" w:rsidRPr="00F80F6D">
        <w:t xml:space="preserve"> </w:t>
      </w:r>
      <w:r w:rsidR="007106A1">
        <w:t>a fim de esquematizar</w:t>
      </w:r>
      <w:r w:rsidR="00477BDA" w:rsidRPr="00F80F6D">
        <w:t xml:space="preserve"> as ligações entre os controladores</w:t>
      </w:r>
      <w:r w:rsidR="00396A86">
        <w:t xml:space="preserve"> (placa Arduino e </w:t>
      </w:r>
      <w:r w:rsidR="00396A86" w:rsidRPr="00396A86">
        <w:rPr>
          <w:i/>
        </w:rPr>
        <w:t>stepper driver</w:t>
      </w:r>
      <w:r w:rsidR="00396A86">
        <w:t>)</w:t>
      </w:r>
      <w:r w:rsidR="00477BDA" w:rsidRPr="00F80F6D">
        <w:t>, atuadores</w:t>
      </w:r>
      <w:r w:rsidR="007106A1">
        <w:t xml:space="preserve"> (motor de passo</w:t>
      </w:r>
      <w:r w:rsidR="00396A86">
        <w:t>, botões e chaves fim de curso</w:t>
      </w:r>
      <w:r w:rsidR="007106A1">
        <w:t>)</w:t>
      </w:r>
      <w:r w:rsidR="00477BDA" w:rsidRPr="00F80F6D">
        <w:t xml:space="preserve"> e sensores</w:t>
      </w:r>
      <w:r w:rsidR="00396A86">
        <w:t xml:space="preserve"> (célula de carga e encoder),</w:t>
      </w:r>
      <w:r w:rsidR="001D430B" w:rsidRPr="00F80F6D">
        <w:t xml:space="preserve"> como</w:t>
      </w:r>
      <w:r w:rsidR="00477BDA" w:rsidRPr="00F80F6D">
        <w:t xml:space="preserve"> ilustrado na Figura </w:t>
      </w:r>
      <w:r w:rsidR="00E36E6D">
        <w:t>7</w:t>
      </w:r>
      <w:r w:rsidR="007106A1">
        <w:t>.</w:t>
      </w:r>
    </w:p>
    <w:p w:rsidR="00477BDA" w:rsidRDefault="00477BDA" w:rsidP="00477BDA">
      <w:pPr>
        <w:pStyle w:val="paragraph"/>
        <w:spacing w:before="0" w:beforeAutospacing="0" w:after="0" w:afterAutospacing="0"/>
        <w:ind w:firstLine="638"/>
        <w:jc w:val="center"/>
        <w:textAlignment w:val="baseline"/>
      </w:pPr>
    </w:p>
    <w:p w:rsidR="00477BDA" w:rsidRPr="00477BDA" w:rsidRDefault="00477BDA" w:rsidP="00477BDA">
      <w:pPr>
        <w:pStyle w:val="paragraph"/>
        <w:spacing w:before="0" w:beforeAutospacing="0" w:after="0" w:afterAutospacing="0"/>
        <w:ind w:firstLine="638"/>
        <w:jc w:val="center"/>
        <w:textAlignment w:val="baseline"/>
        <w:rPr>
          <w:sz w:val="22"/>
          <w:szCs w:val="22"/>
        </w:rPr>
      </w:pPr>
      <w:r w:rsidRPr="00885F23">
        <w:rPr>
          <w:b/>
          <w:sz w:val="22"/>
          <w:szCs w:val="22"/>
        </w:rPr>
        <w:t xml:space="preserve">Figura </w:t>
      </w:r>
      <w:r w:rsidR="00E36E6D">
        <w:rPr>
          <w:b/>
          <w:sz w:val="22"/>
          <w:szCs w:val="22"/>
        </w:rPr>
        <w:t>7</w:t>
      </w:r>
      <w:r w:rsidRPr="00885F23">
        <w:rPr>
          <w:b/>
          <w:sz w:val="22"/>
          <w:szCs w:val="22"/>
        </w:rPr>
        <w:t xml:space="preserve"> –</w:t>
      </w:r>
      <w:r w:rsidRPr="00477BDA">
        <w:rPr>
          <w:sz w:val="22"/>
          <w:szCs w:val="22"/>
        </w:rPr>
        <w:t xml:space="preserve"> </w:t>
      </w:r>
      <w:r w:rsidR="000D46E2">
        <w:rPr>
          <w:sz w:val="22"/>
          <w:szCs w:val="22"/>
        </w:rPr>
        <w:t xml:space="preserve">Diagrama </w:t>
      </w:r>
      <w:r w:rsidRPr="00477BDA">
        <w:rPr>
          <w:sz w:val="22"/>
          <w:szCs w:val="22"/>
        </w:rPr>
        <w:t>elétrico no Proteus </w:t>
      </w:r>
    </w:p>
    <w:p w:rsidR="00477BDA" w:rsidRPr="00477BDA" w:rsidRDefault="008F44FC" w:rsidP="000310EF">
      <w:pPr>
        <w:pStyle w:val="paragraph"/>
        <w:spacing w:before="0" w:beforeAutospacing="0" w:after="0" w:afterAutospacing="0"/>
        <w:jc w:val="center"/>
        <w:textAlignment w:val="baseline"/>
        <w:rPr>
          <w:sz w:val="22"/>
          <w:szCs w:val="22"/>
        </w:rPr>
      </w:pPr>
      <w:r>
        <w:rPr>
          <w:noProof/>
          <w:sz w:val="22"/>
          <w:szCs w:val="22"/>
        </w:rPr>
        <w:lastRenderedPageBreak/>
        <w:drawing>
          <wp:inline distT="0" distB="0" distL="0" distR="0">
            <wp:extent cx="6230237" cy="3958135"/>
            <wp:effectExtent l="1905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srcRect l="1038" t="1643" r="1199" b="2464"/>
                    <a:stretch>
                      <a:fillRect/>
                    </a:stretch>
                  </pic:blipFill>
                  <pic:spPr bwMode="auto">
                    <a:xfrm>
                      <a:off x="0" y="0"/>
                      <a:ext cx="6230237" cy="3958135"/>
                    </a:xfrm>
                    <a:prstGeom prst="rect">
                      <a:avLst/>
                    </a:prstGeom>
                    <a:noFill/>
                    <a:ln w="9525">
                      <a:noFill/>
                      <a:miter lim="800000"/>
                      <a:headEnd/>
                      <a:tailEnd/>
                    </a:ln>
                  </pic:spPr>
                </pic:pic>
              </a:graphicData>
            </a:graphic>
          </wp:inline>
        </w:drawing>
      </w:r>
    </w:p>
    <w:p w:rsidR="00477BDA" w:rsidRPr="00477BDA" w:rsidRDefault="00477BDA" w:rsidP="00477BDA">
      <w:pPr>
        <w:pStyle w:val="paragraph"/>
        <w:spacing w:before="0" w:beforeAutospacing="0" w:after="0" w:afterAutospacing="0"/>
        <w:ind w:firstLine="638"/>
        <w:jc w:val="center"/>
        <w:textAlignment w:val="baseline"/>
        <w:rPr>
          <w:sz w:val="22"/>
          <w:szCs w:val="22"/>
        </w:rPr>
      </w:pPr>
      <w:r w:rsidRPr="00842ACF">
        <w:rPr>
          <w:b/>
          <w:sz w:val="22"/>
          <w:szCs w:val="22"/>
        </w:rPr>
        <w:t>Fonte:</w:t>
      </w:r>
      <w:r w:rsidRPr="00477BDA">
        <w:rPr>
          <w:sz w:val="22"/>
          <w:szCs w:val="22"/>
        </w:rPr>
        <w:t xml:space="preserve"> Auto</w:t>
      </w:r>
      <w:r w:rsidR="00B069C0">
        <w:rPr>
          <w:sz w:val="22"/>
          <w:szCs w:val="22"/>
        </w:rPr>
        <w:t>ria própria (2023).</w:t>
      </w:r>
    </w:p>
    <w:p w:rsidR="00477BDA" w:rsidRDefault="00477BDA" w:rsidP="00656C48">
      <w:pPr>
        <w:jc w:val="both"/>
      </w:pPr>
    </w:p>
    <w:p w:rsidR="007106A1" w:rsidRDefault="007106A1" w:rsidP="00E45209">
      <w:pPr>
        <w:pStyle w:val="paragraph"/>
        <w:spacing w:before="0" w:beforeAutospacing="0" w:after="0" w:afterAutospacing="0"/>
        <w:ind w:firstLine="638"/>
        <w:jc w:val="both"/>
        <w:textAlignment w:val="baseline"/>
      </w:pPr>
      <w:r>
        <w:t>No circuito real, f</w:t>
      </w:r>
      <w:r w:rsidR="00B44576" w:rsidRPr="00F80F6D">
        <w:t xml:space="preserve">oi utilizado </w:t>
      </w:r>
      <w:r w:rsidR="001D430B" w:rsidRPr="00F80F6D">
        <w:t>um</w:t>
      </w:r>
      <w:r w:rsidR="00B44576" w:rsidRPr="00F80F6D">
        <w:t xml:space="preserve"> motor de passo</w:t>
      </w:r>
      <w:r>
        <w:t xml:space="preserve"> </w:t>
      </w:r>
      <w:r w:rsidRPr="00F80F6D">
        <w:t>modelo SM1.8-D12- MN, da Action Tecnhology</w:t>
      </w:r>
      <w:r>
        <w:t>, que é do tipo</w:t>
      </w:r>
      <w:r w:rsidR="00B44576" w:rsidRPr="00F80F6D">
        <w:t xml:space="preserve"> Nema 23</w:t>
      </w:r>
      <w:r>
        <w:t>,</w:t>
      </w:r>
      <w:r w:rsidR="001D430B" w:rsidRPr="00F80F6D">
        <w:t xml:space="preserve"> 200 passos/volta</w:t>
      </w:r>
      <w:r w:rsidR="00396A86">
        <w:t xml:space="preserve"> (1,8°/passo)</w:t>
      </w:r>
      <w:r>
        <w:t xml:space="preserve">, 4 bobinas e </w:t>
      </w:r>
      <w:r w:rsidR="00B44576" w:rsidRPr="00F80F6D">
        <w:t>8 fios</w:t>
      </w:r>
      <w:r w:rsidR="00396A86">
        <w:t xml:space="preserve">. </w:t>
      </w:r>
      <w:r w:rsidR="00E45209">
        <w:t>C</w:t>
      </w:r>
      <w:r w:rsidR="00E45209" w:rsidRPr="00F80F6D">
        <w:t>onforme o esquemático fornecido</w:t>
      </w:r>
      <w:r w:rsidR="00E45209">
        <w:t xml:space="preserve"> pelo fabricante, ele foi </w:t>
      </w:r>
      <w:r w:rsidR="00E45209" w:rsidRPr="00F80F6D">
        <w:t>ligado</w:t>
      </w:r>
      <w:r w:rsidR="00E45209">
        <w:t xml:space="preserve"> na configuração bipolar</w:t>
      </w:r>
      <w:r w:rsidR="00E45209" w:rsidRPr="00F80F6D">
        <w:t xml:space="preserve"> serie</w:t>
      </w:r>
      <w:r w:rsidR="00E45209">
        <w:t xml:space="preserve"> assim como mostra</w:t>
      </w:r>
      <w:r w:rsidR="00E45209" w:rsidRPr="00F80F6D">
        <w:t xml:space="preserve"> </w:t>
      </w:r>
      <w:r w:rsidR="00E45209">
        <w:t xml:space="preserve">a Figura </w:t>
      </w:r>
      <w:r w:rsidR="00E36E6D">
        <w:t>8</w:t>
      </w:r>
      <w:r w:rsidR="00E45209">
        <w:t>a. Porém, a</w:t>
      </w:r>
      <w:r w:rsidR="00396A86">
        <w:t xml:space="preserve">ntes de conseguir localizar </w:t>
      </w:r>
      <w:r w:rsidR="00E45209">
        <w:t>seu</w:t>
      </w:r>
      <w:r w:rsidR="00396A86">
        <w:t xml:space="preserve"> </w:t>
      </w:r>
      <w:r w:rsidR="00396A86" w:rsidRPr="00E45209">
        <w:rPr>
          <w:i/>
        </w:rPr>
        <w:t>datasheet</w:t>
      </w:r>
      <w:r w:rsidR="00E45209">
        <w:t>, foram realizados ensaios preliminares com o auxílio de uma fonte de alimentação e multímetro universal Minipa</w:t>
      </w:r>
      <w:r w:rsidR="00E45209" w:rsidRPr="00E45209">
        <w:rPr>
          <w:vertAlign w:val="superscript"/>
        </w:rPr>
        <w:t>®</w:t>
      </w:r>
      <w:r w:rsidR="00E45209">
        <w:t xml:space="preserve"> para verificar a continuidade nas bobinas, </w:t>
      </w:r>
      <w:r w:rsidR="00E45209" w:rsidRPr="00F80F6D">
        <w:t>pol</w:t>
      </w:r>
      <w:r w:rsidR="00E45209">
        <w:t>aridade dos indutores e</w:t>
      </w:r>
      <w:r w:rsidR="00E45209" w:rsidRPr="00F80F6D">
        <w:t xml:space="preserve"> freio do motor.</w:t>
      </w:r>
    </w:p>
    <w:p w:rsidR="00215D7E" w:rsidRDefault="00215D7E" w:rsidP="00215D7E">
      <w:pPr>
        <w:pStyle w:val="paragraph"/>
        <w:spacing w:before="0" w:beforeAutospacing="0" w:after="0" w:afterAutospacing="0"/>
        <w:jc w:val="both"/>
        <w:textAlignment w:val="baseline"/>
      </w:pPr>
    </w:p>
    <w:p w:rsidR="0099546E" w:rsidRDefault="00215D7E" w:rsidP="0099546E">
      <w:pPr>
        <w:pStyle w:val="paragraph"/>
        <w:spacing w:before="0" w:beforeAutospacing="0" w:after="0" w:afterAutospacing="0"/>
        <w:ind w:firstLine="638"/>
        <w:jc w:val="center"/>
        <w:textAlignment w:val="baseline"/>
        <w:rPr>
          <w:sz w:val="22"/>
          <w:szCs w:val="22"/>
        </w:rPr>
      </w:pPr>
      <w:r w:rsidRPr="00215D7E">
        <w:rPr>
          <w:b/>
          <w:sz w:val="22"/>
          <w:szCs w:val="22"/>
        </w:rPr>
        <w:t xml:space="preserve">Figura </w:t>
      </w:r>
      <w:r>
        <w:rPr>
          <w:b/>
          <w:sz w:val="22"/>
          <w:szCs w:val="22"/>
        </w:rPr>
        <w:t>X</w:t>
      </w:r>
      <w:r w:rsidRPr="00215D7E">
        <w:rPr>
          <w:b/>
          <w:sz w:val="22"/>
          <w:szCs w:val="22"/>
        </w:rPr>
        <w:t xml:space="preserve"> –</w:t>
      </w:r>
      <w:r w:rsidRPr="00215D7E">
        <w:rPr>
          <w:sz w:val="22"/>
          <w:szCs w:val="22"/>
        </w:rPr>
        <w:t xml:space="preserve"> </w:t>
      </w:r>
      <w:r w:rsidR="00E521B3">
        <w:rPr>
          <w:sz w:val="22"/>
          <w:szCs w:val="22"/>
        </w:rPr>
        <w:t>Características técnicas do motor de passo utilizado</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919"/>
        <w:gridCol w:w="5502"/>
      </w:tblGrid>
      <w:tr w:rsidR="00215D7E" w:rsidRPr="00215D7E" w:rsidTr="0099546E">
        <w:tc>
          <w:tcPr>
            <w:tcW w:w="4919" w:type="dxa"/>
            <w:vAlign w:val="center"/>
          </w:tcPr>
          <w:p w:rsidR="00215D7E" w:rsidRPr="00215D7E" w:rsidRDefault="0099546E" w:rsidP="0099546E">
            <w:pPr>
              <w:pStyle w:val="paragraph"/>
              <w:spacing w:before="0" w:beforeAutospacing="0" w:after="0" w:afterAutospacing="0"/>
              <w:jc w:val="center"/>
              <w:textAlignment w:val="baseline"/>
              <w:rPr>
                <w:sz w:val="22"/>
                <w:szCs w:val="22"/>
              </w:rPr>
            </w:pPr>
            <w:r w:rsidRPr="0099546E">
              <w:rPr>
                <w:sz w:val="22"/>
                <w:szCs w:val="22"/>
              </w:rPr>
              <w:drawing>
                <wp:inline distT="0" distB="0" distL="0" distR="0">
                  <wp:extent cx="1722872" cy="1141479"/>
                  <wp:effectExtent l="19050" t="0" r="0" b="0"/>
                  <wp:docPr id="41"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2"/>
                          <a:srcRect l="-310" b="6550"/>
                          <a:stretch>
                            <a:fillRect/>
                          </a:stretch>
                        </pic:blipFill>
                        <pic:spPr bwMode="auto">
                          <a:xfrm>
                            <a:off x="0" y="0"/>
                            <a:ext cx="1722872" cy="1141479"/>
                          </a:xfrm>
                          <a:prstGeom prst="rect">
                            <a:avLst/>
                          </a:prstGeom>
                          <a:noFill/>
                          <a:ln w="9525">
                            <a:noFill/>
                            <a:miter lim="800000"/>
                            <a:headEnd/>
                            <a:tailEnd/>
                          </a:ln>
                        </pic:spPr>
                      </pic:pic>
                    </a:graphicData>
                  </a:graphic>
                </wp:inline>
              </w:drawing>
            </w:r>
            <w:r w:rsidRPr="0099546E">
              <w:rPr>
                <w:sz w:val="22"/>
                <w:szCs w:val="22"/>
              </w:rPr>
              <w:drawing>
                <wp:inline distT="0" distB="0" distL="0" distR="0">
                  <wp:extent cx="1215390" cy="1219200"/>
                  <wp:effectExtent l="19050" t="0" r="3810" b="0"/>
                  <wp:docPr id="43"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3"/>
                          <a:srcRect t="12329"/>
                          <a:stretch>
                            <a:fillRect/>
                          </a:stretch>
                        </pic:blipFill>
                        <pic:spPr bwMode="auto">
                          <a:xfrm>
                            <a:off x="0" y="0"/>
                            <a:ext cx="1215390" cy="1219200"/>
                          </a:xfrm>
                          <a:prstGeom prst="rect">
                            <a:avLst/>
                          </a:prstGeom>
                          <a:noFill/>
                          <a:ln w="9525">
                            <a:noFill/>
                            <a:miter lim="800000"/>
                            <a:headEnd/>
                            <a:tailEnd/>
                          </a:ln>
                        </pic:spPr>
                      </pic:pic>
                    </a:graphicData>
                  </a:graphic>
                </wp:inline>
              </w:drawing>
            </w:r>
          </w:p>
        </w:tc>
        <w:tc>
          <w:tcPr>
            <w:tcW w:w="5502" w:type="dxa"/>
            <w:vAlign w:val="center"/>
          </w:tcPr>
          <w:p w:rsidR="00215D7E" w:rsidRPr="00215D7E" w:rsidRDefault="00916022" w:rsidP="0099546E">
            <w:pPr>
              <w:pStyle w:val="paragraph"/>
              <w:spacing w:before="0" w:beforeAutospacing="0" w:after="0" w:afterAutospacing="0"/>
              <w:jc w:val="center"/>
              <w:textAlignment w:val="baseline"/>
              <w:rPr>
                <w:sz w:val="22"/>
                <w:szCs w:val="22"/>
              </w:rPr>
            </w:pPr>
            <w:r>
              <w:rPr>
                <w:noProof/>
                <w:sz w:val="22"/>
                <w:szCs w:val="22"/>
              </w:rPr>
              <w:drawing>
                <wp:inline distT="0" distB="0" distL="0" distR="0">
                  <wp:extent cx="3324225" cy="1419225"/>
                  <wp:effectExtent l="19050" t="0" r="9525" b="0"/>
                  <wp:docPr id="49" name="Image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4"/>
                          <a:srcRect l="1401" t="6748" r="841" b="1841"/>
                          <a:stretch>
                            <a:fillRect/>
                          </a:stretch>
                        </pic:blipFill>
                        <pic:spPr bwMode="auto">
                          <a:xfrm>
                            <a:off x="0" y="0"/>
                            <a:ext cx="3324225" cy="1419225"/>
                          </a:xfrm>
                          <a:prstGeom prst="rect">
                            <a:avLst/>
                          </a:prstGeom>
                          <a:noFill/>
                          <a:ln w="9525">
                            <a:noFill/>
                            <a:miter lim="800000"/>
                            <a:headEnd/>
                            <a:tailEnd/>
                          </a:ln>
                        </pic:spPr>
                      </pic:pic>
                    </a:graphicData>
                  </a:graphic>
                </wp:inline>
              </w:drawing>
            </w:r>
          </w:p>
        </w:tc>
      </w:tr>
    </w:tbl>
    <w:p w:rsidR="00215D7E" w:rsidRPr="00215D7E" w:rsidRDefault="00215D7E" w:rsidP="00215D7E">
      <w:pPr>
        <w:pStyle w:val="paragraph"/>
        <w:spacing w:before="0" w:beforeAutospacing="0" w:after="0" w:afterAutospacing="0"/>
        <w:ind w:firstLine="638"/>
        <w:jc w:val="center"/>
        <w:textAlignment w:val="baseline"/>
        <w:rPr>
          <w:sz w:val="22"/>
          <w:szCs w:val="22"/>
        </w:rPr>
      </w:pPr>
      <w:r w:rsidRPr="00215D7E">
        <w:rPr>
          <w:b/>
          <w:sz w:val="22"/>
          <w:szCs w:val="22"/>
        </w:rPr>
        <w:t>Fonte:</w:t>
      </w:r>
      <w:r w:rsidR="00F81158">
        <w:rPr>
          <w:sz w:val="22"/>
          <w:szCs w:val="22"/>
        </w:rPr>
        <w:t xml:space="preserve"> </w:t>
      </w:r>
      <w:r w:rsidR="0099546E" w:rsidRPr="00BD4443">
        <w:rPr>
          <w:sz w:val="22"/>
        </w:rPr>
        <w:t>Compilação do autor</w:t>
      </w:r>
      <w:r w:rsidR="0099546E">
        <w:rPr>
          <w:sz w:val="22"/>
        </w:rPr>
        <w:t xml:space="preserve"> (2023)</w:t>
      </w:r>
      <w:r w:rsidRPr="00215D7E">
        <w:rPr>
          <w:sz w:val="22"/>
          <w:szCs w:val="22"/>
        </w:rPr>
        <w:t>.</w:t>
      </w:r>
    </w:p>
    <w:p w:rsidR="00215D7E" w:rsidRDefault="00215D7E" w:rsidP="00215D7E">
      <w:pPr>
        <w:pStyle w:val="paragraph"/>
        <w:spacing w:before="0" w:beforeAutospacing="0" w:after="0" w:afterAutospacing="0"/>
        <w:jc w:val="both"/>
        <w:textAlignment w:val="baseline"/>
      </w:pPr>
    </w:p>
    <w:p w:rsidR="00336A74" w:rsidRPr="00F80F6D" w:rsidRDefault="00396A86" w:rsidP="00491844">
      <w:pPr>
        <w:pStyle w:val="paragraph"/>
        <w:spacing w:before="0" w:beforeAutospacing="0" w:after="0" w:afterAutospacing="0"/>
        <w:ind w:firstLine="638"/>
        <w:jc w:val="both"/>
        <w:textAlignment w:val="baseline"/>
      </w:pPr>
      <w:r>
        <w:t xml:space="preserve">Já o </w:t>
      </w:r>
      <w:r w:rsidRPr="00396A86">
        <w:rPr>
          <w:i/>
        </w:rPr>
        <w:t xml:space="preserve">stepper </w:t>
      </w:r>
      <w:r w:rsidR="007106A1" w:rsidRPr="00396A86">
        <w:rPr>
          <w:i/>
        </w:rPr>
        <w:t>driver</w:t>
      </w:r>
      <w:r w:rsidR="007106A1">
        <w:t xml:space="preserve"> implementado foi um</w:t>
      </w:r>
      <w:r w:rsidR="00336A74" w:rsidRPr="00F80F6D">
        <w:t xml:space="preserve"> </w:t>
      </w:r>
      <w:r w:rsidR="00336A74" w:rsidRPr="007106A1">
        <w:rPr>
          <w:i/>
        </w:rPr>
        <w:t>microstep driver</w:t>
      </w:r>
      <w:r w:rsidR="00336A74" w:rsidRPr="00F80F6D">
        <w:t xml:space="preserve"> </w:t>
      </w:r>
      <w:r w:rsidR="007106A1">
        <w:t>TB</w:t>
      </w:r>
      <w:r w:rsidR="00336A74" w:rsidRPr="00F80F6D">
        <w:t>6600</w:t>
      </w:r>
      <w:r w:rsidR="00491844">
        <w:t xml:space="preserve">, como mostrado na Figura </w:t>
      </w:r>
      <w:r w:rsidR="00E36E6D">
        <w:t>8</w:t>
      </w:r>
      <w:r w:rsidR="0099546E">
        <w:t>b</w:t>
      </w:r>
      <w:r w:rsidR="00E45209">
        <w:t xml:space="preserve">, o qual pode ser </w:t>
      </w:r>
      <w:r w:rsidR="00336A74" w:rsidRPr="00F80F6D">
        <w:t>utilizado para motores de 2 e 4 fases, possui</w:t>
      </w:r>
      <w:r w:rsidR="00E45209">
        <w:t>ndo</w:t>
      </w:r>
      <w:r w:rsidR="00336A74" w:rsidRPr="00F80F6D">
        <w:t xml:space="preserve"> uma co</w:t>
      </w:r>
      <w:r w:rsidR="00491844">
        <w:t xml:space="preserve">rrente de saída entre 0,5A e </w:t>
      </w:r>
      <w:r w:rsidR="00E45209">
        <w:t>3,5A. C</w:t>
      </w:r>
      <w:r w:rsidR="00336A74" w:rsidRPr="00F80F6D">
        <w:t>om esse driver é possível aumentar o número de passos feitos no motor</w:t>
      </w:r>
      <w:r w:rsidR="00E45209">
        <w:t xml:space="preserve"> para até 6400 passos/volta (0,05625°/passo),</w:t>
      </w:r>
      <w:r w:rsidR="00336A74" w:rsidRPr="00F80F6D">
        <w:t xml:space="preserve"> re</w:t>
      </w:r>
      <w:r w:rsidR="00491844">
        <w:t xml:space="preserve">sultando numa melhor precisão. </w:t>
      </w:r>
      <w:r w:rsidR="00336A74" w:rsidRPr="00F80F6D">
        <w:t xml:space="preserve">Para o projeto, o driver foi configurado nas chaves S1, S2 e S3 como ON, OFF, OFF respectivamente para uma relação de </w:t>
      </w:r>
      <w:r w:rsidR="00491844">
        <w:t>800 passos/volta (0,45°/passo)</w:t>
      </w:r>
      <w:r>
        <w:t>;</w:t>
      </w:r>
      <w:r w:rsidR="00336A74" w:rsidRPr="00F80F6D">
        <w:t xml:space="preserve"> e as chaves S4, S5 E S6 como ON, OFF, ON respectivamente para uma corrente de saída de 1A.</w:t>
      </w:r>
    </w:p>
    <w:p w:rsidR="00491844" w:rsidRDefault="00491844" w:rsidP="00B44576">
      <w:pPr>
        <w:pStyle w:val="paragraph"/>
        <w:spacing w:before="0" w:beforeAutospacing="0" w:after="0" w:afterAutospacing="0"/>
        <w:ind w:firstLine="638"/>
        <w:jc w:val="center"/>
        <w:textAlignment w:val="baseline"/>
      </w:pPr>
    </w:p>
    <w:p w:rsidR="00B44576" w:rsidRPr="00477BDA" w:rsidRDefault="00B44576" w:rsidP="00B44576">
      <w:pPr>
        <w:pStyle w:val="paragraph"/>
        <w:spacing w:before="0" w:beforeAutospacing="0" w:after="0" w:afterAutospacing="0"/>
        <w:ind w:firstLine="638"/>
        <w:jc w:val="center"/>
        <w:textAlignment w:val="baseline"/>
        <w:rPr>
          <w:sz w:val="22"/>
        </w:rPr>
      </w:pPr>
      <w:r w:rsidRPr="00B069C0">
        <w:rPr>
          <w:b/>
          <w:sz w:val="22"/>
        </w:rPr>
        <w:t>Figura</w:t>
      </w:r>
      <w:r w:rsidR="00E36E6D">
        <w:rPr>
          <w:b/>
          <w:sz w:val="22"/>
        </w:rPr>
        <w:t xml:space="preserve"> 8</w:t>
      </w:r>
      <w:r w:rsidRPr="00B069C0">
        <w:rPr>
          <w:b/>
          <w:sz w:val="22"/>
        </w:rPr>
        <w:t xml:space="preserve"> –</w:t>
      </w:r>
      <w:r w:rsidRPr="00477BDA">
        <w:rPr>
          <w:sz w:val="22"/>
        </w:rPr>
        <w:t xml:space="preserve"> </w:t>
      </w:r>
      <w:r w:rsidR="007A3DA1">
        <w:rPr>
          <w:sz w:val="22"/>
        </w:rPr>
        <w:t>Setup do motor de passo</w:t>
      </w:r>
    </w:p>
    <w:p w:rsidR="00477BDA" w:rsidRDefault="007A3DA1" w:rsidP="00B44576">
      <w:pPr>
        <w:pStyle w:val="paragraph"/>
        <w:spacing w:before="0" w:beforeAutospacing="0" w:after="0" w:afterAutospacing="0"/>
        <w:ind w:firstLine="638"/>
        <w:jc w:val="center"/>
        <w:textAlignment w:val="baseline"/>
        <w:rPr>
          <w:sz w:val="22"/>
        </w:rPr>
      </w:pPr>
      <w:r>
        <w:rPr>
          <w:noProof/>
          <w:sz w:val="22"/>
        </w:rPr>
        <w:drawing>
          <wp:inline distT="0" distB="0" distL="0" distR="0">
            <wp:extent cx="3057525" cy="4943475"/>
            <wp:effectExtent l="19050" t="0" r="9525" b="0"/>
            <wp:docPr id="8"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
                    <a:srcRect l="42477" t="1438" r="2514" b="6990"/>
                    <a:stretch>
                      <a:fillRect/>
                    </a:stretch>
                  </pic:blipFill>
                  <pic:spPr bwMode="auto">
                    <a:xfrm>
                      <a:off x="0" y="0"/>
                      <a:ext cx="3057525" cy="4943475"/>
                    </a:xfrm>
                    <a:prstGeom prst="rect">
                      <a:avLst/>
                    </a:prstGeom>
                    <a:noFill/>
                    <a:ln w="9525">
                      <a:noFill/>
                      <a:miter lim="800000"/>
                      <a:headEnd/>
                      <a:tailEnd/>
                    </a:ln>
                  </pic:spPr>
                </pic:pic>
              </a:graphicData>
            </a:graphic>
          </wp:inline>
        </w:drawing>
      </w:r>
    </w:p>
    <w:p w:rsidR="00477BDA" w:rsidRPr="00477BDA" w:rsidRDefault="00B44576" w:rsidP="00B44576">
      <w:pPr>
        <w:pStyle w:val="paragraph"/>
        <w:spacing w:before="0" w:beforeAutospacing="0" w:after="0" w:afterAutospacing="0"/>
        <w:ind w:firstLine="638"/>
        <w:jc w:val="center"/>
        <w:textAlignment w:val="baseline"/>
        <w:rPr>
          <w:sz w:val="22"/>
        </w:rPr>
      </w:pPr>
      <w:r w:rsidRPr="00B069C0">
        <w:rPr>
          <w:b/>
          <w:sz w:val="22"/>
        </w:rPr>
        <w:t>Fonte:</w:t>
      </w:r>
      <w:r w:rsidRPr="00477BDA">
        <w:rPr>
          <w:sz w:val="22"/>
        </w:rPr>
        <w:t xml:space="preserve"> A</w:t>
      </w:r>
      <w:r w:rsidR="00885F23">
        <w:rPr>
          <w:sz w:val="22"/>
        </w:rPr>
        <w:t>utoria própria</w:t>
      </w:r>
      <w:r w:rsidR="00B069C0">
        <w:rPr>
          <w:sz w:val="22"/>
        </w:rPr>
        <w:t xml:space="preserve"> (2023)</w:t>
      </w:r>
      <w:r w:rsidR="00885F23">
        <w:rPr>
          <w:sz w:val="22"/>
        </w:rPr>
        <w:t>.</w:t>
      </w:r>
    </w:p>
    <w:p w:rsidR="00336A74" w:rsidRDefault="00336A74" w:rsidP="00336A74">
      <w:pPr>
        <w:pStyle w:val="paragraph"/>
        <w:spacing w:before="0" w:beforeAutospacing="0" w:after="0" w:afterAutospacing="0"/>
        <w:textAlignment w:val="baseline"/>
      </w:pPr>
    </w:p>
    <w:p w:rsidR="00CE0E26" w:rsidRPr="00F06E23" w:rsidRDefault="00656C48" w:rsidP="00336A74">
      <w:pPr>
        <w:pStyle w:val="paragraph"/>
        <w:spacing w:before="0" w:beforeAutospacing="0" w:after="0" w:afterAutospacing="0"/>
        <w:textAlignment w:val="baseline"/>
        <w:rPr>
          <w:b/>
          <w:bCs/>
          <w:color w:val="FF0000"/>
        </w:rPr>
      </w:pPr>
      <w:r w:rsidRPr="00F06E23">
        <w:rPr>
          <w:b/>
          <w:bCs/>
          <w:color w:val="FF0000"/>
        </w:rPr>
        <w:t>3.</w:t>
      </w:r>
      <w:r w:rsidR="008F44FC" w:rsidRPr="00F06E23">
        <w:rPr>
          <w:b/>
          <w:bCs/>
          <w:color w:val="FF0000"/>
        </w:rPr>
        <w:t>3</w:t>
      </w:r>
      <w:r w:rsidR="005C16A9" w:rsidRPr="00F06E23">
        <w:rPr>
          <w:b/>
          <w:bCs/>
          <w:color w:val="FF0000"/>
        </w:rPr>
        <w:t xml:space="preserve"> Calibração d</w:t>
      </w:r>
      <w:r w:rsidR="00601627">
        <w:rPr>
          <w:b/>
          <w:bCs/>
          <w:color w:val="FF0000"/>
        </w:rPr>
        <w:t>a célula de carga</w:t>
      </w:r>
    </w:p>
    <w:p w:rsidR="005C16A9" w:rsidRDefault="005C16A9" w:rsidP="00CE0E26">
      <w:pPr>
        <w:jc w:val="both"/>
      </w:pPr>
    </w:p>
    <w:p w:rsidR="005C16A9" w:rsidRDefault="005C16A9" w:rsidP="005C16A9">
      <w:pPr>
        <w:ind w:firstLine="708"/>
        <w:jc w:val="both"/>
        <w:rPr>
          <w:rStyle w:val="normaltextrun"/>
        </w:rPr>
      </w:pPr>
      <w:r>
        <w:t>A forma mais usual de se</w:t>
      </w:r>
      <w:r w:rsidR="0099546E">
        <w:t xml:space="preserve"> mensurar força</w:t>
      </w:r>
      <w:r>
        <w:t xml:space="preserve"> atualmente é com o uso de “células de carga” que, de acordo com </w:t>
      </w:r>
      <w:r>
        <w:rPr>
          <w:rStyle w:val="normaltextrun"/>
        </w:rPr>
        <w:t>Schmidt (2023</w:t>
      </w:r>
      <w:r>
        <w:t xml:space="preserve">), </w:t>
      </w:r>
      <w:r>
        <w:rPr>
          <w:rStyle w:val="normaltextrun"/>
        </w:rPr>
        <w:t xml:space="preserve">são dispositivos utilizados para medir força, onde comumente é usado um </w:t>
      </w:r>
      <w:r>
        <w:rPr>
          <w:rStyle w:val="normaltextrun"/>
          <w:i/>
          <w:iCs/>
        </w:rPr>
        <w:t>strain gage</w:t>
      </w:r>
      <w:r>
        <w:rPr>
          <w:rStyle w:val="normaltextrun"/>
        </w:rPr>
        <w:t xml:space="preserve"> fixado em sua estrutura. Seu corpo geralmente é formado por alumínio ou aço, que é levemente deformado elasticamente sob o efeito de uma carga. Essa deformação é medida pelo </w:t>
      </w:r>
      <w:r>
        <w:rPr>
          <w:rStyle w:val="normaltextrun"/>
          <w:i/>
          <w:iCs/>
        </w:rPr>
        <w:t>strain gage</w:t>
      </w:r>
      <w:r>
        <w:rPr>
          <w:rStyle w:val="normaltextrun"/>
        </w:rPr>
        <w:t>, que gera um sinal elétrico que é amplificando, gerando assim a leitura da medição.</w:t>
      </w:r>
    </w:p>
    <w:p w:rsidR="005C16A9" w:rsidRDefault="005C16A9" w:rsidP="005C16A9">
      <w:pPr>
        <w:ind w:firstLine="708"/>
        <w:jc w:val="both"/>
        <w:rPr>
          <w:rStyle w:val="eop"/>
        </w:rPr>
      </w:pPr>
      <w:r>
        <w:rPr>
          <w:rStyle w:val="normaltextrun"/>
        </w:rPr>
        <w:t>Definir o formato do corpo das células de carga depende de diversos fatores, como a faixa de valor a ser medido, limitação de tamanho, performance e custo; sendo projetado para medir a força atuante ao longo de seu eixo principal e não ser afetados por forças em outros eixos (Kamble; Shinde; Kittur, 2020).</w:t>
      </w:r>
      <w:r>
        <w:rPr>
          <w:rStyle w:val="eop"/>
        </w:rPr>
        <w:t> </w:t>
      </w:r>
    </w:p>
    <w:p w:rsidR="005C16A9" w:rsidRDefault="005C16A9" w:rsidP="005C16A9">
      <w:pPr>
        <w:ind w:firstLine="708"/>
        <w:jc w:val="both"/>
        <w:rPr>
          <w:rStyle w:val="eop"/>
        </w:rPr>
      </w:pPr>
      <w:r>
        <w:rPr>
          <w:rStyle w:val="normaltextrun"/>
        </w:rPr>
        <w:t>Na Figura 3, é possível observar os diferentes formatos de célula.</w:t>
      </w:r>
    </w:p>
    <w:p w:rsidR="005C16A9" w:rsidRPr="00A46904" w:rsidRDefault="005C16A9" w:rsidP="005C16A9">
      <w:pPr>
        <w:pStyle w:val="paragraph"/>
        <w:spacing w:before="0" w:beforeAutospacing="0" w:after="0" w:afterAutospacing="0"/>
        <w:ind w:firstLine="638"/>
        <w:jc w:val="both"/>
        <w:textAlignment w:val="baseline"/>
      </w:pPr>
    </w:p>
    <w:p w:rsidR="005C16A9" w:rsidRPr="00EE44BD" w:rsidRDefault="005C16A9" w:rsidP="005C16A9">
      <w:pPr>
        <w:pStyle w:val="paragraph"/>
        <w:spacing w:before="0" w:beforeAutospacing="0" w:after="0" w:afterAutospacing="0"/>
        <w:jc w:val="center"/>
        <w:textAlignment w:val="baseline"/>
        <w:rPr>
          <w:rFonts w:ascii="Segoe UI" w:hAnsi="Segoe UI" w:cs="Segoe UI"/>
          <w:sz w:val="14"/>
          <w:szCs w:val="16"/>
        </w:rPr>
      </w:pPr>
      <w:r w:rsidRPr="00EE44BD">
        <w:rPr>
          <w:rStyle w:val="normaltextrun"/>
          <w:b/>
          <w:sz w:val="22"/>
        </w:rPr>
        <w:t>Figura</w:t>
      </w:r>
      <w:r>
        <w:rPr>
          <w:rStyle w:val="normaltextrun"/>
          <w:b/>
          <w:sz w:val="22"/>
        </w:rPr>
        <w:t xml:space="preserve"> 3</w:t>
      </w:r>
      <w:r w:rsidRPr="00EE44BD">
        <w:rPr>
          <w:rStyle w:val="normaltextrun"/>
          <w:b/>
          <w:sz w:val="22"/>
        </w:rPr>
        <w:t xml:space="preserve"> –</w:t>
      </w:r>
      <w:r w:rsidRPr="00EE44BD">
        <w:rPr>
          <w:rStyle w:val="normaltextrun"/>
          <w:sz w:val="22"/>
        </w:rPr>
        <w:t xml:space="preserve"> Formatos de célula de carga conforme eixo de atuação</w:t>
      </w:r>
      <w:r w:rsidRPr="00EE44BD">
        <w:rPr>
          <w:rStyle w:val="eop"/>
          <w:sz w:val="22"/>
        </w:rPr>
        <w:t> </w:t>
      </w:r>
    </w:p>
    <w:p w:rsidR="005C16A9" w:rsidRDefault="005C16A9" w:rsidP="005C16A9">
      <w:pPr>
        <w:pStyle w:val="paragraph"/>
        <w:spacing w:before="0" w:beforeAutospacing="0" w:after="0" w:afterAutospacing="0"/>
        <w:jc w:val="center"/>
        <w:textAlignment w:val="baseline"/>
        <w:rPr>
          <w:rFonts w:ascii="Segoe UI" w:hAnsi="Segoe UI" w:cs="Segoe UI"/>
          <w:sz w:val="14"/>
          <w:szCs w:val="16"/>
        </w:rPr>
      </w:pPr>
      <w:r w:rsidRPr="00EE44BD">
        <w:rPr>
          <w:noProof/>
          <w:sz w:val="22"/>
        </w:rPr>
        <w:lastRenderedPageBreak/>
        <w:drawing>
          <wp:inline distT="0" distB="0" distL="0" distR="0">
            <wp:extent cx="5796951" cy="1354347"/>
            <wp:effectExtent l="19050" t="0" r="0" b="0"/>
            <wp:docPr id="6"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6"/>
                    <a:srcRect l="3568" t="7104" r="6926" b="7104"/>
                    <a:stretch>
                      <a:fillRect/>
                    </a:stretch>
                  </pic:blipFill>
                  <pic:spPr bwMode="auto">
                    <a:xfrm>
                      <a:off x="0" y="0"/>
                      <a:ext cx="5796951" cy="1354347"/>
                    </a:xfrm>
                    <a:prstGeom prst="rect">
                      <a:avLst/>
                    </a:prstGeom>
                    <a:noFill/>
                    <a:ln w="9525">
                      <a:noFill/>
                      <a:miter lim="800000"/>
                      <a:headEnd/>
                      <a:tailEnd/>
                    </a:ln>
                  </pic:spPr>
                </pic:pic>
              </a:graphicData>
            </a:graphic>
          </wp:inline>
        </w:drawing>
      </w:r>
      <w:r w:rsidRPr="00EE44BD">
        <w:rPr>
          <w:rStyle w:val="eop"/>
          <w:sz w:val="22"/>
        </w:rPr>
        <w:t> </w:t>
      </w:r>
    </w:p>
    <w:p w:rsidR="005C16A9" w:rsidRPr="007B30EF" w:rsidRDefault="005C16A9" w:rsidP="005C16A9">
      <w:pPr>
        <w:pStyle w:val="paragraph"/>
        <w:spacing w:before="0" w:beforeAutospacing="0" w:after="0" w:afterAutospacing="0"/>
        <w:jc w:val="center"/>
        <w:textAlignment w:val="baseline"/>
        <w:rPr>
          <w:rFonts w:ascii="Segoe UI" w:hAnsi="Segoe UI" w:cs="Segoe UI"/>
          <w:sz w:val="14"/>
          <w:szCs w:val="16"/>
        </w:rPr>
      </w:pPr>
      <w:r w:rsidRPr="00EE44BD">
        <w:rPr>
          <w:rStyle w:val="normaltextrun"/>
          <w:b/>
          <w:sz w:val="22"/>
        </w:rPr>
        <w:t>Fonte:</w:t>
      </w:r>
      <w:r w:rsidRPr="00EE44BD">
        <w:rPr>
          <w:rStyle w:val="normaltextrun"/>
          <w:sz w:val="22"/>
        </w:rPr>
        <w:t xml:space="preserve"> Kamble, Shinde e Kittur (2020)</w:t>
      </w:r>
      <w:r>
        <w:rPr>
          <w:rStyle w:val="eop"/>
          <w:sz w:val="22"/>
        </w:rPr>
        <w:t>.</w:t>
      </w:r>
    </w:p>
    <w:p w:rsidR="005C16A9" w:rsidRDefault="005C16A9" w:rsidP="00CE0E26">
      <w:pPr>
        <w:jc w:val="both"/>
      </w:pPr>
    </w:p>
    <w:p w:rsidR="00926DE3" w:rsidRDefault="00926DE3" w:rsidP="00926DE3">
      <w:pPr>
        <w:pStyle w:val="paragraph"/>
        <w:spacing w:before="0" w:beforeAutospacing="0" w:after="0" w:afterAutospacing="0"/>
        <w:ind w:firstLine="705"/>
        <w:jc w:val="both"/>
        <w:textAlignment w:val="baseline"/>
        <w:rPr>
          <w:rFonts w:ascii="Segoe UI" w:hAnsi="Segoe UI" w:cs="Segoe UI"/>
          <w:sz w:val="18"/>
          <w:szCs w:val="18"/>
        </w:rPr>
      </w:pPr>
      <w:r>
        <w:rPr>
          <w:rStyle w:val="normaltextrun"/>
        </w:rPr>
        <w:t xml:space="preserve">Uma célula de carga de 10kg de 4 fios foi utilizada para a prova de conceito do projeto. Ela foi conectada a um módulo de conversão ADC de 24 bits modelo HX711 que faz a leitura de tensão diferencial das saídas da ponte de  </w:t>
      </w:r>
      <w:r>
        <w:rPr>
          <w:rStyle w:val="normaltextrun"/>
          <w:i/>
          <w:iCs/>
        </w:rPr>
        <w:t xml:space="preserve">wheatstone </w:t>
      </w:r>
      <w:r>
        <w:rPr>
          <w:rStyle w:val="normaltextrun"/>
        </w:rPr>
        <w:t>da célula de carga. O conversor ADC se comunica via SPI com um Arduino Due, que faz a leitura dos dados e filtra o sinal pelo método de média móvel e envia os sinais com e sem filtro via comunicação serial para o computador. </w:t>
      </w:r>
      <w:r>
        <w:rPr>
          <w:rStyle w:val="eop"/>
        </w:rPr>
        <w:t> </w:t>
      </w:r>
    </w:p>
    <w:p w:rsidR="00926DE3" w:rsidRDefault="00926DE3" w:rsidP="00926DE3">
      <w:pPr>
        <w:pStyle w:val="paragraph"/>
        <w:spacing w:before="0" w:beforeAutospacing="0" w:after="0" w:afterAutospacing="0"/>
        <w:ind w:firstLine="705"/>
        <w:jc w:val="both"/>
        <w:textAlignment w:val="baseline"/>
        <w:rPr>
          <w:rFonts w:ascii="Segoe UI" w:hAnsi="Segoe UI" w:cs="Segoe UI"/>
          <w:sz w:val="18"/>
          <w:szCs w:val="18"/>
        </w:rPr>
      </w:pPr>
      <w:r>
        <w:rPr>
          <w:rStyle w:val="normaltextrun"/>
        </w:rPr>
        <w:t>Para a calibração de escala, a célula de carga foi acoplada a um suporte e presa em uma morsa para garantir estabilidade do conjunto. Uma massa de 354,16g previamente pesado em uma balança de precisão com 0,01g de resolução foi usado como parâmetro. </w:t>
      </w:r>
      <w:r>
        <w:rPr>
          <w:rStyle w:val="eop"/>
        </w:rPr>
        <w:t> </w:t>
      </w:r>
    </w:p>
    <w:p w:rsidR="00926DE3" w:rsidRDefault="00926DE3" w:rsidP="00926DE3">
      <w:pPr>
        <w:pStyle w:val="paragraph"/>
        <w:spacing w:before="0" w:beforeAutospacing="0" w:after="0" w:afterAutospacing="0"/>
        <w:ind w:firstLine="705"/>
        <w:jc w:val="both"/>
        <w:textAlignment w:val="baseline"/>
        <w:rPr>
          <w:rStyle w:val="eop"/>
        </w:rPr>
      </w:pPr>
      <w:r>
        <w:rPr>
          <w:rStyle w:val="normaltextrun"/>
        </w:rPr>
        <w:t xml:space="preserve">Ao iniciar o Arduino, ele fez a leitura e média de 10 valores para estabelecer a tara de medição. Com leitura estável próximo ao zero, foi posta a massa sobre o ponto de medição da célula de carga conforme Figura 9. Uma média de 50 valores sem filtro foi utilizado para interpolação com o valor de massa do </w:t>
      </w:r>
      <w:r>
        <w:rPr>
          <w:rStyle w:val="normaltextrun"/>
          <w:shd w:val="clear" w:color="auto" w:fill="FFFF00"/>
        </w:rPr>
        <w:t>peso.</w:t>
      </w:r>
    </w:p>
    <w:p w:rsidR="00926DE3" w:rsidRPr="00926DE3" w:rsidRDefault="00926DE3" w:rsidP="00926DE3">
      <w:pPr>
        <w:pStyle w:val="paragraph"/>
        <w:spacing w:before="0" w:beforeAutospacing="0" w:after="0" w:afterAutospacing="0"/>
        <w:ind w:firstLine="705"/>
        <w:jc w:val="both"/>
        <w:textAlignment w:val="baseline"/>
      </w:pPr>
    </w:p>
    <w:p w:rsidR="00926DE3" w:rsidRDefault="00926DE3" w:rsidP="00926DE3">
      <w:pPr>
        <w:pStyle w:val="paragraph"/>
        <w:spacing w:before="0" w:beforeAutospacing="0" w:after="0" w:afterAutospacing="0"/>
        <w:ind w:firstLine="525"/>
        <w:jc w:val="center"/>
        <w:textAlignment w:val="baseline"/>
        <w:rPr>
          <w:rStyle w:val="normaltextrun"/>
          <w:sz w:val="22"/>
          <w:szCs w:val="22"/>
        </w:rPr>
      </w:pPr>
      <w:r>
        <w:rPr>
          <w:rStyle w:val="normaltextrun"/>
          <w:b/>
          <w:bCs/>
          <w:sz w:val="22"/>
          <w:szCs w:val="22"/>
        </w:rPr>
        <w:t>Figura 9 –</w:t>
      </w:r>
      <w:r>
        <w:rPr>
          <w:rStyle w:val="normaltextrun"/>
          <w:sz w:val="22"/>
          <w:szCs w:val="22"/>
        </w:rPr>
        <w:t xml:space="preserve"> Calibração</w:t>
      </w:r>
      <w:r w:rsidR="00601627">
        <w:rPr>
          <w:rStyle w:val="normaltextrun"/>
          <w:sz w:val="22"/>
          <w:szCs w:val="22"/>
        </w:rPr>
        <w:t xml:space="preserve"> da célula de carga</w:t>
      </w:r>
    </w:p>
    <w:p w:rsidR="00601627" w:rsidRDefault="00601627" w:rsidP="00926DE3">
      <w:pPr>
        <w:pStyle w:val="paragraph"/>
        <w:spacing w:before="0" w:beforeAutospacing="0" w:after="0" w:afterAutospacing="0"/>
        <w:ind w:firstLine="525"/>
        <w:jc w:val="center"/>
        <w:textAlignment w:val="baseline"/>
        <w:rPr>
          <w:rStyle w:val="normaltextrun"/>
          <w:sz w:val="22"/>
          <w:szCs w:val="22"/>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559"/>
        <w:gridCol w:w="5862"/>
      </w:tblGrid>
      <w:tr w:rsidR="00926DE3" w:rsidTr="00926DE3">
        <w:tc>
          <w:tcPr>
            <w:tcW w:w="5172" w:type="dxa"/>
          </w:tcPr>
          <w:p w:rsidR="00926DE3" w:rsidRDefault="00926DE3" w:rsidP="00926DE3">
            <w:pPr>
              <w:pStyle w:val="paragraph"/>
              <w:spacing w:before="0" w:beforeAutospacing="0" w:after="0" w:afterAutospacing="0"/>
              <w:jc w:val="center"/>
              <w:textAlignment w:val="baseline"/>
              <w:rPr>
                <w:sz w:val="22"/>
                <w:szCs w:val="22"/>
              </w:rPr>
            </w:pPr>
            <w:r w:rsidRPr="00926DE3">
              <w:rPr>
                <w:sz w:val="22"/>
                <w:szCs w:val="22"/>
              </w:rPr>
              <w:drawing>
                <wp:inline distT="0" distB="0" distL="0" distR="0">
                  <wp:extent cx="2222987" cy="2382818"/>
                  <wp:effectExtent l="19050" t="0" r="5863" b="0"/>
                  <wp:docPr id="4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7"/>
                          <a:srcRect l="5441" t="10536" r="6589" b="4374"/>
                          <a:stretch>
                            <a:fillRect/>
                          </a:stretch>
                        </pic:blipFill>
                        <pic:spPr bwMode="auto">
                          <a:xfrm>
                            <a:off x="0" y="0"/>
                            <a:ext cx="2222987" cy="2382818"/>
                          </a:xfrm>
                          <a:prstGeom prst="rect">
                            <a:avLst/>
                          </a:prstGeom>
                          <a:noFill/>
                          <a:ln w="9525">
                            <a:noFill/>
                            <a:miter lim="800000"/>
                            <a:headEnd/>
                            <a:tailEnd/>
                          </a:ln>
                        </pic:spPr>
                      </pic:pic>
                    </a:graphicData>
                  </a:graphic>
                </wp:inline>
              </w:drawing>
            </w:r>
          </w:p>
          <w:p w:rsidR="00926DE3" w:rsidRDefault="00926DE3" w:rsidP="00926DE3">
            <w:pPr>
              <w:pStyle w:val="paragraph"/>
              <w:spacing w:before="0" w:beforeAutospacing="0" w:after="0" w:afterAutospacing="0"/>
              <w:jc w:val="center"/>
              <w:textAlignment w:val="baseline"/>
              <w:rPr>
                <w:sz w:val="22"/>
                <w:szCs w:val="22"/>
              </w:rPr>
            </w:pPr>
            <w:r>
              <w:rPr>
                <w:sz w:val="22"/>
                <w:szCs w:val="22"/>
              </w:rPr>
              <w:t>a) Massa de calibração</w:t>
            </w:r>
          </w:p>
        </w:tc>
        <w:tc>
          <w:tcPr>
            <w:tcW w:w="5173" w:type="dxa"/>
          </w:tcPr>
          <w:p w:rsidR="00926DE3" w:rsidRDefault="00926DE3" w:rsidP="00926DE3">
            <w:pPr>
              <w:pStyle w:val="paragraph"/>
              <w:spacing w:before="0" w:beforeAutospacing="0" w:after="0" w:afterAutospacing="0"/>
              <w:jc w:val="center"/>
              <w:textAlignment w:val="baseline"/>
              <w:rPr>
                <w:sz w:val="22"/>
                <w:szCs w:val="22"/>
              </w:rPr>
            </w:pPr>
            <w:r w:rsidRPr="00926DE3">
              <w:rPr>
                <w:sz w:val="22"/>
                <w:szCs w:val="22"/>
              </w:rPr>
              <w:drawing>
                <wp:inline distT="0" distB="0" distL="0" distR="0">
                  <wp:extent cx="3566156" cy="2402199"/>
                  <wp:effectExtent l="19050" t="0" r="0" b="0"/>
                  <wp:docPr id="46" name="Image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8"/>
                          <a:srcRect l="3096" t="10246" r="7740" b="10246"/>
                          <a:stretch>
                            <a:fillRect/>
                          </a:stretch>
                        </pic:blipFill>
                        <pic:spPr bwMode="auto">
                          <a:xfrm>
                            <a:off x="0" y="0"/>
                            <a:ext cx="3566156" cy="2402199"/>
                          </a:xfrm>
                          <a:prstGeom prst="rect">
                            <a:avLst/>
                          </a:prstGeom>
                          <a:noFill/>
                          <a:ln w="9525">
                            <a:noFill/>
                            <a:miter lim="800000"/>
                            <a:headEnd/>
                            <a:tailEnd/>
                          </a:ln>
                        </pic:spPr>
                      </pic:pic>
                    </a:graphicData>
                  </a:graphic>
                </wp:inline>
              </w:drawing>
            </w:r>
          </w:p>
          <w:p w:rsidR="00926DE3" w:rsidRDefault="00926DE3" w:rsidP="00926DE3">
            <w:pPr>
              <w:pStyle w:val="paragraph"/>
              <w:spacing w:before="0" w:beforeAutospacing="0" w:after="0" w:afterAutospacing="0"/>
              <w:jc w:val="center"/>
              <w:textAlignment w:val="baseline"/>
              <w:rPr>
                <w:sz w:val="22"/>
                <w:szCs w:val="22"/>
              </w:rPr>
            </w:pPr>
            <w:r>
              <w:rPr>
                <w:sz w:val="22"/>
                <w:szCs w:val="22"/>
              </w:rPr>
              <w:t>b) Processo de calibração</w:t>
            </w:r>
          </w:p>
        </w:tc>
      </w:tr>
    </w:tbl>
    <w:p w:rsidR="00601627" w:rsidRDefault="00601627" w:rsidP="00926DE3">
      <w:pPr>
        <w:pStyle w:val="paragraph"/>
        <w:spacing w:before="0" w:beforeAutospacing="0" w:after="0" w:afterAutospacing="0"/>
        <w:ind w:firstLine="525"/>
        <w:jc w:val="center"/>
        <w:textAlignment w:val="baseline"/>
        <w:rPr>
          <w:rStyle w:val="normaltextrun"/>
          <w:b/>
          <w:bCs/>
          <w:sz w:val="22"/>
          <w:szCs w:val="22"/>
        </w:rPr>
      </w:pPr>
    </w:p>
    <w:p w:rsidR="00926DE3" w:rsidRDefault="00926DE3" w:rsidP="00926DE3">
      <w:pPr>
        <w:pStyle w:val="paragraph"/>
        <w:spacing w:before="0" w:beforeAutospacing="0" w:after="0" w:afterAutospacing="0"/>
        <w:ind w:firstLine="525"/>
        <w:jc w:val="center"/>
        <w:textAlignment w:val="baseline"/>
        <w:rPr>
          <w:rFonts w:ascii="Segoe UI" w:hAnsi="Segoe UI" w:cs="Segoe UI"/>
          <w:sz w:val="18"/>
          <w:szCs w:val="18"/>
        </w:rPr>
      </w:pPr>
      <w:r>
        <w:rPr>
          <w:rStyle w:val="normaltextrun"/>
          <w:b/>
          <w:bCs/>
          <w:sz w:val="22"/>
          <w:szCs w:val="22"/>
        </w:rPr>
        <w:t>Fonte:</w:t>
      </w:r>
      <w:r>
        <w:rPr>
          <w:rStyle w:val="normaltextrun"/>
          <w:sz w:val="22"/>
          <w:szCs w:val="22"/>
        </w:rPr>
        <w:t xml:space="preserve"> Autoria própria (2023).</w:t>
      </w:r>
    </w:p>
    <w:p w:rsidR="00926DE3" w:rsidRDefault="00926DE3" w:rsidP="004C4DE5">
      <w:pPr>
        <w:pStyle w:val="paragraph"/>
        <w:spacing w:before="0" w:beforeAutospacing="0" w:after="0" w:afterAutospacing="0"/>
        <w:ind w:firstLine="708"/>
        <w:jc w:val="both"/>
        <w:textAlignment w:val="baseline"/>
        <w:rPr>
          <w:rStyle w:val="normaltextrun"/>
        </w:rPr>
      </w:pPr>
    </w:p>
    <w:p w:rsidR="00891C5D" w:rsidRPr="006728D4" w:rsidRDefault="00926DE3" w:rsidP="00891C5D">
      <w:pPr>
        <w:ind w:firstLine="708"/>
        <w:jc w:val="both"/>
        <w:rPr>
          <w:i/>
        </w:rPr>
      </w:pPr>
      <w:r w:rsidRPr="006728D4">
        <w:rPr>
          <w:i/>
          <w:highlight w:val="yellow"/>
        </w:rPr>
        <w:t xml:space="preserve"> </w:t>
      </w:r>
      <w:r w:rsidR="00891C5D" w:rsidRPr="006728D4">
        <w:rPr>
          <w:i/>
          <w:highlight w:val="yellow"/>
        </w:rPr>
        <w:t>[Ainda em desenvolvimento...</w:t>
      </w:r>
      <w:r w:rsidR="00891C5D">
        <w:rPr>
          <w:i/>
          <w:highlight w:val="yellow"/>
        </w:rPr>
        <w:t xml:space="preserve"> Estimado 1 pag</w:t>
      </w:r>
      <w:r w:rsidR="00891C5D" w:rsidRPr="006728D4">
        <w:rPr>
          <w:i/>
          <w:highlight w:val="yellow"/>
        </w:rPr>
        <w:t>]</w:t>
      </w:r>
    </w:p>
    <w:p w:rsidR="00891C5D" w:rsidRPr="005C1B09" w:rsidRDefault="00891C5D" w:rsidP="00891C5D">
      <w:pPr>
        <w:pStyle w:val="paragraph"/>
        <w:spacing w:before="0" w:beforeAutospacing="0" w:after="0" w:afterAutospacing="0"/>
        <w:textAlignment w:val="baseline"/>
        <w:rPr>
          <w:rStyle w:val="normaltextrun"/>
          <w:szCs w:val="22"/>
        </w:rPr>
      </w:pPr>
    </w:p>
    <w:p w:rsidR="00656C48" w:rsidRPr="00925042" w:rsidRDefault="00CE0E26" w:rsidP="001D3FDE">
      <w:pPr>
        <w:jc w:val="both"/>
        <w:rPr>
          <w:b/>
          <w:bCs/>
          <w:color w:val="FF0000"/>
        </w:rPr>
      </w:pPr>
      <w:r w:rsidRPr="00925042">
        <w:rPr>
          <w:b/>
          <w:bCs/>
          <w:color w:val="FF0000"/>
        </w:rPr>
        <w:t xml:space="preserve">3.4 </w:t>
      </w:r>
      <w:r w:rsidR="000D46E2" w:rsidRPr="00925042">
        <w:rPr>
          <w:b/>
          <w:bCs/>
          <w:color w:val="FF0000"/>
        </w:rPr>
        <w:t xml:space="preserve">Malha de </w:t>
      </w:r>
      <w:r w:rsidRPr="00925042">
        <w:rPr>
          <w:b/>
          <w:bCs/>
          <w:color w:val="FF0000"/>
        </w:rPr>
        <w:t>c</w:t>
      </w:r>
      <w:r w:rsidR="00656C48" w:rsidRPr="00925042">
        <w:rPr>
          <w:b/>
          <w:bCs/>
          <w:color w:val="FF0000"/>
        </w:rPr>
        <w:t>ontrole</w:t>
      </w:r>
    </w:p>
    <w:p w:rsidR="00656C48" w:rsidRDefault="00656C48" w:rsidP="00656C48">
      <w:pPr>
        <w:jc w:val="both"/>
      </w:pPr>
    </w:p>
    <w:p w:rsidR="00D152AF" w:rsidRDefault="00D152AF" w:rsidP="00D152AF">
      <w:pPr>
        <w:ind w:firstLine="708"/>
        <w:jc w:val="both"/>
      </w:pPr>
      <w:r>
        <w:t xml:space="preserve">Tendo em vista que o sistema só possui 1 </w:t>
      </w:r>
      <w:r w:rsidR="00011012">
        <w:t>grau de liberdade de movimento e que para a realização dos testes é importante garantir uma velocidade relativamente</w:t>
      </w:r>
      <w:r w:rsidR="00891C5D">
        <w:t xml:space="preserve"> constante, montou-se uma malha de </w:t>
      </w:r>
      <w:r w:rsidR="00891C5D">
        <w:lastRenderedPageBreak/>
        <w:t xml:space="preserve">controle SISO (Uma Entrada, Uma Saída) para ser incorporado ao controlador discreto, como mostrado na Figura </w:t>
      </w:r>
      <w:r w:rsidR="00E36E6D">
        <w:t>10</w:t>
      </w:r>
      <w:r w:rsidR="00891C5D">
        <w:t>.</w:t>
      </w:r>
    </w:p>
    <w:p w:rsidR="00925042" w:rsidRPr="00925042" w:rsidRDefault="00925042" w:rsidP="00925042">
      <w:pPr>
        <w:pStyle w:val="paragraph"/>
        <w:spacing w:before="0" w:beforeAutospacing="0" w:after="0" w:afterAutospacing="0"/>
        <w:ind w:firstLine="526"/>
        <w:jc w:val="center"/>
        <w:textAlignment w:val="baseline"/>
        <w:rPr>
          <w:rStyle w:val="normaltextrun"/>
          <w:szCs w:val="22"/>
        </w:rPr>
      </w:pPr>
    </w:p>
    <w:p w:rsidR="00925042" w:rsidRDefault="00925042" w:rsidP="00925042">
      <w:pPr>
        <w:pStyle w:val="paragraph"/>
        <w:spacing w:before="0" w:beforeAutospacing="0" w:after="0" w:afterAutospacing="0"/>
        <w:ind w:firstLine="526"/>
        <w:jc w:val="center"/>
        <w:textAlignment w:val="baseline"/>
        <w:rPr>
          <w:rFonts w:ascii="Segoe UI" w:hAnsi="Segoe UI" w:cs="Segoe UI"/>
          <w:sz w:val="15"/>
          <w:szCs w:val="15"/>
        </w:rPr>
      </w:pPr>
      <w:r w:rsidRPr="005C1B09">
        <w:rPr>
          <w:rStyle w:val="normaltextrun"/>
          <w:b/>
          <w:sz w:val="22"/>
          <w:szCs w:val="22"/>
        </w:rPr>
        <w:t>F</w:t>
      </w:r>
      <w:r>
        <w:rPr>
          <w:rStyle w:val="normaltextrun"/>
          <w:b/>
          <w:sz w:val="22"/>
          <w:szCs w:val="22"/>
        </w:rPr>
        <w:t xml:space="preserve">igura 10 – </w:t>
      </w:r>
      <w:r>
        <w:rPr>
          <w:rStyle w:val="normaltextrun"/>
          <w:sz w:val="22"/>
          <w:szCs w:val="22"/>
        </w:rPr>
        <w:t>Diagrama de blocos no Scilab</w:t>
      </w:r>
      <w:r>
        <w:rPr>
          <w:rStyle w:val="eop"/>
          <w:sz w:val="22"/>
          <w:szCs w:val="22"/>
        </w:rPr>
        <w:t> </w:t>
      </w:r>
    </w:p>
    <w:p w:rsidR="00925042" w:rsidRDefault="00925042" w:rsidP="00925042">
      <w:pPr>
        <w:jc w:val="center"/>
        <w:rPr>
          <w:b/>
          <w:bCs/>
          <w:sz w:val="22"/>
        </w:rPr>
      </w:pPr>
      <w:r w:rsidRPr="00AB70B8">
        <w:rPr>
          <w:b/>
          <w:bCs/>
          <w:noProof/>
          <w:sz w:val="22"/>
        </w:rPr>
        <w:drawing>
          <wp:inline distT="0" distB="0" distL="0" distR="0">
            <wp:extent cx="4050506" cy="1428750"/>
            <wp:effectExtent l="19050" t="0" r="7144" b="0"/>
            <wp:docPr id="5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srcRect t="2439"/>
                    <a:stretch>
                      <a:fillRect/>
                    </a:stretch>
                  </pic:blipFill>
                  <pic:spPr bwMode="auto">
                    <a:xfrm>
                      <a:off x="0" y="0"/>
                      <a:ext cx="4050506" cy="1428750"/>
                    </a:xfrm>
                    <a:prstGeom prst="rect">
                      <a:avLst/>
                    </a:prstGeom>
                    <a:noFill/>
                    <a:ln w="9525">
                      <a:noFill/>
                      <a:miter lim="800000"/>
                      <a:headEnd/>
                      <a:tailEnd/>
                    </a:ln>
                  </pic:spPr>
                </pic:pic>
              </a:graphicData>
            </a:graphic>
          </wp:inline>
        </w:drawing>
      </w:r>
    </w:p>
    <w:p w:rsidR="00925042" w:rsidRPr="00925042" w:rsidRDefault="00925042" w:rsidP="00925042">
      <w:pPr>
        <w:pStyle w:val="paragraph"/>
        <w:spacing w:before="0" w:beforeAutospacing="0" w:after="0" w:afterAutospacing="0"/>
        <w:ind w:firstLine="526"/>
        <w:jc w:val="center"/>
        <w:textAlignment w:val="baseline"/>
        <w:rPr>
          <w:rFonts w:ascii="Segoe UI" w:hAnsi="Segoe UI" w:cs="Segoe UI"/>
          <w:sz w:val="15"/>
          <w:szCs w:val="15"/>
        </w:rPr>
      </w:pPr>
      <w:r w:rsidRPr="005C1B09">
        <w:rPr>
          <w:rStyle w:val="normaltextrun"/>
          <w:b/>
          <w:sz w:val="22"/>
          <w:szCs w:val="22"/>
        </w:rPr>
        <w:t>Fonte:</w:t>
      </w:r>
      <w:r>
        <w:rPr>
          <w:rStyle w:val="normaltextrun"/>
          <w:sz w:val="22"/>
          <w:szCs w:val="22"/>
        </w:rPr>
        <w:t xml:space="preserve"> Autoria própria (2023).</w:t>
      </w:r>
    </w:p>
    <w:p w:rsidR="00916022" w:rsidRDefault="00916022">
      <w:pPr>
        <w:rPr>
          <w:b/>
          <w:bCs/>
        </w:rPr>
      </w:pPr>
    </w:p>
    <w:p w:rsidR="00F06E23" w:rsidRPr="006728D4" w:rsidRDefault="00F06E23" w:rsidP="00F06E23">
      <w:pPr>
        <w:ind w:firstLine="708"/>
        <w:jc w:val="both"/>
        <w:rPr>
          <w:i/>
        </w:rPr>
      </w:pPr>
      <w:r w:rsidRPr="006728D4">
        <w:rPr>
          <w:i/>
          <w:highlight w:val="yellow"/>
        </w:rPr>
        <w:t>[Ainda em desenvolvimento...</w:t>
      </w:r>
      <w:r>
        <w:rPr>
          <w:i/>
          <w:highlight w:val="yellow"/>
        </w:rPr>
        <w:t xml:space="preserve"> Estimado 1 pag</w:t>
      </w:r>
      <w:r w:rsidRPr="006728D4">
        <w:rPr>
          <w:i/>
          <w:highlight w:val="yellow"/>
        </w:rPr>
        <w:t>]</w:t>
      </w:r>
    </w:p>
    <w:p w:rsidR="00F06E23" w:rsidRDefault="00F06E23" w:rsidP="00F06E23">
      <w:pPr>
        <w:rPr>
          <w:b/>
          <w:bCs/>
        </w:rPr>
      </w:pPr>
    </w:p>
    <w:p w:rsidR="00E521B3" w:rsidRDefault="00E521B3" w:rsidP="00E521B3">
      <w:pPr>
        <w:ind w:firstLine="708"/>
        <w:rPr>
          <w:b/>
          <w:bCs/>
        </w:rPr>
      </w:pPr>
      <w:r>
        <w:t xml:space="preserve">Uma possibilidade a ser considerada </w:t>
      </w:r>
      <w:r w:rsidR="00601627">
        <w:t>é</w:t>
      </w:r>
      <w:r>
        <w:t xml:space="preserve"> adaptar a </w:t>
      </w:r>
      <w:r w:rsidR="00601627">
        <w:t>metodologia empregada por Cardozo (2012), conforme mostra a Figura X,</w:t>
      </w:r>
    </w:p>
    <w:p w:rsidR="00E521B3" w:rsidRDefault="00E521B3" w:rsidP="00F06E23">
      <w:pPr>
        <w:rPr>
          <w:b/>
          <w:bCs/>
        </w:rPr>
      </w:pPr>
    </w:p>
    <w:p w:rsidR="00F06E23" w:rsidRDefault="00F06E23" w:rsidP="00F06E23">
      <w:pPr>
        <w:pStyle w:val="paragraph"/>
        <w:spacing w:before="0" w:beforeAutospacing="0" w:after="0" w:afterAutospacing="0"/>
        <w:jc w:val="center"/>
        <w:textAlignment w:val="baseline"/>
        <w:rPr>
          <w:rStyle w:val="normaltextrun"/>
          <w:sz w:val="22"/>
          <w:szCs w:val="22"/>
        </w:rPr>
      </w:pPr>
      <w:r w:rsidRPr="005C1B09">
        <w:rPr>
          <w:rStyle w:val="normaltextrun"/>
          <w:b/>
          <w:sz w:val="22"/>
          <w:szCs w:val="22"/>
        </w:rPr>
        <w:t>F</w:t>
      </w:r>
      <w:r>
        <w:rPr>
          <w:rStyle w:val="normaltextrun"/>
          <w:b/>
          <w:sz w:val="22"/>
          <w:szCs w:val="22"/>
        </w:rPr>
        <w:t xml:space="preserve">igura X – </w:t>
      </w:r>
      <w:r>
        <w:rPr>
          <w:rStyle w:val="normaltextrun"/>
          <w:sz w:val="22"/>
          <w:szCs w:val="22"/>
        </w:rPr>
        <w:t>Adaptação de proposta de metodologia para o controle do motor de passo</w:t>
      </w:r>
    </w:p>
    <w:p w:rsidR="00F06E23" w:rsidRDefault="00F06E23" w:rsidP="00F06E23">
      <w:pPr>
        <w:pStyle w:val="paragraph"/>
        <w:spacing w:before="0" w:beforeAutospacing="0" w:after="0" w:afterAutospacing="0"/>
        <w:jc w:val="center"/>
        <w:textAlignment w:val="baseline"/>
        <w:rPr>
          <w:rFonts w:ascii="Segoe UI" w:hAnsi="Segoe UI" w:cs="Segoe UI"/>
          <w:sz w:val="15"/>
          <w:szCs w:val="15"/>
        </w:rPr>
      </w:pPr>
      <w:r>
        <w:rPr>
          <w:b/>
          <w:bCs/>
          <w:noProof/>
          <w:sz w:val="22"/>
        </w:rPr>
        <w:drawing>
          <wp:inline distT="0" distB="0" distL="0" distR="0">
            <wp:extent cx="5448300" cy="3581400"/>
            <wp:effectExtent l="19050" t="0" r="0" b="0"/>
            <wp:docPr id="57" name="Image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0"/>
                    <a:srcRect l="867" t="1263" b="3788"/>
                    <a:stretch>
                      <a:fillRect/>
                    </a:stretch>
                  </pic:blipFill>
                  <pic:spPr bwMode="auto">
                    <a:xfrm>
                      <a:off x="0" y="0"/>
                      <a:ext cx="5448300" cy="3581400"/>
                    </a:xfrm>
                    <a:prstGeom prst="rect">
                      <a:avLst/>
                    </a:prstGeom>
                    <a:noFill/>
                    <a:ln w="9525">
                      <a:noFill/>
                      <a:miter lim="800000"/>
                      <a:headEnd/>
                      <a:tailEnd/>
                    </a:ln>
                  </pic:spPr>
                </pic:pic>
              </a:graphicData>
            </a:graphic>
          </wp:inline>
        </w:drawing>
      </w:r>
    </w:p>
    <w:p w:rsidR="00F06E23" w:rsidRPr="00925042" w:rsidRDefault="00F06E23" w:rsidP="00F06E23">
      <w:pPr>
        <w:pStyle w:val="paragraph"/>
        <w:spacing w:before="0" w:beforeAutospacing="0" w:after="0" w:afterAutospacing="0"/>
        <w:jc w:val="center"/>
        <w:textAlignment w:val="baseline"/>
        <w:rPr>
          <w:rStyle w:val="normaltextrun"/>
          <w:rFonts w:ascii="Segoe UI" w:hAnsi="Segoe UI" w:cs="Segoe UI"/>
          <w:sz w:val="15"/>
          <w:szCs w:val="15"/>
        </w:rPr>
      </w:pPr>
      <w:r w:rsidRPr="005C1B09">
        <w:rPr>
          <w:rStyle w:val="normaltextrun"/>
          <w:b/>
          <w:sz w:val="22"/>
          <w:szCs w:val="22"/>
        </w:rPr>
        <w:t>Fonte:</w:t>
      </w:r>
      <w:r>
        <w:rPr>
          <w:rStyle w:val="normaltextrun"/>
          <w:sz w:val="22"/>
          <w:szCs w:val="22"/>
        </w:rPr>
        <w:t xml:space="preserve"> </w:t>
      </w:r>
      <w:r w:rsidR="00601627">
        <w:rPr>
          <w:rStyle w:val="normaltextrun"/>
          <w:sz w:val="22"/>
          <w:szCs w:val="22"/>
        </w:rPr>
        <w:t xml:space="preserve">Adaptado de </w:t>
      </w:r>
      <w:r>
        <w:rPr>
          <w:rStyle w:val="normaltextrun"/>
          <w:sz w:val="22"/>
          <w:szCs w:val="22"/>
        </w:rPr>
        <w:t>Cardozo (2012).</w:t>
      </w:r>
    </w:p>
    <w:p w:rsidR="00F06E23" w:rsidRDefault="00F06E23">
      <w:pPr>
        <w:rPr>
          <w:b/>
          <w:bCs/>
        </w:rPr>
      </w:pPr>
    </w:p>
    <w:p w:rsidR="00656C48" w:rsidRPr="00B026EB" w:rsidRDefault="00656C48" w:rsidP="001D3FDE">
      <w:pPr>
        <w:jc w:val="both"/>
        <w:rPr>
          <w:b/>
          <w:bCs/>
        </w:rPr>
      </w:pPr>
      <w:r>
        <w:rPr>
          <w:b/>
          <w:bCs/>
        </w:rPr>
        <w:t>3</w:t>
      </w:r>
      <w:r w:rsidRPr="00D11C6F">
        <w:rPr>
          <w:b/>
          <w:bCs/>
        </w:rPr>
        <w:t>.</w:t>
      </w:r>
      <w:r w:rsidR="00CE0E26">
        <w:rPr>
          <w:b/>
          <w:bCs/>
        </w:rPr>
        <w:t>5</w:t>
      </w:r>
      <w:r>
        <w:rPr>
          <w:b/>
          <w:bCs/>
        </w:rPr>
        <w:t xml:space="preserve"> </w:t>
      </w:r>
      <w:r w:rsidR="000D46E2">
        <w:rPr>
          <w:b/>
          <w:bCs/>
        </w:rPr>
        <w:t xml:space="preserve">IHM e </w:t>
      </w:r>
      <w:r w:rsidR="00CE0E26">
        <w:rPr>
          <w:b/>
          <w:bCs/>
        </w:rPr>
        <w:t>s</w:t>
      </w:r>
      <w:r>
        <w:rPr>
          <w:b/>
          <w:bCs/>
        </w:rPr>
        <w:t>upervisão</w:t>
      </w:r>
    </w:p>
    <w:p w:rsidR="00656C48" w:rsidRDefault="00656C48" w:rsidP="00656C48">
      <w:pPr>
        <w:jc w:val="both"/>
      </w:pPr>
    </w:p>
    <w:p w:rsidR="005C1B09" w:rsidRPr="00891C5D" w:rsidRDefault="005C1B09" w:rsidP="005C1B09">
      <w:pPr>
        <w:ind w:firstLine="708"/>
        <w:jc w:val="both"/>
      </w:pPr>
      <w:r w:rsidRPr="00891C5D">
        <w:rPr>
          <w:rStyle w:val="normaltextrun"/>
          <w:shd w:val="clear" w:color="auto" w:fill="FFFFFF"/>
        </w:rPr>
        <w:t xml:space="preserve">O </w:t>
      </w:r>
      <w:r w:rsidRPr="00891C5D">
        <w:rPr>
          <w:rStyle w:val="normaltextrun"/>
          <w:iCs/>
          <w:shd w:val="clear" w:color="auto" w:fill="FFFFFF"/>
        </w:rPr>
        <w:t>software</w:t>
      </w:r>
      <w:r w:rsidRPr="00891C5D">
        <w:rPr>
          <w:rStyle w:val="normaltextrun"/>
          <w:shd w:val="clear" w:color="auto" w:fill="FFFFFF"/>
        </w:rPr>
        <w:t xml:space="preserve"> de supervisão foi elaborado com a linguagem C# utilizando a biblioteca Windows Forms da plataforma .NET. Sua estruturação foi baseada no conceito de</w:t>
      </w:r>
      <w:r w:rsidR="00AB70B8" w:rsidRPr="00891C5D">
        <w:rPr>
          <w:rStyle w:val="normaltextrun"/>
          <w:shd w:val="clear" w:color="auto" w:fill="FFFFFF"/>
        </w:rPr>
        <w:t xml:space="preserve"> objetos e classes, s</w:t>
      </w:r>
      <w:r w:rsidRPr="00891C5D">
        <w:rPr>
          <w:rStyle w:val="normaltextrun"/>
          <w:shd w:val="clear" w:color="auto" w:fill="FFFFFF"/>
        </w:rPr>
        <w:t xml:space="preserve">endo criado um elemento de classe para cada elemento do texturômetro, como corpo de prova, dados do ensaio, célula </w:t>
      </w:r>
      <w:r w:rsidRPr="00891C5D">
        <w:rPr>
          <w:rStyle w:val="normaltextrun"/>
          <w:shd w:val="clear" w:color="auto" w:fill="FFFFFF"/>
        </w:rPr>
        <w:lastRenderedPageBreak/>
        <w:t>de carga, motor, encoder, além dos elementos internos de</w:t>
      </w:r>
      <w:r w:rsidR="00AB70B8" w:rsidRPr="00891C5D">
        <w:rPr>
          <w:rStyle w:val="normaltextrun"/>
          <w:shd w:val="clear" w:color="auto" w:fill="FFFFFF"/>
        </w:rPr>
        <w:t xml:space="preserve"> apoio, </w:t>
      </w:r>
      <w:r w:rsidRPr="00891C5D">
        <w:rPr>
          <w:rStyle w:val="normaltextrun"/>
          <w:shd w:val="clear" w:color="auto" w:fill="FFFFFF"/>
        </w:rPr>
        <w:t xml:space="preserve">como o gerenciador dos dados seriais. A criação dos objetos das classes estabelece a interrelação entre eles, conforme mostrado na Figura </w:t>
      </w:r>
      <w:r w:rsidR="00E36E6D">
        <w:rPr>
          <w:rStyle w:val="normaltextrun"/>
          <w:shd w:val="clear" w:color="auto" w:fill="FFFFFF"/>
        </w:rPr>
        <w:t>11</w:t>
      </w:r>
      <w:r w:rsidRPr="00891C5D">
        <w:rPr>
          <w:rStyle w:val="normaltextrun"/>
          <w:shd w:val="clear" w:color="auto" w:fill="FFFFFF"/>
        </w:rPr>
        <w:t>.</w:t>
      </w:r>
      <w:r w:rsidRPr="00891C5D">
        <w:rPr>
          <w:rStyle w:val="eop"/>
          <w:shd w:val="clear" w:color="auto" w:fill="FFFFFF"/>
        </w:rPr>
        <w:t> </w:t>
      </w:r>
    </w:p>
    <w:p w:rsidR="005C1B09" w:rsidRPr="00891C5D" w:rsidRDefault="005C1B09" w:rsidP="00656C48">
      <w:pPr>
        <w:jc w:val="both"/>
      </w:pPr>
    </w:p>
    <w:p w:rsidR="005C1B09" w:rsidRPr="00891C5D" w:rsidRDefault="005C1B09" w:rsidP="005C1B09">
      <w:pPr>
        <w:pStyle w:val="paragraph"/>
        <w:spacing w:before="0" w:beforeAutospacing="0" w:after="0" w:afterAutospacing="0"/>
        <w:ind w:firstLine="638"/>
        <w:jc w:val="center"/>
        <w:textAlignment w:val="baseline"/>
        <w:rPr>
          <w:sz w:val="22"/>
        </w:rPr>
      </w:pPr>
      <w:r w:rsidRPr="00891C5D">
        <w:rPr>
          <w:b/>
          <w:sz w:val="22"/>
        </w:rPr>
        <w:t xml:space="preserve">Figura </w:t>
      </w:r>
      <w:r w:rsidR="00E36E6D">
        <w:rPr>
          <w:b/>
          <w:sz w:val="22"/>
        </w:rPr>
        <w:t>11</w:t>
      </w:r>
      <w:r w:rsidRPr="00891C5D">
        <w:rPr>
          <w:b/>
          <w:sz w:val="22"/>
        </w:rPr>
        <w:t xml:space="preserve"> –</w:t>
      </w:r>
      <w:r w:rsidRPr="00891C5D">
        <w:rPr>
          <w:sz w:val="22"/>
        </w:rPr>
        <w:t xml:space="preserve"> Diagrama de Classes</w:t>
      </w:r>
    </w:p>
    <w:p w:rsidR="005C1B09" w:rsidRPr="00891C5D" w:rsidRDefault="005C1B09" w:rsidP="005C1B09">
      <w:pPr>
        <w:pStyle w:val="paragraph"/>
        <w:spacing w:before="0" w:beforeAutospacing="0" w:after="0" w:afterAutospacing="0"/>
        <w:ind w:firstLine="638"/>
        <w:jc w:val="center"/>
        <w:textAlignment w:val="baseline"/>
        <w:rPr>
          <w:sz w:val="22"/>
        </w:rPr>
      </w:pPr>
    </w:p>
    <w:p w:rsidR="005C1B09" w:rsidRPr="00891C5D" w:rsidRDefault="005C1B09" w:rsidP="005C1B09">
      <w:pPr>
        <w:jc w:val="center"/>
        <w:rPr>
          <w:sz w:val="22"/>
          <w:szCs w:val="22"/>
        </w:rPr>
      </w:pPr>
      <w:r w:rsidRPr="00891C5D">
        <w:rPr>
          <w:noProof/>
          <w:sz w:val="22"/>
          <w:szCs w:val="22"/>
        </w:rPr>
        <w:drawing>
          <wp:inline distT="0" distB="0" distL="0" distR="0">
            <wp:extent cx="6159113" cy="4160944"/>
            <wp:effectExtent l="19050" t="0" r="0" b="0"/>
            <wp:docPr id="17"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a:srcRect l="1793" t="3818" r="3116" b="1036"/>
                    <a:stretch>
                      <a:fillRect/>
                    </a:stretch>
                  </pic:blipFill>
                  <pic:spPr bwMode="auto">
                    <a:xfrm>
                      <a:off x="0" y="0"/>
                      <a:ext cx="6159113" cy="4160944"/>
                    </a:xfrm>
                    <a:prstGeom prst="rect">
                      <a:avLst/>
                    </a:prstGeom>
                    <a:noFill/>
                    <a:ln w="9525">
                      <a:noFill/>
                      <a:miter lim="800000"/>
                      <a:headEnd/>
                      <a:tailEnd/>
                    </a:ln>
                  </pic:spPr>
                </pic:pic>
              </a:graphicData>
            </a:graphic>
          </wp:inline>
        </w:drawing>
      </w:r>
    </w:p>
    <w:p w:rsidR="005C1B09" w:rsidRPr="00891C5D" w:rsidRDefault="005C1B09" w:rsidP="005C1B09">
      <w:pPr>
        <w:jc w:val="center"/>
        <w:rPr>
          <w:sz w:val="22"/>
          <w:szCs w:val="22"/>
        </w:rPr>
      </w:pPr>
    </w:p>
    <w:p w:rsidR="005C1B09" w:rsidRPr="00891C5D" w:rsidRDefault="005C1B09" w:rsidP="005C1B09">
      <w:pPr>
        <w:pStyle w:val="paragraph"/>
        <w:spacing w:before="0" w:beforeAutospacing="0" w:after="0" w:afterAutospacing="0"/>
        <w:ind w:firstLine="638"/>
        <w:jc w:val="center"/>
        <w:textAlignment w:val="baseline"/>
        <w:rPr>
          <w:sz w:val="22"/>
        </w:rPr>
      </w:pPr>
      <w:r w:rsidRPr="00891C5D">
        <w:rPr>
          <w:b/>
          <w:sz w:val="22"/>
        </w:rPr>
        <w:t>Fonte:</w:t>
      </w:r>
      <w:r w:rsidRPr="00891C5D">
        <w:rPr>
          <w:sz w:val="22"/>
        </w:rPr>
        <w:t xml:space="preserve"> Autoria própria (2023).</w:t>
      </w:r>
    </w:p>
    <w:p w:rsidR="005C1B09" w:rsidRPr="00891C5D" w:rsidRDefault="005C1B09" w:rsidP="00656C48">
      <w:pPr>
        <w:jc w:val="both"/>
        <w:rPr>
          <w:rStyle w:val="normaltextrun"/>
          <w:shd w:val="clear" w:color="auto" w:fill="FFFFFF"/>
        </w:rPr>
      </w:pPr>
    </w:p>
    <w:p w:rsidR="005C1B09" w:rsidRPr="00891C5D" w:rsidRDefault="005C1B09" w:rsidP="005C1B09">
      <w:pPr>
        <w:ind w:firstLine="708"/>
        <w:jc w:val="both"/>
      </w:pPr>
      <w:r w:rsidRPr="00891C5D">
        <w:rPr>
          <w:rStyle w:val="normaltextrun"/>
          <w:shd w:val="clear" w:color="auto" w:fill="FFFFFF"/>
        </w:rPr>
        <w:t>As classes foram desenvolvidas integradas com o conceito de programação orientada a eventos, onde os eventos são disparados conforme ações do usuário ou do sistema que desencadeiam funções específicas para cada tipo de evento. Eventos personalizados foram criados para as necessidades específicas do projeto, tais como a mudança dos valores dos sensores, detecção de carga, alteração de velocidade, chegada de informação de algum sensor específico, etc. </w:t>
      </w:r>
      <w:r w:rsidRPr="00891C5D">
        <w:rPr>
          <w:rStyle w:val="eop"/>
          <w:shd w:val="clear" w:color="auto" w:fill="FFFFFF"/>
        </w:rPr>
        <w:t> </w:t>
      </w:r>
    </w:p>
    <w:p w:rsidR="00FB36B7" w:rsidRPr="006728D4" w:rsidRDefault="00FB36B7" w:rsidP="00FB36B7">
      <w:pPr>
        <w:ind w:firstLine="708"/>
        <w:jc w:val="both"/>
        <w:rPr>
          <w:i/>
        </w:rPr>
      </w:pPr>
      <w:r w:rsidRPr="006728D4">
        <w:rPr>
          <w:i/>
          <w:highlight w:val="yellow"/>
        </w:rPr>
        <w:t>[Ainda em desenvolvimento...</w:t>
      </w:r>
      <w:r w:rsidR="00891C5D">
        <w:rPr>
          <w:i/>
          <w:highlight w:val="yellow"/>
        </w:rPr>
        <w:t xml:space="preserve"> Estimado 1 pag</w:t>
      </w:r>
      <w:r w:rsidRPr="006728D4">
        <w:rPr>
          <w:i/>
          <w:highlight w:val="yellow"/>
        </w:rPr>
        <w:t>]</w:t>
      </w:r>
    </w:p>
    <w:p w:rsidR="00FB36B7" w:rsidRDefault="00FB36B7" w:rsidP="004511AA">
      <w:pPr>
        <w:jc w:val="both"/>
      </w:pPr>
    </w:p>
    <w:p w:rsidR="00CE0E26" w:rsidRPr="00B026EB" w:rsidRDefault="00CE0E26" w:rsidP="001D3FDE">
      <w:pPr>
        <w:jc w:val="both"/>
        <w:rPr>
          <w:b/>
          <w:bCs/>
        </w:rPr>
      </w:pPr>
      <w:r>
        <w:rPr>
          <w:b/>
          <w:bCs/>
        </w:rPr>
        <w:t>3</w:t>
      </w:r>
      <w:r w:rsidRPr="00D11C6F">
        <w:rPr>
          <w:b/>
          <w:bCs/>
        </w:rPr>
        <w:t>.</w:t>
      </w:r>
      <w:r>
        <w:rPr>
          <w:b/>
          <w:bCs/>
        </w:rPr>
        <w:t>6 Banco de dado</w:t>
      </w:r>
      <w:r w:rsidR="00891C5D">
        <w:rPr>
          <w:b/>
          <w:bCs/>
        </w:rPr>
        <w:t>s</w:t>
      </w:r>
    </w:p>
    <w:p w:rsidR="00CE0E26" w:rsidRDefault="00CE0E26" w:rsidP="00CE0E26">
      <w:pPr>
        <w:jc w:val="both"/>
      </w:pPr>
    </w:p>
    <w:p w:rsidR="003E45D0" w:rsidRDefault="003E45D0" w:rsidP="00D152AF">
      <w:pPr>
        <w:ind w:firstLine="708"/>
        <w:jc w:val="both"/>
      </w:pPr>
      <w:r>
        <w:t xml:space="preserve">Sem o armazenamento dos dados coletados, o sistema SCADA </w:t>
      </w:r>
      <w:r w:rsidR="00D152AF">
        <w:t xml:space="preserve">estaria incompleto e não permitiria comparar os resultados entre dois ou mais ensaios. Para isso, </w:t>
      </w:r>
      <w:r>
        <w:t xml:space="preserve">foi estruturado um banco de dados do tipo relacional </w:t>
      </w:r>
      <w:r w:rsidR="00D152AF">
        <w:t xml:space="preserve">utilizando </w:t>
      </w:r>
      <w:r>
        <w:t>o</w:t>
      </w:r>
      <w:r w:rsidR="00D152AF">
        <w:t xml:space="preserve"> software</w:t>
      </w:r>
      <w:r w:rsidR="00F80F6D">
        <w:t xml:space="preserve"> Microsoft</w:t>
      </w:r>
      <w:r w:rsidR="00D152AF">
        <w:t xml:space="preserve"> SQL Server</w:t>
      </w:r>
      <w:r w:rsidR="00D152AF" w:rsidRPr="00D152AF">
        <w:rPr>
          <w:vertAlign w:val="superscript"/>
        </w:rPr>
        <w:t>®</w:t>
      </w:r>
      <w:r w:rsidR="00F80F6D">
        <w:t xml:space="preserve"> </w:t>
      </w:r>
      <w:r w:rsidR="00D152AF">
        <w:t>para integrar à solução desenvolvida.</w:t>
      </w:r>
    </w:p>
    <w:p w:rsidR="006728D4" w:rsidRPr="006728D4" w:rsidRDefault="006728D4" w:rsidP="00D152AF">
      <w:pPr>
        <w:ind w:firstLine="708"/>
        <w:jc w:val="both"/>
        <w:rPr>
          <w:i/>
        </w:rPr>
      </w:pPr>
      <w:r w:rsidRPr="006728D4">
        <w:rPr>
          <w:i/>
          <w:highlight w:val="yellow"/>
        </w:rPr>
        <w:t>[Ainda em desenvolvimento...</w:t>
      </w:r>
      <w:r w:rsidR="00891C5D">
        <w:rPr>
          <w:i/>
          <w:highlight w:val="yellow"/>
        </w:rPr>
        <w:t xml:space="preserve"> Estimado 1 pag</w:t>
      </w:r>
      <w:r w:rsidRPr="006728D4">
        <w:rPr>
          <w:i/>
          <w:highlight w:val="yellow"/>
        </w:rPr>
        <w:t>]</w:t>
      </w:r>
    </w:p>
    <w:p w:rsidR="00B618E9" w:rsidRDefault="00B618E9" w:rsidP="004511AA">
      <w:pPr>
        <w:jc w:val="both"/>
      </w:pPr>
    </w:p>
    <w:p w:rsidR="001D3FDE" w:rsidRDefault="001D3FDE" w:rsidP="001D3FDE">
      <w:pPr>
        <w:jc w:val="both"/>
        <w:rPr>
          <w:b/>
          <w:bCs/>
        </w:rPr>
        <w:sectPr w:rsidR="001D3FDE" w:rsidSect="004D2075">
          <w:pgSz w:w="11907" w:h="16840" w:code="9"/>
          <w:pgMar w:top="1956" w:right="851" w:bottom="851" w:left="851" w:header="227" w:footer="709" w:gutter="0"/>
          <w:cols w:space="708"/>
          <w:docGrid w:linePitch="360"/>
        </w:sectPr>
      </w:pPr>
    </w:p>
    <w:p w:rsidR="00E50637" w:rsidRDefault="00E50637" w:rsidP="001D3FDE">
      <w:pPr>
        <w:jc w:val="both"/>
      </w:pPr>
      <w:r>
        <w:rPr>
          <w:b/>
          <w:bCs/>
        </w:rPr>
        <w:lastRenderedPageBreak/>
        <w:t>3</w:t>
      </w:r>
      <w:r w:rsidRPr="00D11C6F">
        <w:rPr>
          <w:b/>
          <w:bCs/>
        </w:rPr>
        <w:t>.</w:t>
      </w:r>
      <w:r w:rsidR="00CE0E26">
        <w:rPr>
          <w:b/>
          <w:bCs/>
        </w:rPr>
        <w:t>7</w:t>
      </w:r>
      <w:r w:rsidR="008F44FC">
        <w:rPr>
          <w:b/>
          <w:bCs/>
        </w:rPr>
        <w:t xml:space="preserve"> Análise de custos</w:t>
      </w:r>
    </w:p>
    <w:p w:rsidR="00E50637" w:rsidRDefault="00E50637" w:rsidP="004511AA">
      <w:pPr>
        <w:jc w:val="both"/>
      </w:pPr>
    </w:p>
    <w:p w:rsidR="00F80F6D" w:rsidRDefault="006728D4" w:rsidP="006A614C">
      <w:pPr>
        <w:ind w:firstLine="708"/>
        <w:jc w:val="both"/>
      </w:pPr>
      <w:r>
        <w:t>Um ponto crítico em qualquer projeto é quanto a sua viabilidade</w:t>
      </w:r>
      <w:r w:rsidR="00132F3E">
        <w:t xml:space="preserve"> operacional e </w:t>
      </w:r>
      <w:r>
        <w:t>econômica, sendo de grande importância</w:t>
      </w:r>
      <w:r w:rsidR="00132F3E">
        <w:t xml:space="preserve"> saber</w:t>
      </w:r>
      <w:r>
        <w:t xml:space="preserve"> gerenciar bem os recursos disponíveis e necessários para atingir o resultado proposto.</w:t>
      </w:r>
      <w:r w:rsidR="006A614C">
        <w:t xml:space="preserve"> Levando em consideração que foi cedida gratuitamente a matéria-prima para usinagem pela instituição, u</w:t>
      </w:r>
      <w:r w:rsidR="00C073BB">
        <w:t>ma boa prática adotada</w:t>
      </w:r>
      <w:r w:rsidR="006A614C">
        <w:t xml:space="preserve"> durante o processo</w:t>
      </w:r>
      <w:r w:rsidR="00C073BB">
        <w:t xml:space="preserve"> foi sempre procurar reaproveitar</w:t>
      </w:r>
      <w:r w:rsidR="00011012">
        <w:t xml:space="preserve"> o máximo de</w:t>
      </w:r>
      <w:r w:rsidR="006A614C">
        <w:t xml:space="preserve"> material refugado</w:t>
      </w:r>
      <w:r w:rsidR="00011012">
        <w:t xml:space="preserve"> das aulas de oficina</w:t>
      </w:r>
      <w:r w:rsidR="00C073BB">
        <w:t xml:space="preserve"> antes de retirar um novo blank do almoxarifado.</w:t>
      </w:r>
    </w:p>
    <w:p w:rsidR="00C073BB" w:rsidRDefault="006A614C" w:rsidP="006A614C">
      <w:pPr>
        <w:ind w:firstLine="708"/>
        <w:jc w:val="both"/>
      </w:pPr>
      <w:r>
        <w:t xml:space="preserve">Na Figura </w:t>
      </w:r>
      <w:r w:rsidR="00E36E6D">
        <w:t>12</w:t>
      </w:r>
      <w:r>
        <w:t xml:space="preserve">, estão registrados os componentes que compõe o texturômetro e uma estimativa de valor para </w:t>
      </w:r>
      <w:r w:rsidR="00925042">
        <w:t>cada</w:t>
      </w:r>
      <w:r>
        <w:t xml:space="preserve"> peça</w:t>
      </w:r>
      <w:r w:rsidR="00925042">
        <w:t xml:space="preserve"> que não foi</w:t>
      </w:r>
      <w:r>
        <w:t xml:space="preserve"> fabricada, além do custo com </w:t>
      </w:r>
      <w:r w:rsidR="00925042">
        <w:t xml:space="preserve">matéria-prima (por quilograma) e </w:t>
      </w:r>
      <w:r>
        <w:t>capital humano</w:t>
      </w:r>
      <w:r w:rsidR="00925042">
        <w:t xml:space="preserve"> (por hora trabalhada) </w:t>
      </w:r>
      <w:r>
        <w:t>envolvido</w:t>
      </w:r>
      <w:r w:rsidR="00925042">
        <w:t>s</w:t>
      </w:r>
      <w:r>
        <w:t>.</w:t>
      </w:r>
    </w:p>
    <w:p w:rsidR="006728D4" w:rsidRDefault="006728D4" w:rsidP="004511AA">
      <w:pPr>
        <w:jc w:val="both"/>
      </w:pPr>
    </w:p>
    <w:p w:rsidR="008F7C9D" w:rsidRPr="00CF7F91" w:rsidRDefault="008F7C9D" w:rsidP="008F7C9D">
      <w:pPr>
        <w:jc w:val="center"/>
        <w:rPr>
          <w:sz w:val="22"/>
          <w:szCs w:val="22"/>
        </w:rPr>
      </w:pPr>
      <w:r w:rsidRPr="00CF7F91">
        <w:rPr>
          <w:b/>
          <w:sz w:val="22"/>
          <w:szCs w:val="22"/>
        </w:rPr>
        <w:t xml:space="preserve">Figura </w:t>
      </w:r>
      <w:r w:rsidR="00E36E6D">
        <w:rPr>
          <w:b/>
          <w:sz w:val="22"/>
          <w:szCs w:val="22"/>
        </w:rPr>
        <w:t>12</w:t>
      </w:r>
      <w:r w:rsidRPr="00CF7F91">
        <w:rPr>
          <w:b/>
          <w:sz w:val="22"/>
          <w:szCs w:val="22"/>
        </w:rPr>
        <w:t xml:space="preserve"> –</w:t>
      </w:r>
      <w:r w:rsidRPr="00CF7F91">
        <w:rPr>
          <w:sz w:val="22"/>
          <w:szCs w:val="22"/>
        </w:rPr>
        <w:t xml:space="preserve"> Lista de componentes </w:t>
      </w:r>
      <w:r w:rsidR="001D430B">
        <w:rPr>
          <w:sz w:val="22"/>
          <w:szCs w:val="22"/>
        </w:rPr>
        <w:t>e custos envolvidos</w:t>
      </w:r>
    </w:p>
    <w:p w:rsidR="00B618E9" w:rsidRDefault="00527364" w:rsidP="00527364">
      <w:pPr>
        <w:jc w:val="center"/>
        <w:rPr>
          <w:sz w:val="22"/>
          <w:szCs w:val="22"/>
        </w:rPr>
      </w:pPr>
      <w:r>
        <w:rPr>
          <w:noProof/>
          <w:sz w:val="22"/>
          <w:szCs w:val="22"/>
        </w:rPr>
        <w:drawing>
          <wp:inline distT="0" distB="0" distL="0" distR="0">
            <wp:extent cx="6313937" cy="3816306"/>
            <wp:effectExtent l="19050" t="0" r="0" b="0"/>
            <wp:docPr id="1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srcRect l="442" r="2283" b="1637"/>
                    <a:stretch>
                      <a:fillRect/>
                    </a:stretch>
                  </pic:blipFill>
                  <pic:spPr bwMode="auto">
                    <a:xfrm>
                      <a:off x="0" y="0"/>
                      <a:ext cx="6313937" cy="3816306"/>
                    </a:xfrm>
                    <a:prstGeom prst="rect">
                      <a:avLst/>
                    </a:prstGeom>
                    <a:noFill/>
                    <a:ln w="9525">
                      <a:noFill/>
                      <a:miter lim="800000"/>
                      <a:headEnd/>
                      <a:tailEnd/>
                    </a:ln>
                  </pic:spPr>
                </pic:pic>
              </a:graphicData>
            </a:graphic>
          </wp:inline>
        </w:drawing>
      </w:r>
    </w:p>
    <w:p w:rsidR="001D430B" w:rsidRDefault="00E521B3" w:rsidP="00527364">
      <w:pPr>
        <w:jc w:val="center"/>
        <w:rPr>
          <w:sz w:val="22"/>
          <w:szCs w:val="22"/>
        </w:rPr>
      </w:pPr>
      <w:r>
        <w:rPr>
          <w:noProof/>
          <w:sz w:val="22"/>
          <w:szCs w:val="22"/>
        </w:rPr>
        <w:drawing>
          <wp:inline distT="0" distB="0" distL="0" distR="0">
            <wp:extent cx="4933950" cy="2228850"/>
            <wp:effectExtent l="19050" t="0" r="0" b="0"/>
            <wp:docPr id="66" name="Imagem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43"/>
                    <a:srcRect t="-3153" b="-2252"/>
                    <a:stretch>
                      <a:fillRect/>
                    </a:stretch>
                  </pic:blipFill>
                  <pic:spPr bwMode="auto">
                    <a:xfrm>
                      <a:off x="0" y="0"/>
                      <a:ext cx="4933950" cy="2228850"/>
                    </a:xfrm>
                    <a:prstGeom prst="rect">
                      <a:avLst/>
                    </a:prstGeom>
                    <a:noFill/>
                    <a:ln w="9525">
                      <a:noFill/>
                      <a:miter lim="800000"/>
                      <a:headEnd/>
                      <a:tailEnd/>
                    </a:ln>
                  </pic:spPr>
                </pic:pic>
              </a:graphicData>
            </a:graphic>
          </wp:inline>
        </w:drawing>
      </w:r>
    </w:p>
    <w:p w:rsidR="001D430B" w:rsidRDefault="00B618E9" w:rsidP="008F7C9D">
      <w:pPr>
        <w:jc w:val="center"/>
        <w:rPr>
          <w:sz w:val="22"/>
          <w:szCs w:val="22"/>
        </w:rPr>
      </w:pPr>
      <w:r w:rsidRPr="00CF7F91">
        <w:rPr>
          <w:b/>
          <w:sz w:val="22"/>
          <w:szCs w:val="22"/>
        </w:rPr>
        <w:t xml:space="preserve">Fonte: </w:t>
      </w:r>
      <w:r w:rsidRPr="00CF7F91">
        <w:rPr>
          <w:sz w:val="22"/>
          <w:szCs w:val="22"/>
        </w:rPr>
        <w:t>Autoria própria</w:t>
      </w:r>
      <w:r w:rsidR="00B069C0">
        <w:rPr>
          <w:sz w:val="22"/>
          <w:szCs w:val="22"/>
        </w:rPr>
        <w:t xml:space="preserve"> (2023)</w:t>
      </w:r>
      <w:r w:rsidRPr="00CF7F91">
        <w:rPr>
          <w:sz w:val="22"/>
          <w:szCs w:val="22"/>
        </w:rPr>
        <w:t>.</w:t>
      </w:r>
    </w:p>
    <w:p w:rsidR="00E521B3" w:rsidRPr="00CF7F91" w:rsidRDefault="00E521B3" w:rsidP="008F7C9D">
      <w:pPr>
        <w:jc w:val="center"/>
        <w:rPr>
          <w:sz w:val="22"/>
          <w:szCs w:val="22"/>
        </w:rPr>
      </w:pPr>
    </w:p>
    <w:p w:rsidR="008E30A4" w:rsidRDefault="00AD1050" w:rsidP="00AD1050">
      <w:pPr>
        <w:rPr>
          <w:b/>
          <w:bCs/>
        </w:rPr>
      </w:pPr>
      <w:r w:rsidRPr="00AD1050">
        <w:rPr>
          <w:b/>
          <w:bCs/>
        </w:rPr>
        <w:lastRenderedPageBreak/>
        <w:t>Referências</w:t>
      </w:r>
    </w:p>
    <w:p w:rsidR="008E30A4" w:rsidRDefault="008E30A4" w:rsidP="008B7139">
      <w:pPr>
        <w:rPr>
          <w:rStyle w:val="normaltextrun"/>
          <w:color w:val="000000"/>
          <w:shd w:val="clear" w:color="auto" w:fill="FFFFFF"/>
        </w:rPr>
      </w:pPr>
    </w:p>
    <w:p w:rsidR="008E30A4" w:rsidRPr="00593586" w:rsidRDefault="008E30A4" w:rsidP="00593586">
      <w:pPr>
        <w:rPr>
          <w:rStyle w:val="normaltextrun"/>
          <w:color w:val="000000"/>
          <w:shd w:val="clear" w:color="auto" w:fill="FFFFFF"/>
        </w:rPr>
      </w:pPr>
      <w:r w:rsidRPr="00593586">
        <w:rPr>
          <w:rStyle w:val="normaltextrun"/>
          <w:color w:val="000000"/>
          <w:shd w:val="clear" w:color="auto" w:fill="FFFFFF"/>
        </w:rPr>
        <w:t xml:space="preserve">ABIA. </w:t>
      </w:r>
      <w:r w:rsidRPr="00593586">
        <w:rPr>
          <w:rStyle w:val="normaltextrun"/>
          <w:b/>
          <w:color w:val="000000"/>
          <w:shd w:val="clear" w:color="auto" w:fill="FFFFFF"/>
        </w:rPr>
        <w:t>Relatório Anual da Associação Brasileira da Indústria de Alimentos 2023:</w:t>
      </w:r>
      <w:r w:rsidR="009C526D" w:rsidRPr="00593586">
        <w:rPr>
          <w:rStyle w:val="normaltextrun"/>
          <w:color w:val="000000"/>
          <w:shd w:val="clear" w:color="auto" w:fill="FFFFFF"/>
        </w:rPr>
        <w:t xml:space="preserve"> Exercício 2022. </w:t>
      </w:r>
      <w:r w:rsidRPr="00593586">
        <w:rPr>
          <w:rStyle w:val="normaltextrun"/>
          <w:color w:val="000000"/>
          <w:shd w:val="clear" w:color="auto" w:fill="FFFFFF"/>
        </w:rPr>
        <w:t>São Paulo</w:t>
      </w:r>
      <w:r w:rsidR="009C526D" w:rsidRPr="00593586">
        <w:rPr>
          <w:rStyle w:val="normaltextrun"/>
          <w:color w:val="000000"/>
          <w:shd w:val="clear" w:color="auto" w:fill="FFFFFF"/>
        </w:rPr>
        <w:t>: ABIA</w:t>
      </w:r>
      <w:r w:rsidRPr="00593586">
        <w:rPr>
          <w:rStyle w:val="normaltextrun"/>
          <w:color w:val="000000"/>
          <w:shd w:val="clear" w:color="auto" w:fill="FFFFFF"/>
        </w:rPr>
        <w:t>, 2023</w:t>
      </w:r>
      <w:r w:rsidR="00DB742E" w:rsidRPr="00593586">
        <w:rPr>
          <w:rStyle w:val="normaltextrun"/>
          <w:color w:val="000000"/>
          <w:shd w:val="clear" w:color="auto" w:fill="FFFFFF"/>
        </w:rPr>
        <w:t>a</w:t>
      </w:r>
      <w:r w:rsidRPr="00593586">
        <w:rPr>
          <w:rStyle w:val="normaltextrun"/>
          <w:color w:val="000000"/>
          <w:shd w:val="clear" w:color="auto" w:fill="FFFFFF"/>
        </w:rPr>
        <w:t>.</w:t>
      </w:r>
      <w:r w:rsidR="00B504DE" w:rsidRPr="00593586">
        <w:rPr>
          <w:rStyle w:val="normaltextrun"/>
          <w:color w:val="000000"/>
          <w:shd w:val="clear" w:color="auto" w:fill="FFFFFF"/>
        </w:rPr>
        <w:t xml:space="preserve"> 34p.</w:t>
      </w:r>
    </w:p>
    <w:p w:rsidR="008E30A4" w:rsidRPr="00593586" w:rsidRDefault="008E30A4" w:rsidP="00593586">
      <w:pPr>
        <w:rPr>
          <w:rStyle w:val="normaltextrun"/>
          <w:color w:val="000000"/>
          <w:shd w:val="clear" w:color="auto" w:fill="FFFFFF"/>
        </w:rPr>
      </w:pPr>
    </w:p>
    <w:p w:rsidR="008E30A4" w:rsidRPr="00B6560B" w:rsidRDefault="008E30A4" w:rsidP="00593586">
      <w:pPr>
        <w:rPr>
          <w:rStyle w:val="normaltextrun"/>
          <w:color w:val="000000"/>
          <w:shd w:val="clear" w:color="auto" w:fill="FFFFFF"/>
          <w:lang w:val="en-US"/>
        </w:rPr>
      </w:pPr>
      <w:r w:rsidRPr="00593586">
        <w:rPr>
          <w:rStyle w:val="normaltextrun"/>
          <w:color w:val="000000"/>
          <w:shd w:val="clear" w:color="auto" w:fill="FFFFFF"/>
        </w:rPr>
        <w:t xml:space="preserve">ABIA. </w:t>
      </w:r>
      <w:r w:rsidRPr="00593586">
        <w:rPr>
          <w:rStyle w:val="normaltextrun"/>
          <w:b/>
          <w:color w:val="000000"/>
          <w:shd w:val="clear" w:color="auto" w:fill="FFFFFF"/>
        </w:rPr>
        <w:t>Indústria de alimentos:</w:t>
      </w:r>
      <w:r w:rsidRPr="00593586">
        <w:rPr>
          <w:rStyle w:val="normaltextrun"/>
          <w:color w:val="000000"/>
          <w:shd w:val="clear" w:color="auto" w:fill="FFFFFF"/>
        </w:rPr>
        <w:t xml:space="preserve"> faturamento anual ultrapassa R$ 1 trilhão, com aumento das vendas nos mercados interno e externo. 2023</w:t>
      </w:r>
      <w:r w:rsidR="009C526D" w:rsidRPr="00593586">
        <w:rPr>
          <w:rStyle w:val="normaltextrun"/>
          <w:color w:val="000000"/>
          <w:shd w:val="clear" w:color="auto" w:fill="FFFFFF"/>
        </w:rPr>
        <w:t>b</w:t>
      </w:r>
      <w:r w:rsidRPr="00593586">
        <w:rPr>
          <w:rStyle w:val="normaltextrun"/>
          <w:color w:val="000000"/>
          <w:shd w:val="clear" w:color="auto" w:fill="FFFFFF"/>
        </w:rPr>
        <w:t xml:space="preserve">. Disponível em: </w:t>
      </w:r>
      <w:hyperlink r:id="rId44" w:history="1">
        <w:r w:rsidRPr="00593586">
          <w:rPr>
            <w:rStyle w:val="Hyperlink"/>
            <w:shd w:val="clear" w:color="auto" w:fill="FFFFFF"/>
          </w:rPr>
          <w:t>https://www.abia.org.br/noticias/industria-de-alimentos-faturamento-anual-ultrapassa-r-1-trilhao-com-aumento-das-vendas-nos-mercados-interno-e-externo</w:t>
        </w:r>
      </w:hyperlink>
      <w:r w:rsidRPr="00593586">
        <w:rPr>
          <w:rStyle w:val="normaltextrun"/>
          <w:color w:val="000000"/>
          <w:shd w:val="clear" w:color="auto" w:fill="FFFFFF"/>
        </w:rPr>
        <w:t xml:space="preserve">. </w:t>
      </w:r>
      <w:r w:rsidR="00F301C6" w:rsidRPr="00B6560B">
        <w:rPr>
          <w:rStyle w:val="normaltextrun"/>
          <w:color w:val="000000"/>
          <w:shd w:val="clear" w:color="auto" w:fill="FFFFFF"/>
          <w:lang w:val="en-US"/>
        </w:rPr>
        <w:t>Acesso em: 15</w:t>
      </w:r>
      <w:r w:rsidRPr="00B6560B">
        <w:rPr>
          <w:rStyle w:val="normaltextrun"/>
          <w:color w:val="000000"/>
          <w:shd w:val="clear" w:color="auto" w:fill="FFFFFF"/>
          <w:lang w:val="en-US"/>
        </w:rPr>
        <w:t xml:space="preserve"> set. 2023.</w:t>
      </w:r>
    </w:p>
    <w:p w:rsidR="00AD1050" w:rsidRPr="00205F20" w:rsidRDefault="00AD1050" w:rsidP="00593586">
      <w:pPr>
        <w:pStyle w:val="NormalWeb"/>
        <w:spacing w:before="0" w:beforeAutospacing="0" w:after="0" w:afterAutospacing="0"/>
        <w:rPr>
          <w:lang w:val="en-US"/>
        </w:rPr>
      </w:pPr>
    </w:p>
    <w:p w:rsidR="008D2AC2" w:rsidRPr="00593586" w:rsidRDefault="008D2AC2" w:rsidP="00593586">
      <w:r w:rsidRPr="00593586">
        <w:rPr>
          <w:lang w:val="en-US"/>
        </w:rPr>
        <w:t>ALEMU, T</w:t>
      </w:r>
      <w:r w:rsidR="00C22F87" w:rsidRPr="00593586">
        <w:rPr>
          <w:lang w:val="en-US"/>
        </w:rPr>
        <w:t xml:space="preserve">. </w:t>
      </w:r>
      <w:r w:rsidRPr="00593586">
        <w:rPr>
          <w:bCs/>
          <w:lang w:val="en-US"/>
        </w:rPr>
        <w:t xml:space="preserve">Texture Profile and Design of Food Product. </w:t>
      </w:r>
      <w:r w:rsidR="00F301C6">
        <w:rPr>
          <w:b/>
          <w:bCs/>
          <w:lang w:val="en-US"/>
        </w:rPr>
        <w:t>Journal of Agriculture a</w:t>
      </w:r>
      <w:r w:rsidRPr="00593586">
        <w:rPr>
          <w:b/>
          <w:bCs/>
          <w:lang w:val="en-US"/>
        </w:rPr>
        <w:t>nd Horticulture Research</w:t>
      </w:r>
      <w:r w:rsidRPr="00593586">
        <w:rPr>
          <w:lang w:val="en-US"/>
        </w:rPr>
        <w:t>, [S.L.], v. 6, n. 2, p. 272-281, maio 2023.</w:t>
      </w:r>
      <w:r w:rsidR="008B7139" w:rsidRPr="00593586">
        <w:rPr>
          <w:lang w:val="en-US"/>
        </w:rPr>
        <w:t xml:space="preserve"> </w:t>
      </w:r>
      <w:r w:rsidR="008B7139" w:rsidRPr="00593586">
        <w:t xml:space="preserve">Disponível em: </w:t>
      </w:r>
      <w:hyperlink r:id="rId45" w:history="1">
        <w:r w:rsidR="008B7139" w:rsidRPr="00593586">
          <w:rPr>
            <w:rStyle w:val="Hyperlink"/>
          </w:rPr>
          <w:t>https://www.opastpublishers.com/peer-review/texture-profile-and-design-of-food-product-5564.html</w:t>
        </w:r>
      </w:hyperlink>
      <w:r w:rsidR="00F301C6">
        <w:t>. Acesso em: 15</w:t>
      </w:r>
      <w:r w:rsidR="008B7139" w:rsidRPr="00593586">
        <w:t xml:space="preserve"> set. 2023.</w:t>
      </w:r>
    </w:p>
    <w:p w:rsidR="008D2AC2" w:rsidRDefault="008D2AC2" w:rsidP="00593586">
      <w:pPr>
        <w:pStyle w:val="NormalWeb"/>
        <w:spacing w:before="0" w:beforeAutospacing="0" w:after="0" w:afterAutospacing="0"/>
      </w:pPr>
    </w:p>
    <w:p w:rsidR="005D1CAC" w:rsidRPr="00FB36B7" w:rsidRDefault="005D1CAC" w:rsidP="005D1CAC">
      <w:pPr>
        <w:suppressLineNumbers/>
      </w:pPr>
      <w:r w:rsidRPr="00CA4160">
        <w:t xml:space="preserve">ANDREANI, P. </w:t>
      </w:r>
      <w:r w:rsidRPr="00CA4160">
        <w:rPr>
          <w:b/>
        </w:rPr>
        <w:t xml:space="preserve">Medidas simultâneas mecânicas e acústicas e correlações sensoriais para alimentos </w:t>
      </w:r>
      <w:r w:rsidRPr="00FB36B7">
        <w:rPr>
          <w:b/>
        </w:rPr>
        <w:t>crocantes</w:t>
      </w:r>
      <w:r w:rsidRPr="00FB36B7">
        <w:t xml:space="preserve">. 2018. 197f. Dissertação (Mestrado em Engenharia de Alimentos) – Centro Tecnológico, Universidade Federal de Santa Catarina, Florianópolis, 2018. Disponível em: </w:t>
      </w:r>
      <w:hyperlink r:id="rId46" w:history="1">
        <w:r w:rsidRPr="00FB36B7">
          <w:rPr>
            <w:rStyle w:val="Hyperlink"/>
          </w:rPr>
          <w:t>https://repositorio.ufsc.br/handle/123456789/191686</w:t>
        </w:r>
      </w:hyperlink>
      <w:r w:rsidRPr="00FB36B7">
        <w:t>. Acesso em: 15 set. 2023.</w:t>
      </w:r>
    </w:p>
    <w:p w:rsidR="005D1CAC" w:rsidRPr="00FB36B7" w:rsidRDefault="005D1CAC" w:rsidP="00593586">
      <w:pPr>
        <w:pStyle w:val="NormalWeb"/>
        <w:spacing w:before="0" w:beforeAutospacing="0" w:after="0" w:afterAutospacing="0"/>
      </w:pPr>
    </w:p>
    <w:p w:rsidR="00593586" w:rsidRPr="00FB36B7" w:rsidRDefault="00593586" w:rsidP="00593586">
      <w:pPr>
        <w:rPr>
          <w:b/>
          <w:bCs/>
        </w:rPr>
      </w:pPr>
      <w:r w:rsidRPr="00FB36B7">
        <w:rPr>
          <w:rStyle w:val="normaltextrun"/>
          <w:color w:val="000000"/>
          <w:shd w:val="clear" w:color="auto" w:fill="FFFFFF"/>
        </w:rPr>
        <w:t>ANGELIS, B</w:t>
      </w:r>
      <w:r w:rsidR="00F301C6" w:rsidRPr="00FB36B7">
        <w:rPr>
          <w:rStyle w:val="normaltextrun"/>
          <w:color w:val="000000"/>
          <w:shd w:val="clear" w:color="auto" w:fill="FFFFFF"/>
        </w:rPr>
        <w:t>.</w:t>
      </w:r>
      <w:r w:rsidRPr="00FB36B7">
        <w:rPr>
          <w:rStyle w:val="normaltextrun"/>
          <w:color w:val="000000"/>
          <w:shd w:val="clear" w:color="auto" w:fill="FFFFFF"/>
        </w:rPr>
        <w:t xml:space="preserve"> S</w:t>
      </w:r>
      <w:r w:rsidR="00F301C6" w:rsidRPr="00FB36B7">
        <w:rPr>
          <w:rStyle w:val="normaltextrun"/>
          <w:color w:val="000000"/>
          <w:shd w:val="clear" w:color="auto" w:fill="FFFFFF"/>
        </w:rPr>
        <w:t>.</w:t>
      </w:r>
      <w:r w:rsidRPr="00FB36B7">
        <w:rPr>
          <w:rStyle w:val="normaltextrun"/>
          <w:color w:val="000000"/>
          <w:shd w:val="clear" w:color="auto" w:fill="FFFFFF"/>
        </w:rPr>
        <w:t xml:space="preserve"> de. </w:t>
      </w:r>
      <w:r w:rsidRPr="00FB36B7">
        <w:rPr>
          <w:rStyle w:val="normaltextrun"/>
          <w:b/>
          <w:bCs/>
          <w:color w:val="000000"/>
          <w:shd w:val="clear" w:color="auto" w:fill="FFFFFF"/>
        </w:rPr>
        <w:t>Caracterização química, perfil sensorial e aceitabilidade de novos varietais de banana (Musa ssp) resistentes a Sigatoka-Negra</w:t>
      </w:r>
      <w:r w:rsidR="00427CA4" w:rsidRPr="00FB36B7">
        <w:rPr>
          <w:rStyle w:val="normaltextrun"/>
          <w:color w:val="000000"/>
          <w:shd w:val="clear" w:color="auto" w:fill="FFFFFF"/>
        </w:rPr>
        <w:t>. 2009. 141</w:t>
      </w:r>
      <w:r w:rsidRPr="00FB36B7">
        <w:rPr>
          <w:rStyle w:val="normaltextrun"/>
          <w:color w:val="000000"/>
          <w:shd w:val="clear" w:color="auto" w:fill="FFFFFF"/>
        </w:rPr>
        <w:t xml:space="preserve">f. Dissertação (Mestrado em Alimentos e Nutrição) – Faculdade de Engenharia de Alimentos, Universidade Estadual de Campinas, Campinas, 2009. Disponível em: </w:t>
      </w:r>
      <w:hyperlink r:id="rId47" w:history="1">
        <w:r w:rsidRPr="00FB36B7">
          <w:rPr>
            <w:rStyle w:val="Hyperlink"/>
            <w:shd w:val="clear" w:color="auto" w:fill="FFFFFF"/>
          </w:rPr>
          <w:t>http://repositorio.unicamp.br/Acervo/Detalhe/439748</w:t>
        </w:r>
      </w:hyperlink>
      <w:r w:rsidR="00F301C6" w:rsidRPr="00FB36B7">
        <w:rPr>
          <w:rStyle w:val="normaltextrun"/>
          <w:color w:val="000000"/>
          <w:shd w:val="clear" w:color="auto" w:fill="FFFFFF"/>
        </w:rPr>
        <w:t>. Acesso em: 15</w:t>
      </w:r>
      <w:r w:rsidRPr="00FB36B7">
        <w:rPr>
          <w:rStyle w:val="normaltextrun"/>
          <w:color w:val="000000"/>
          <w:shd w:val="clear" w:color="auto" w:fill="FFFFFF"/>
        </w:rPr>
        <w:t xml:space="preserve"> set. 2023.</w:t>
      </w:r>
    </w:p>
    <w:p w:rsidR="00593586" w:rsidRPr="00FB36B7" w:rsidRDefault="00593586" w:rsidP="00593586">
      <w:pPr>
        <w:pStyle w:val="NormalWeb"/>
        <w:spacing w:before="0" w:beforeAutospacing="0" w:after="0" w:afterAutospacing="0"/>
      </w:pPr>
    </w:p>
    <w:p w:rsidR="00161FC1" w:rsidRPr="00FB36B7" w:rsidRDefault="00161FC1" w:rsidP="00593586">
      <w:pPr>
        <w:pStyle w:val="NormalWeb"/>
        <w:spacing w:before="0" w:beforeAutospacing="0" w:after="0" w:afterAutospacing="0"/>
        <w:rPr>
          <w:lang w:val="en-US"/>
        </w:rPr>
      </w:pPr>
      <w:r w:rsidRPr="00FB36B7">
        <w:t xml:space="preserve">BRASEQ. </w:t>
      </w:r>
      <w:r w:rsidRPr="00FB36B7">
        <w:rPr>
          <w:b/>
        </w:rPr>
        <w:t>Texturômetro universal</w:t>
      </w:r>
      <w:r w:rsidRPr="00FB36B7">
        <w:t xml:space="preserve">. 2023. Disponível em: </w:t>
      </w:r>
      <w:hyperlink r:id="rId48" w:history="1">
        <w:r w:rsidRPr="00FB36B7">
          <w:rPr>
            <w:rStyle w:val="Hyperlink"/>
          </w:rPr>
          <w:t>https://www.braseq.com.br/texturometro-universal</w:t>
        </w:r>
      </w:hyperlink>
      <w:r w:rsidRPr="00FB36B7">
        <w:t xml:space="preserve">. </w:t>
      </w:r>
      <w:r w:rsidRPr="00FB36B7">
        <w:rPr>
          <w:lang w:val="en-US"/>
        </w:rPr>
        <w:t>Acesso em: 15 set. 2023.</w:t>
      </w:r>
    </w:p>
    <w:p w:rsidR="00161FC1" w:rsidRDefault="00161FC1" w:rsidP="00593586">
      <w:pPr>
        <w:pStyle w:val="NormalWeb"/>
        <w:spacing w:before="0" w:beforeAutospacing="0" w:after="0" w:afterAutospacing="0"/>
        <w:rPr>
          <w:lang w:val="en-US"/>
        </w:rPr>
      </w:pPr>
    </w:p>
    <w:p w:rsidR="00F06E23" w:rsidRPr="00F06E23" w:rsidRDefault="00F06E23" w:rsidP="00593586">
      <w:pPr>
        <w:pStyle w:val="NormalWeb"/>
        <w:spacing w:before="0" w:beforeAutospacing="0" w:after="0" w:afterAutospacing="0"/>
      </w:pPr>
      <w:r w:rsidRPr="00F06E23">
        <w:t xml:space="preserve">CARDOZO, W. S. </w:t>
      </w:r>
      <w:r w:rsidRPr="00F06E23">
        <w:rPr>
          <w:b/>
        </w:rPr>
        <w:t>Controle de motores de passo aplicado a um manipulador robótico</w:t>
      </w:r>
      <w:r>
        <w:t>. 2012. 140f. Dissertação (Mestrado em Engenharia Mecânica) – Pontifícia Universidade Católica do Rio de Janeiro, Reio de Janeiro, 2012.</w:t>
      </w:r>
    </w:p>
    <w:p w:rsidR="00F06E23" w:rsidRPr="00F06E23" w:rsidRDefault="00F06E23" w:rsidP="00593586">
      <w:pPr>
        <w:pStyle w:val="NormalWeb"/>
        <w:spacing w:before="0" w:beforeAutospacing="0" w:after="0" w:afterAutospacing="0"/>
      </w:pPr>
    </w:p>
    <w:p w:rsidR="00593586" w:rsidRPr="00FB36B7" w:rsidRDefault="00593586" w:rsidP="00593586">
      <w:pPr>
        <w:pStyle w:val="NormalWeb"/>
        <w:spacing w:before="0" w:beforeAutospacing="0" w:after="0" w:afterAutospacing="0"/>
        <w:rPr>
          <w:rStyle w:val="eop"/>
          <w:color w:val="000000"/>
          <w:shd w:val="clear" w:color="auto" w:fill="FFFFFF"/>
        </w:rPr>
      </w:pPr>
      <w:r w:rsidRPr="00FB36B7">
        <w:rPr>
          <w:rStyle w:val="normaltextrun"/>
          <w:color w:val="000000"/>
          <w:shd w:val="clear" w:color="auto" w:fill="FFFFFF"/>
          <w:lang w:val="en-GB"/>
        </w:rPr>
        <w:t xml:space="preserve">CHEN, L.; OPARA, U. L. Texture measurement approaches in fresh and processed foods: a review. </w:t>
      </w:r>
      <w:r w:rsidRPr="00FB36B7">
        <w:rPr>
          <w:rStyle w:val="normaltextrun"/>
          <w:b/>
          <w:bCs/>
          <w:color w:val="000000"/>
          <w:shd w:val="clear" w:color="auto" w:fill="FFFFFF"/>
        </w:rPr>
        <w:t>Food Research International</w:t>
      </w:r>
      <w:r w:rsidRPr="00FB36B7">
        <w:rPr>
          <w:rStyle w:val="normaltextrun"/>
          <w:color w:val="000000"/>
          <w:shd w:val="clear" w:color="auto" w:fill="FFFFFF"/>
        </w:rPr>
        <w:t xml:space="preserve">, v. 51, p. 823–835, 2013. Disponível em: </w:t>
      </w:r>
      <w:hyperlink r:id="rId49" w:history="1">
        <w:r w:rsidRPr="00FB36B7">
          <w:rPr>
            <w:rStyle w:val="Hyperlink"/>
            <w:shd w:val="clear" w:color="auto" w:fill="FFFFFF"/>
          </w:rPr>
          <w:t>https://www.sciencedirect.com/science/article/abs/pii/S0963996913000732</w:t>
        </w:r>
      </w:hyperlink>
      <w:r w:rsidR="00F301C6" w:rsidRPr="00FB36B7">
        <w:rPr>
          <w:rStyle w:val="normaltextrun"/>
          <w:color w:val="000000"/>
          <w:shd w:val="clear" w:color="auto" w:fill="FFFFFF"/>
        </w:rPr>
        <w:t>. Acesso em: 15</w:t>
      </w:r>
      <w:r w:rsidRPr="00FB36B7">
        <w:rPr>
          <w:rStyle w:val="normaltextrun"/>
          <w:color w:val="000000"/>
          <w:shd w:val="clear" w:color="auto" w:fill="FFFFFF"/>
        </w:rPr>
        <w:t xml:space="preserve"> set. 2023.</w:t>
      </w:r>
    </w:p>
    <w:p w:rsidR="00593586" w:rsidRPr="00FB36B7" w:rsidRDefault="00593586" w:rsidP="00593586">
      <w:pPr>
        <w:pStyle w:val="NormalWeb"/>
        <w:spacing w:before="0" w:beforeAutospacing="0" w:after="0" w:afterAutospacing="0"/>
      </w:pPr>
    </w:p>
    <w:p w:rsidR="00BB706E" w:rsidRPr="00FB36B7" w:rsidRDefault="00BB706E" w:rsidP="00BB706E">
      <w:pPr>
        <w:rPr>
          <w:shd w:val="clear" w:color="auto" w:fill="FFFFFF"/>
        </w:rPr>
      </w:pPr>
      <w:r w:rsidRPr="00FB36B7">
        <w:rPr>
          <w:shd w:val="clear" w:color="auto" w:fill="FFFFFF"/>
        </w:rPr>
        <w:t xml:space="preserve">COSTA, E. C. </w:t>
      </w:r>
      <w:r w:rsidRPr="00FB36B7">
        <w:rPr>
          <w:i/>
          <w:shd w:val="clear" w:color="auto" w:fill="FFFFFF"/>
        </w:rPr>
        <w:t>et al</w:t>
      </w:r>
      <w:r w:rsidRPr="00FB36B7">
        <w:rPr>
          <w:shd w:val="clear" w:color="auto" w:fill="FFFFFF"/>
        </w:rPr>
        <w:t>. </w:t>
      </w:r>
      <w:r w:rsidRPr="00FB36B7">
        <w:rPr>
          <w:rStyle w:val="Forte"/>
          <w:rFonts w:eastAsia="Calibri"/>
          <w:shd w:val="clear" w:color="auto" w:fill="FFFFFF"/>
        </w:rPr>
        <w:t>Desenvolvimento de uma máquina universal de ensaios mecânicos com controle de velocidade de ensaio</w:t>
      </w:r>
      <w:r w:rsidRPr="00FB36B7">
        <w:rPr>
          <w:shd w:val="clear" w:color="auto" w:fill="FFFFFF"/>
        </w:rPr>
        <w:t xml:space="preserve">. Maceió: </w:t>
      </w:r>
      <w:r w:rsidRPr="00FB36B7">
        <w:rPr>
          <w:b/>
          <w:shd w:val="clear" w:color="auto" w:fill="FFFFFF"/>
        </w:rPr>
        <w:t>XXXVIII Encontro Nacional de Engenharia de Produção, 2018</w:t>
      </w:r>
      <w:r w:rsidRPr="00FB36B7">
        <w:rPr>
          <w:shd w:val="clear" w:color="auto" w:fill="FFFFFF"/>
        </w:rPr>
        <w:t>.</w:t>
      </w:r>
    </w:p>
    <w:p w:rsidR="00BB706E" w:rsidRPr="00FB36B7" w:rsidRDefault="00BB706E" w:rsidP="00593586">
      <w:pPr>
        <w:pStyle w:val="NormalWeb"/>
        <w:spacing w:before="0" w:beforeAutospacing="0" w:after="0" w:afterAutospacing="0"/>
      </w:pPr>
    </w:p>
    <w:p w:rsidR="00CA454D" w:rsidRPr="00FB36B7" w:rsidRDefault="00CA454D" w:rsidP="00593586">
      <w:pPr>
        <w:pStyle w:val="NormalWeb"/>
        <w:spacing w:before="0" w:beforeAutospacing="0" w:after="0" w:afterAutospacing="0"/>
      </w:pPr>
      <w:r w:rsidRPr="00FB36B7">
        <w:t xml:space="preserve">EXTRALAB. </w:t>
      </w:r>
      <w:r w:rsidRPr="00FB36B7">
        <w:rPr>
          <w:b/>
        </w:rPr>
        <w:t>Análise de textura:</w:t>
      </w:r>
      <w:r w:rsidRPr="00FB36B7">
        <w:t xml:space="preserve"> um guia para iniciantes. 2022. Disponível em: </w:t>
      </w:r>
      <w:hyperlink r:id="rId50" w:history="1">
        <w:r w:rsidRPr="00FB36B7">
          <w:rPr>
            <w:rStyle w:val="Hyperlink"/>
          </w:rPr>
          <w:t>https://extralab.com.br/blog/analise-de-textura---um-guia-para-iniciantes</w:t>
        </w:r>
      </w:hyperlink>
      <w:r w:rsidRPr="00FB36B7">
        <w:t>. Acesso em: 15 set. 2023.</w:t>
      </w:r>
    </w:p>
    <w:p w:rsidR="00CA454D" w:rsidRPr="00FB36B7" w:rsidRDefault="00CA454D" w:rsidP="00593586">
      <w:pPr>
        <w:pStyle w:val="NormalWeb"/>
        <w:spacing w:before="0" w:beforeAutospacing="0" w:after="0" w:afterAutospacing="0"/>
      </w:pPr>
    </w:p>
    <w:p w:rsidR="00105BB2" w:rsidRPr="00FB36B7" w:rsidRDefault="00F36F74" w:rsidP="00105BB2">
      <w:pPr>
        <w:suppressLineNumbers/>
      </w:pPr>
      <w:r w:rsidRPr="00FB36B7">
        <w:t>FACETO, L</w:t>
      </w:r>
      <w:r w:rsidR="00F301C6" w:rsidRPr="00FB36B7">
        <w:t>. S. D.</w:t>
      </w:r>
      <w:r w:rsidRPr="00FB36B7">
        <w:t xml:space="preserve"> </w:t>
      </w:r>
      <w:r w:rsidR="00F301C6" w:rsidRPr="00FB36B7">
        <w:rPr>
          <w:b/>
        </w:rPr>
        <w:t>Correlação entre análise sensorial e instrumental de textura de cereais matinais expandidos e em formato de floco</w:t>
      </w:r>
      <w:r w:rsidRPr="00FB36B7">
        <w:t>. 201</w:t>
      </w:r>
      <w:r w:rsidR="00F301C6" w:rsidRPr="00FB36B7">
        <w:t>9</w:t>
      </w:r>
      <w:r w:rsidRPr="00FB36B7">
        <w:t xml:space="preserve">. </w:t>
      </w:r>
      <w:r w:rsidR="00F301C6" w:rsidRPr="00FB36B7">
        <w:t>183</w:t>
      </w:r>
      <w:r w:rsidRPr="00FB36B7">
        <w:t xml:space="preserve">f. Tese (Doutorado em </w:t>
      </w:r>
      <w:r w:rsidR="00F301C6" w:rsidRPr="00FB36B7">
        <w:t xml:space="preserve">Engenharia e </w:t>
      </w:r>
      <w:r w:rsidRPr="00FB36B7">
        <w:t>Ciências de Alimentos) –</w:t>
      </w:r>
      <w:r w:rsidR="00F301C6" w:rsidRPr="00FB36B7">
        <w:t xml:space="preserve"> Instituto de Biociências, Letras e Ciências Exatas</w:t>
      </w:r>
      <w:r w:rsidRPr="00FB36B7">
        <w:t xml:space="preserve">, </w:t>
      </w:r>
      <w:r w:rsidR="00F301C6" w:rsidRPr="00FB36B7">
        <w:t>Universidade Estadual Paulista “Julio de Mesquita Filho”</w:t>
      </w:r>
      <w:r w:rsidRPr="00FB36B7">
        <w:t xml:space="preserve">, </w:t>
      </w:r>
      <w:r w:rsidR="00F301C6" w:rsidRPr="00FB36B7">
        <w:t>São José do Rio Preto</w:t>
      </w:r>
      <w:r w:rsidRPr="00FB36B7">
        <w:t>, 20</w:t>
      </w:r>
      <w:r w:rsidR="00F301C6" w:rsidRPr="00FB36B7">
        <w:t>19</w:t>
      </w:r>
      <w:r w:rsidRPr="00FB36B7">
        <w:t>. Disponível em:</w:t>
      </w:r>
      <w:r w:rsidR="00F301C6" w:rsidRPr="00FB36B7">
        <w:t xml:space="preserve"> </w:t>
      </w:r>
      <w:hyperlink r:id="rId51" w:history="1">
        <w:r w:rsidR="00F301C6" w:rsidRPr="00FB36B7">
          <w:rPr>
            <w:rStyle w:val="Hyperlink"/>
          </w:rPr>
          <w:t>https://repositorio.unesp.br/handle/11449/182084</w:t>
        </w:r>
      </w:hyperlink>
      <w:r w:rsidR="00F301C6" w:rsidRPr="00FB36B7">
        <w:t xml:space="preserve">. </w:t>
      </w:r>
      <w:r w:rsidRPr="00FB36B7">
        <w:t xml:space="preserve">Acesso em: 15 </w:t>
      </w:r>
      <w:r w:rsidR="00F301C6" w:rsidRPr="00FB36B7">
        <w:t>set</w:t>
      </w:r>
      <w:r w:rsidRPr="00FB36B7">
        <w:t>. 2023.</w:t>
      </w:r>
    </w:p>
    <w:p w:rsidR="00105BB2" w:rsidRPr="00FB36B7" w:rsidRDefault="00105BB2" w:rsidP="00105BB2">
      <w:pPr>
        <w:suppressLineNumbers/>
      </w:pPr>
    </w:p>
    <w:p w:rsidR="00105BB2" w:rsidRPr="00FB36B7" w:rsidRDefault="00105BB2" w:rsidP="00105BB2">
      <w:pPr>
        <w:suppressLineNumbers/>
        <w:rPr>
          <w:rStyle w:val="normaltextrun"/>
          <w:color w:val="000000"/>
          <w:shd w:val="clear" w:color="auto" w:fill="FFFFFF"/>
        </w:rPr>
      </w:pPr>
      <w:r w:rsidRPr="00FB36B7">
        <w:rPr>
          <w:rStyle w:val="normaltextrun"/>
          <w:color w:val="000000"/>
          <w:shd w:val="clear" w:color="auto" w:fill="FFFFFF"/>
          <w:lang w:val="en-US"/>
        </w:rPr>
        <w:lastRenderedPageBreak/>
        <w:t xml:space="preserve">KAMBLE, V. A.; SHINDE, V. D.; KITTUR, J. K. Overview of Load Cells. </w:t>
      </w:r>
      <w:r w:rsidRPr="00FB36B7">
        <w:rPr>
          <w:rStyle w:val="normaltextrun"/>
          <w:b/>
          <w:bCs/>
          <w:color w:val="000000"/>
          <w:shd w:val="clear" w:color="auto" w:fill="FFFFFF"/>
          <w:lang w:val="en-US"/>
        </w:rPr>
        <w:t>Journal of Mechanical and Mechanics Engineering</w:t>
      </w:r>
      <w:r w:rsidRPr="00FB36B7">
        <w:rPr>
          <w:rStyle w:val="normaltextrun"/>
          <w:color w:val="000000"/>
          <w:shd w:val="clear" w:color="auto" w:fill="FFFFFF"/>
          <w:lang w:val="en-US"/>
        </w:rPr>
        <w:t xml:space="preserve">, S.I., v. 6, n. 3, p. 22-29, out. 2020. </w:t>
      </w:r>
      <w:r w:rsidR="00BB706E" w:rsidRPr="00FB36B7">
        <w:rPr>
          <w:rStyle w:val="normaltextrun"/>
          <w:color w:val="000000"/>
          <w:shd w:val="clear" w:color="auto" w:fill="FFFFFF"/>
        </w:rPr>
        <w:t>Disponí</w:t>
      </w:r>
      <w:r w:rsidRPr="00FB36B7">
        <w:rPr>
          <w:rStyle w:val="normaltextrun"/>
          <w:color w:val="000000"/>
          <w:shd w:val="clear" w:color="auto" w:fill="FFFFFF"/>
        </w:rPr>
        <w:t xml:space="preserve">vel em: </w:t>
      </w:r>
      <w:hyperlink r:id="rId52" w:history="1">
        <w:r w:rsidRPr="00FB36B7">
          <w:rPr>
            <w:rStyle w:val="Hyperlink"/>
            <w:shd w:val="clear" w:color="auto" w:fill="FFFFFF"/>
          </w:rPr>
          <w:t>https://matjournals.co.in/index.php/JOMME/article/view/2739</w:t>
        </w:r>
      </w:hyperlink>
      <w:r w:rsidRPr="00FB36B7">
        <w:rPr>
          <w:rStyle w:val="normaltextrun"/>
          <w:color w:val="000000"/>
          <w:shd w:val="clear" w:color="auto" w:fill="FFFFFF"/>
        </w:rPr>
        <w:t>. Acesso em:</w:t>
      </w:r>
      <w:r w:rsidR="00BB706E" w:rsidRPr="00FB36B7">
        <w:rPr>
          <w:rStyle w:val="normaltextrun"/>
          <w:color w:val="000000"/>
          <w:shd w:val="clear" w:color="auto" w:fill="FFFFFF"/>
        </w:rPr>
        <w:t xml:space="preserve"> 15 set. 2023.</w:t>
      </w:r>
      <w:r w:rsidRPr="00FB36B7">
        <w:rPr>
          <w:rStyle w:val="normaltextrun"/>
          <w:color w:val="000000"/>
          <w:shd w:val="clear" w:color="auto" w:fill="FFFFFF"/>
        </w:rPr>
        <w:t xml:space="preserve"> </w:t>
      </w:r>
    </w:p>
    <w:p w:rsidR="00BB706E" w:rsidRPr="00FB36B7" w:rsidRDefault="00BB706E" w:rsidP="00105BB2">
      <w:pPr>
        <w:suppressLineNumbers/>
      </w:pPr>
    </w:p>
    <w:p w:rsidR="007A6FBE" w:rsidRPr="00FB36B7" w:rsidRDefault="007A6FBE" w:rsidP="00105BB2">
      <w:pPr>
        <w:suppressLineNumbers/>
      </w:pPr>
      <w:r w:rsidRPr="00FB36B7">
        <w:rPr>
          <w:rStyle w:val="normaltextrun"/>
          <w:color w:val="000000"/>
          <w:shd w:val="clear" w:color="auto" w:fill="FFFFFF"/>
        </w:rPr>
        <w:t xml:space="preserve">LÁCTEA. </w:t>
      </w:r>
      <w:r w:rsidRPr="00FB36B7">
        <w:rPr>
          <w:rStyle w:val="normaltextrun"/>
          <w:b/>
          <w:bCs/>
          <w:color w:val="000000"/>
          <w:shd w:val="clear" w:color="auto" w:fill="FFFFFF"/>
        </w:rPr>
        <w:t>O que é um viscosímetro e quais são suas aplicações?</w:t>
      </w:r>
      <w:r w:rsidRPr="00FB36B7">
        <w:rPr>
          <w:rStyle w:val="normaltextrun"/>
          <w:color w:val="000000"/>
          <w:shd w:val="clear" w:color="auto" w:fill="FFFFFF"/>
        </w:rPr>
        <w:t xml:space="preserve"> 2017. Disponível em: </w:t>
      </w:r>
      <w:hyperlink r:id="rId53" w:history="1">
        <w:r w:rsidRPr="00FB36B7">
          <w:rPr>
            <w:rStyle w:val="Hyperlink"/>
            <w:shd w:val="clear" w:color="auto" w:fill="FFFFFF"/>
          </w:rPr>
          <w:t>https://www.lactea.com.br/o-que-e-um-viscosimetro-e-quais-suas-aplicacoes/</w:t>
        </w:r>
      </w:hyperlink>
      <w:r w:rsidRPr="00FB36B7">
        <w:rPr>
          <w:rStyle w:val="normaltextrun"/>
          <w:color w:val="000000"/>
          <w:shd w:val="clear" w:color="auto" w:fill="FFFFFF"/>
        </w:rPr>
        <w:t>. Acesso em: 15 set. 2023.</w:t>
      </w:r>
      <w:r w:rsidRPr="00FB36B7">
        <w:rPr>
          <w:rStyle w:val="eop"/>
          <w:color w:val="000000"/>
          <w:shd w:val="clear" w:color="auto" w:fill="FFFFFF"/>
        </w:rPr>
        <w:t> </w:t>
      </w:r>
    </w:p>
    <w:p w:rsidR="007A6FBE" w:rsidRPr="00FB36B7" w:rsidRDefault="007A6FBE" w:rsidP="00105BB2">
      <w:pPr>
        <w:suppressLineNumbers/>
      </w:pPr>
    </w:p>
    <w:p w:rsidR="00BB706E" w:rsidRPr="00FB36B7" w:rsidRDefault="00BB706E" w:rsidP="00BB706E">
      <w:pPr>
        <w:rPr>
          <w:shd w:val="clear" w:color="auto" w:fill="FFFFFF"/>
        </w:rPr>
      </w:pPr>
      <w:r w:rsidRPr="00FB36B7">
        <w:rPr>
          <w:shd w:val="clear" w:color="auto" w:fill="FFFFFF"/>
        </w:rPr>
        <w:t>NAKAZATO, Anderson Zenken. </w:t>
      </w:r>
      <w:r w:rsidRPr="00FB36B7">
        <w:rPr>
          <w:rStyle w:val="Forte"/>
          <w:rFonts w:eastAsia="Calibri"/>
          <w:shd w:val="clear" w:color="auto" w:fill="FFFFFF"/>
        </w:rPr>
        <w:t xml:space="preserve">Desenvolvimento de máquina universal de ensaios mecânicos portátil de baixo custo para fins didáticos utilizando o conceito </w:t>
      </w:r>
      <w:r w:rsidRPr="00FB36B7">
        <w:rPr>
          <w:rStyle w:val="Forte"/>
          <w:rFonts w:eastAsia="Calibri"/>
          <w:i/>
          <w:shd w:val="clear" w:color="auto" w:fill="FFFFFF"/>
        </w:rPr>
        <w:t>open-source</w:t>
      </w:r>
      <w:r w:rsidRPr="00FB36B7">
        <w:rPr>
          <w:shd w:val="clear" w:color="auto" w:fill="FFFFFF"/>
        </w:rPr>
        <w:t xml:space="preserve">. 2019. 135 f. Dissertação (Mestrado em Engenharia Mecânica) – Universidade Estadual Paulista "Julio de Mesquita Filho", Guaratinguetá, 2019. Disponível em: </w:t>
      </w:r>
      <w:hyperlink r:id="rId54" w:history="1">
        <w:r w:rsidRPr="00FB36B7">
          <w:rPr>
            <w:rStyle w:val="Hyperlink"/>
          </w:rPr>
          <w:t>https://repositorio.unesp.br/handle/11449/181723</w:t>
        </w:r>
      </w:hyperlink>
      <w:r w:rsidRPr="00FB36B7">
        <w:t>. Acesso em: 15 set. 2023.</w:t>
      </w:r>
    </w:p>
    <w:p w:rsidR="00BB706E" w:rsidRPr="00FB36B7" w:rsidRDefault="00BB706E" w:rsidP="00105BB2">
      <w:pPr>
        <w:suppressLineNumbers/>
      </w:pPr>
    </w:p>
    <w:p w:rsidR="008D2AC2" w:rsidRPr="00FB36B7" w:rsidRDefault="008D2AC2" w:rsidP="00593586">
      <w:r w:rsidRPr="00FB36B7">
        <w:t>NORA, F. M. D</w:t>
      </w:r>
      <w:r w:rsidR="000E08B3" w:rsidRPr="00FB36B7">
        <w:t xml:space="preserve"> (org.)</w:t>
      </w:r>
      <w:r w:rsidRPr="00FB36B7">
        <w:t xml:space="preserve">. </w:t>
      </w:r>
      <w:r w:rsidRPr="00FB36B7">
        <w:rPr>
          <w:b/>
          <w:bCs/>
        </w:rPr>
        <w:t>Análise Sensorial Clássica:</w:t>
      </w:r>
      <w:r w:rsidRPr="00FB36B7">
        <w:t xml:space="preserve"> fundamentos e métodos. Canoas:</w:t>
      </w:r>
      <w:r w:rsidR="000E08B3" w:rsidRPr="00FB36B7">
        <w:t xml:space="preserve"> Mérida Publishers, 2021. </w:t>
      </w:r>
      <w:r w:rsidR="00B504DE" w:rsidRPr="00FB36B7">
        <w:t xml:space="preserve">140p. </w:t>
      </w:r>
      <w:r w:rsidR="000E08B3" w:rsidRPr="00FB36B7">
        <w:t xml:space="preserve">Disponível em: </w:t>
      </w:r>
      <w:hyperlink r:id="rId55" w:anchor="1568497185094-4ba52532-dc3ae9a3-ca04" w:history="1">
        <w:r w:rsidR="000E08B3" w:rsidRPr="00FB36B7">
          <w:rPr>
            <w:rStyle w:val="Hyperlink"/>
          </w:rPr>
          <w:t>https://www.meridapublishers.com/analise-sc/#1568497185094-4ba52532-dc3ae9a3-ca04</w:t>
        </w:r>
      </w:hyperlink>
      <w:r w:rsidR="00F301C6" w:rsidRPr="00FB36B7">
        <w:t>. Acesso em: 15</w:t>
      </w:r>
      <w:r w:rsidR="000E08B3" w:rsidRPr="00FB36B7">
        <w:t xml:space="preserve"> set. 2023.</w:t>
      </w:r>
    </w:p>
    <w:p w:rsidR="008D2AC2" w:rsidRPr="00FB36B7" w:rsidRDefault="008D2AC2" w:rsidP="00593586">
      <w:pPr>
        <w:pStyle w:val="NormalWeb"/>
        <w:spacing w:before="0" w:beforeAutospacing="0" w:after="0" w:afterAutospacing="0"/>
      </w:pPr>
    </w:p>
    <w:p w:rsidR="008D2AC2" w:rsidRPr="00FB36B7" w:rsidRDefault="008D2AC2" w:rsidP="00593586">
      <w:r w:rsidRPr="00FB36B7">
        <w:t xml:space="preserve">OBARA, T. R. A. </w:t>
      </w:r>
      <w:r w:rsidRPr="00FB36B7">
        <w:rPr>
          <w:b/>
          <w:bCs/>
        </w:rPr>
        <w:t>Qualidade na indústria de alimentos:</w:t>
      </w:r>
      <w:r w:rsidRPr="00FB36B7">
        <w:t xml:space="preserve"> contexto atual e oportunidades. 2018. 25f. </w:t>
      </w:r>
      <w:r w:rsidR="00C22F87" w:rsidRPr="00FB36B7">
        <w:t xml:space="preserve">Monografia </w:t>
      </w:r>
      <w:r w:rsidRPr="00FB36B7">
        <w:t>(</w:t>
      </w:r>
      <w:r w:rsidR="00C22F87" w:rsidRPr="00FB36B7">
        <w:t>Especialista em Engenharia da Qualidade</w:t>
      </w:r>
      <w:r w:rsidRPr="00FB36B7">
        <w:t>) –</w:t>
      </w:r>
      <w:r w:rsidR="00C22F87" w:rsidRPr="00FB36B7">
        <w:t xml:space="preserve"> </w:t>
      </w:r>
      <w:r w:rsidRPr="00FB36B7">
        <w:t>Universidade Tecnológica Federal do Paraná, Ponta Grossa, 2018.</w:t>
      </w:r>
      <w:r w:rsidR="00B504DE" w:rsidRPr="00FB36B7">
        <w:t xml:space="preserve"> Disponível em: </w:t>
      </w:r>
      <w:hyperlink r:id="rId56" w:history="1">
        <w:r w:rsidR="00B504DE" w:rsidRPr="00FB36B7">
          <w:rPr>
            <w:rStyle w:val="Hyperlink"/>
          </w:rPr>
          <w:t>https://repositorio.utfpr.edu.br/jspui/handle/1/23214</w:t>
        </w:r>
      </w:hyperlink>
      <w:r w:rsidR="00F301C6" w:rsidRPr="00FB36B7">
        <w:t>. Acesso em: 15</w:t>
      </w:r>
      <w:r w:rsidR="00B504DE" w:rsidRPr="00FB36B7">
        <w:t xml:space="preserve"> set. 2023.</w:t>
      </w:r>
    </w:p>
    <w:p w:rsidR="00C2262B" w:rsidRPr="00FB36B7" w:rsidRDefault="00C2262B" w:rsidP="00593586"/>
    <w:p w:rsidR="00105BB2" w:rsidRPr="00FB36B7" w:rsidRDefault="00105BB2" w:rsidP="00105BB2">
      <w:r w:rsidRPr="00FB36B7">
        <w:rPr>
          <w:rStyle w:val="normaltextrun"/>
          <w:color w:val="000000"/>
          <w:shd w:val="clear" w:color="auto" w:fill="FFFFFF"/>
        </w:rPr>
        <w:t xml:space="preserve">SCHMIDT, S. </w:t>
      </w:r>
      <w:r w:rsidRPr="00FB36B7">
        <w:rPr>
          <w:rStyle w:val="normaltextrun"/>
          <w:b/>
          <w:bCs/>
          <w:color w:val="000000"/>
          <w:shd w:val="clear" w:color="auto" w:fill="FFFFFF"/>
        </w:rPr>
        <w:t>Como uma célula de carga trabalha?</w:t>
      </w:r>
      <w:r w:rsidRPr="00FB36B7">
        <w:rPr>
          <w:rStyle w:val="normaltextrun"/>
          <w:color w:val="000000"/>
          <w:shd w:val="clear" w:color="auto" w:fill="FFFFFF"/>
        </w:rPr>
        <w:t xml:space="preserve"> 2023. Disponível em: </w:t>
      </w:r>
      <w:hyperlink r:id="rId57" w:history="1">
        <w:r w:rsidRPr="00FB36B7">
          <w:rPr>
            <w:rStyle w:val="Hyperlink"/>
            <w:shd w:val="clear" w:color="auto" w:fill="FFFFFF"/>
          </w:rPr>
          <w:t>https://www.hbm.com/pt/6768/como-uma-celula-de-carga-trabalha/</w:t>
        </w:r>
      </w:hyperlink>
      <w:r w:rsidRPr="00FB36B7">
        <w:rPr>
          <w:rStyle w:val="normaltextrun"/>
          <w:color w:val="000000"/>
          <w:shd w:val="clear" w:color="auto" w:fill="FFFFFF"/>
        </w:rPr>
        <w:t>. Acesso em: 14 set. 2023.</w:t>
      </w:r>
      <w:r w:rsidRPr="00FB36B7">
        <w:rPr>
          <w:rStyle w:val="eop"/>
          <w:color w:val="000000"/>
          <w:shd w:val="clear" w:color="auto" w:fill="FFFFFF"/>
        </w:rPr>
        <w:t> </w:t>
      </w:r>
    </w:p>
    <w:p w:rsidR="00105BB2" w:rsidRPr="00FB36B7" w:rsidRDefault="00105BB2" w:rsidP="00593586"/>
    <w:p w:rsidR="008D2AC2" w:rsidRPr="00FB36B7" w:rsidRDefault="008D2AC2" w:rsidP="00593586">
      <w:pPr>
        <w:rPr>
          <w:lang w:val="en-US"/>
        </w:rPr>
      </w:pPr>
      <w:r w:rsidRPr="00FB36B7">
        <w:t xml:space="preserve">SILVA, F. S. da </w:t>
      </w:r>
      <w:r w:rsidRPr="00FB36B7">
        <w:rPr>
          <w:i/>
        </w:rPr>
        <w:t>et al.</w:t>
      </w:r>
      <w:r w:rsidRPr="00FB36B7">
        <w:t xml:space="preserve"> </w:t>
      </w:r>
      <w:r w:rsidRPr="00FB36B7">
        <w:rPr>
          <w:bCs/>
        </w:rPr>
        <w:t xml:space="preserve">Requeijão cremoso tradicional e </w:t>
      </w:r>
      <w:r w:rsidRPr="00FB36B7">
        <w:rPr>
          <w:bCs/>
          <w:i/>
        </w:rPr>
        <w:t>light</w:t>
      </w:r>
      <w:r w:rsidRPr="00FB36B7">
        <w:rPr>
          <w:bCs/>
        </w:rPr>
        <w:t>:</w:t>
      </w:r>
      <w:r w:rsidRPr="00FB36B7">
        <w:t xml:space="preserve"> aceitabilidade e correlação das medidas sensoriais e instrumentais. </w:t>
      </w:r>
      <w:r w:rsidRPr="00FB36B7">
        <w:rPr>
          <w:b/>
          <w:lang w:val="en-US"/>
        </w:rPr>
        <w:t>Research, Society And Development</w:t>
      </w:r>
      <w:r w:rsidRPr="00FB36B7">
        <w:rPr>
          <w:lang w:val="en-US"/>
        </w:rPr>
        <w:t xml:space="preserve">, [S.L.], v. 10, n. 6, p. 1-11, 30 maio 2021. </w:t>
      </w:r>
      <w:r w:rsidRPr="00FB36B7">
        <w:t xml:space="preserve">Disponível em: </w:t>
      </w:r>
      <w:hyperlink r:id="rId58" w:history="1">
        <w:r w:rsidRPr="00FB36B7">
          <w:rPr>
            <w:rStyle w:val="Hyperlink"/>
          </w:rPr>
          <w:t>https://rsdjournal.org/index.php/rsd/article/view/15772</w:t>
        </w:r>
      </w:hyperlink>
      <w:r w:rsidR="00F301C6" w:rsidRPr="00FB36B7">
        <w:t xml:space="preserve">. </w:t>
      </w:r>
      <w:r w:rsidR="00F301C6" w:rsidRPr="00FB36B7">
        <w:rPr>
          <w:lang w:val="en-US"/>
        </w:rPr>
        <w:t>Acesso em: 15</w:t>
      </w:r>
      <w:r w:rsidRPr="00FB36B7">
        <w:rPr>
          <w:lang w:val="en-US"/>
        </w:rPr>
        <w:t xml:space="preserve"> set. 2023.</w:t>
      </w:r>
    </w:p>
    <w:p w:rsidR="00C2262B" w:rsidRPr="00FB36B7" w:rsidRDefault="00C2262B" w:rsidP="00593586">
      <w:pPr>
        <w:rPr>
          <w:lang w:val="en-US"/>
        </w:rPr>
      </w:pPr>
    </w:p>
    <w:p w:rsidR="001C3665" w:rsidRPr="00FB36B7" w:rsidRDefault="001C3665" w:rsidP="00593586">
      <w:pPr>
        <w:rPr>
          <w:lang w:val="en-US"/>
        </w:rPr>
      </w:pPr>
      <w:r w:rsidRPr="00FB36B7">
        <w:rPr>
          <w:lang w:val="en-US"/>
        </w:rPr>
        <w:t xml:space="preserve">STABLE MICRO SYSTEM. </w:t>
      </w:r>
      <w:r w:rsidRPr="00FB36B7">
        <w:rPr>
          <w:b/>
          <w:lang w:val="en-US"/>
        </w:rPr>
        <w:t>The Texture Analysis Applications Directory</w:t>
      </w:r>
      <w:r w:rsidRPr="00FB36B7">
        <w:rPr>
          <w:lang w:val="en-US"/>
        </w:rPr>
        <w:t>: materials &amp; products. Reino Unido: Stable Micro Systems, 2018.</w:t>
      </w:r>
    </w:p>
    <w:p w:rsidR="001C3665" w:rsidRPr="00FB36B7" w:rsidRDefault="001C3665" w:rsidP="00593586">
      <w:pPr>
        <w:rPr>
          <w:lang w:val="en-US"/>
        </w:rPr>
      </w:pPr>
    </w:p>
    <w:p w:rsidR="005D1CAC" w:rsidRPr="00FB36B7" w:rsidRDefault="005D1CAC" w:rsidP="00593586">
      <w:pPr>
        <w:rPr>
          <w:shd w:val="clear" w:color="auto" w:fill="FFFFFF"/>
        </w:rPr>
      </w:pPr>
      <w:r w:rsidRPr="00FB36B7">
        <w:rPr>
          <w:shd w:val="clear" w:color="auto" w:fill="FFFFFF"/>
          <w:lang w:val="en-US"/>
        </w:rPr>
        <w:t>TTC. </w:t>
      </w:r>
      <w:r w:rsidRPr="00FB36B7">
        <w:rPr>
          <w:rStyle w:val="Forte"/>
          <w:rFonts w:eastAsia="Calibri"/>
          <w:shd w:val="clear" w:color="auto" w:fill="FFFFFF"/>
          <w:lang w:val="en-US"/>
        </w:rPr>
        <w:t>Overview of TPA</w:t>
      </w:r>
      <w:r w:rsidRPr="00FB36B7">
        <w:rPr>
          <w:shd w:val="clear" w:color="auto" w:fill="FFFFFF"/>
          <w:lang w:val="en-US"/>
        </w:rPr>
        <w:t xml:space="preserve">. </w:t>
      </w:r>
      <w:r w:rsidR="00CA454D" w:rsidRPr="00FB36B7">
        <w:rPr>
          <w:shd w:val="clear" w:color="auto" w:fill="FFFFFF"/>
          <w:lang w:val="en-US"/>
        </w:rPr>
        <w:t xml:space="preserve">2023. </w:t>
      </w:r>
      <w:r w:rsidRPr="00FB36B7">
        <w:rPr>
          <w:shd w:val="clear" w:color="auto" w:fill="FFFFFF"/>
          <w:lang w:val="en-US"/>
        </w:rPr>
        <w:t xml:space="preserve">Disponível em: </w:t>
      </w:r>
      <w:hyperlink r:id="rId59" w:history="1">
        <w:r w:rsidRPr="00FB36B7">
          <w:rPr>
            <w:rStyle w:val="Hyperlink"/>
            <w:lang w:val="en-US"/>
          </w:rPr>
          <w:t>https://texturetechnologies.com/resources/texture-profile-analysis</w:t>
        </w:r>
      </w:hyperlink>
      <w:r w:rsidRPr="00FB36B7">
        <w:rPr>
          <w:lang w:val="en-US"/>
        </w:rPr>
        <w:t xml:space="preserve">. </w:t>
      </w:r>
      <w:r w:rsidRPr="00FB36B7">
        <w:rPr>
          <w:shd w:val="clear" w:color="auto" w:fill="FFFFFF"/>
        </w:rPr>
        <w:t>Acesso em: 15 set. 2023.</w:t>
      </w:r>
    </w:p>
    <w:p w:rsidR="005D1CAC" w:rsidRPr="00FB36B7" w:rsidRDefault="005D1CAC" w:rsidP="00593586"/>
    <w:p w:rsidR="008D2AC2" w:rsidRPr="00593586" w:rsidRDefault="008D2AC2" w:rsidP="00593586">
      <w:r w:rsidRPr="00FB36B7">
        <w:t xml:space="preserve">VIEIRA, G. S. </w:t>
      </w:r>
      <w:r w:rsidRPr="00FB36B7">
        <w:rPr>
          <w:b/>
          <w:bCs/>
        </w:rPr>
        <w:t>Análise sensorial descritiva:</w:t>
      </w:r>
      <w:r w:rsidRPr="00FB36B7">
        <w:t xml:space="preserve"> desafios entre a metodologia e a percepção human</w:t>
      </w:r>
      <w:r w:rsidR="00C22F87" w:rsidRPr="00FB36B7">
        <w:t xml:space="preserve">a. 2019. 230f. Tese (Doutorado em Medicamento e Cosméticos) – </w:t>
      </w:r>
      <w:r w:rsidRPr="00FB36B7">
        <w:t>Faculdade de Ciências F</w:t>
      </w:r>
      <w:r w:rsidR="00C22F87" w:rsidRPr="00FB36B7">
        <w:t>armacêuticas de Ribeirão Preto,</w:t>
      </w:r>
      <w:r w:rsidRPr="00FB36B7">
        <w:t xml:space="preserve"> Universidade de São Paulo, Ribeirão Preto, 2019.</w:t>
      </w:r>
      <w:r w:rsidR="008B7139" w:rsidRPr="00FB36B7">
        <w:t xml:space="preserve"> Disponível em: </w:t>
      </w:r>
      <w:hyperlink r:id="rId60" w:history="1">
        <w:r w:rsidR="008B7139" w:rsidRPr="00FB36B7">
          <w:rPr>
            <w:rStyle w:val="Hyperlink"/>
          </w:rPr>
          <w:t>https://www.teses.usp.br/teses/disponiveis/60/60137/tde-19122019-110835/pt-br.php</w:t>
        </w:r>
      </w:hyperlink>
      <w:r w:rsidR="008B7139" w:rsidRPr="00FB36B7">
        <w:t xml:space="preserve">. Acesso em: </w:t>
      </w:r>
      <w:r w:rsidR="00F301C6" w:rsidRPr="00FB36B7">
        <w:t>15</w:t>
      </w:r>
      <w:r w:rsidR="008B7139" w:rsidRPr="00FB36B7">
        <w:t xml:space="preserve"> set. 2023.</w:t>
      </w:r>
    </w:p>
    <w:p w:rsidR="008D2AC2" w:rsidRPr="00205F20" w:rsidRDefault="008D2AC2" w:rsidP="00630E86">
      <w:pPr>
        <w:pStyle w:val="NormalWeb"/>
        <w:spacing w:before="0" w:beforeAutospacing="0" w:after="0" w:afterAutospacing="0"/>
        <w:jc w:val="both"/>
      </w:pPr>
    </w:p>
    <w:p w:rsidR="00AD1050" w:rsidRPr="00AD1050" w:rsidRDefault="00AD1050" w:rsidP="00630E86">
      <w:pPr>
        <w:pStyle w:val="NormalWeb"/>
        <w:spacing w:before="0" w:beforeAutospacing="0" w:after="0" w:afterAutospacing="0"/>
        <w:jc w:val="both"/>
        <w:rPr>
          <w:color w:val="FF0000"/>
          <w:highlight w:val="yellow"/>
        </w:rPr>
      </w:pPr>
      <w:r w:rsidRPr="00AD1050">
        <w:rPr>
          <w:color w:val="FF0000"/>
          <w:highlight w:val="yellow"/>
        </w:rPr>
        <w:t>!.</w:t>
      </w:r>
    </w:p>
    <w:p w:rsidR="00AD1050" w:rsidRPr="00AD1050" w:rsidRDefault="00AD1050" w:rsidP="00630E86">
      <w:pPr>
        <w:jc w:val="both"/>
        <w:rPr>
          <w:b/>
          <w:color w:val="FF0000"/>
          <w:highlight w:val="yellow"/>
        </w:rPr>
        <w:sectPr w:rsidR="00AD1050" w:rsidRPr="00AD1050" w:rsidSect="004D2075">
          <w:pgSz w:w="11907" w:h="16840" w:code="9"/>
          <w:pgMar w:top="1956" w:right="851" w:bottom="851" w:left="851" w:header="227" w:footer="709" w:gutter="0"/>
          <w:cols w:space="708"/>
          <w:docGrid w:linePitch="360"/>
        </w:sectPr>
      </w:pPr>
    </w:p>
    <w:p w:rsidR="00143D21" w:rsidRPr="00263A7E" w:rsidRDefault="00143D21" w:rsidP="00143D21">
      <w:pPr>
        <w:rPr>
          <w:b/>
          <w:bCs/>
          <w:highlight w:val="yellow"/>
        </w:rPr>
      </w:pPr>
      <w:r w:rsidRPr="00263A7E">
        <w:rPr>
          <w:b/>
          <w:bCs/>
          <w:highlight w:val="yellow"/>
        </w:rPr>
        <w:lastRenderedPageBreak/>
        <w:t>1 Introdução</w:t>
      </w:r>
    </w:p>
    <w:p w:rsidR="00143D21" w:rsidRPr="00263A7E" w:rsidRDefault="00143D21" w:rsidP="00143D21">
      <w:pPr>
        <w:rPr>
          <w:b/>
          <w:bCs/>
          <w:highlight w:val="yellow"/>
        </w:rPr>
      </w:pPr>
    </w:p>
    <w:p w:rsidR="00143D21" w:rsidRPr="00263A7E" w:rsidRDefault="00143D21" w:rsidP="00143D21">
      <w:pPr>
        <w:ind w:firstLine="709"/>
        <w:jc w:val="both"/>
        <w:rPr>
          <w:highlight w:val="yellow"/>
        </w:rPr>
      </w:pPr>
      <w:r w:rsidRPr="00263A7E">
        <w:rPr>
          <w:highlight w:val="yellow"/>
        </w:rPr>
        <w:t xml:space="preserve">Este </w:t>
      </w:r>
      <w:r w:rsidRPr="00263A7E">
        <w:rPr>
          <w:i/>
          <w:highlight w:val="yellow"/>
        </w:rPr>
        <w:t>template</w:t>
      </w:r>
      <w:r w:rsidRPr="00263A7E">
        <w:rPr>
          <w:highlight w:val="yellow"/>
        </w:rPr>
        <w:t xml:space="preserve"> já está de acordo com a formatação exigida no Manual para Elaboração de Artigo Científico dos Trabalhos de Conclusão de Curso da </w:t>
      </w:r>
      <w:r w:rsidR="00F35B41" w:rsidRPr="00263A7E">
        <w:rPr>
          <w:highlight w:val="yellow"/>
        </w:rPr>
        <w:t>Faculdade Engenheiro Salvador Arena</w:t>
      </w:r>
      <w:r w:rsidRPr="00263A7E">
        <w:rPr>
          <w:highlight w:val="yellow"/>
        </w:rPr>
        <w:t xml:space="preserve">. O artigo científico deverá conter no mínimo 15 e no máximo 25 páginas (incluindo eventuais gráficos, tabelas, ilustrações, referências etc.). </w:t>
      </w:r>
    </w:p>
    <w:p w:rsidR="00143D21" w:rsidRPr="00263A7E" w:rsidRDefault="00143D21" w:rsidP="00143D21">
      <w:pPr>
        <w:ind w:firstLine="709"/>
        <w:jc w:val="both"/>
        <w:rPr>
          <w:highlight w:val="yellow"/>
        </w:rPr>
      </w:pPr>
      <w:r w:rsidRPr="00263A7E">
        <w:rPr>
          <w:highlight w:val="yellow"/>
        </w:rPr>
        <w:t xml:space="preserve">Texto justificado, fonte Times New Roman, tamanho 12, espaçamento simples entre linhas, com deslocamento da primeira linha de 1,25 cm. É atribuição dos autores respeitar os direitos autorais sobre artigos técnicos, artigos científicos, textos de livros, sítios da Internet, entre outros, evitando todas as formas e tipos de plágio acadêmico. </w:t>
      </w:r>
    </w:p>
    <w:p w:rsidR="00143D21" w:rsidRPr="00263A7E" w:rsidRDefault="00143D21" w:rsidP="00143D21">
      <w:pPr>
        <w:suppressAutoHyphens/>
        <w:ind w:firstLine="709"/>
        <w:contextualSpacing/>
        <w:rPr>
          <w:rFonts w:eastAsia="SimSun"/>
          <w:highlight w:val="yellow"/>
        </w:rPr>
      </w:pPr>
      <w:r w:rsidRPr="00263A7E">
        <w:rPr>
          <w:rFonts w:eastAsia="SimSun"/>
          <w:highlight w:val="yellow"/>
        </w:rPr>
        <w:t xml:space="preserve">Para a parte textual do artigo, recomenda-se a seguinte estrutura: </w:t>
      </w:r>
    </w:p>
    <w:p w:rsidR="00143D21" w:rsidRPr="00263A7E" w:rsidRDefault="00143D21" w:rsidP="00143D21">
      <w:pPr>
        <w:pStyle w:val="PargrafodaLista"/>
        <w:numPr>
          <w:ilvl w:val="0"/>
          <w:numId w:val="10"/>
        </w:numPr>
        <w:tabs>
          <w:tab w:val="left" w:pos="142"/>
          <w:tab w:val="left" w:pos="284"/>
        </w:tabs>
        <w:suppressAutoHyphens/>
        <w:spacing w:before="0"/>
        <w:jc w:val="both"/>
        <w:rPr>
          <w:rFonts w:ascii="Times New Roman" w:eastAsia="Times New Roman" w:hAnsi="Times New Roman"/>
          <w:sz w:val="24"/>
          <w:szCs w:val="24"/>
          <w:highlight w:val="yellow"/>
        </w:rPr>
      </w:pPr>
      <w:r w:rsidRPr="00263A7E">
        <w:rPr>
          <w:rFonts w:ascii="Times New Roman" w:eastAsia="Times New Roman" w:hAnsi="Times New Roman"/>
          <w:sz w:val="24"/>
          <w:szCs w:val="24"/>
          <w:highlight w:val="yellow"/>
        </w:rPr>
        <w:t>Introdução;</w:t>
      </w:r>
    </w:p>
    <w:p w:rsidR="00143D21" w:rsidRPr="00263A7E" w:rsidRDefault="00143D21" w:rsidP="00143D21">
      <w:pPr>
        <w:pStyle w:val="PargrafodaLista"/>
        <w:numPr>
          <w:ilvl w:val="0"/>
          <w:numId w:val="10"/>
        </w:numPr>
        <w:tabs>
          <w:tab w:val="left" w:pos="142"/>
          <w:tab w:val="left" w:pos="284"/>
        </w:tabs>
        <w:suppressAutoHyphens/>
        <w:spacing w:before="0"/>
        <w:jc w:val="both"/>
        <w:rPr>
          <w:rFonts w:ascii="Times New Roman" w:eastAsia="Times New Roman" w:hAnsi="Times New Roman"/>
          <w:sz w:val="24"/>
          <w:szCs w:val="24"/>
          <w:highlight w:val="yellow"/>
        </w:rPr>
      </w:pPr>
      <w:r w:rsidRPr="00263A7E">
        <w:rPr>
          <w:rFonts w:ascii="Times New Roman" w:eastAsia="Times New Roman" w:hAnsi="Times New Roman"/>
          <w:sz w:val="24"/>
          <w:szCs w:val="24"/>
          <w:highlight w:val="yellow"/>
        </w:rPr>
        <w:t>Referencial teórico (conforme deliberado por cada curso);</w:t>
      </w:r>
    </w:p>
    <w:p w:rsidR="00143D21" w:rsidRPr="00263A7E" w:rsidRDefault="00143D21" w:rsidP="00143D21">
      <w:pPr>
        <w:pStyle w:val="PargrafodaLista"/>
        <w:numPr>
          <w:ilvl w:val="0"/>
          <w:numId w:val="10"/>
        </w:numPr>
        <w:tabs>
          <w:tab w:val="left" w:pos="142"/>
          <w:tab w:val="left" w:pos="284"/>
        </w:tabs>
        <w:suppressAutoHyphens/>
        <w:spacing w:before="0"/>
        <w:jc w:val="both"/>
        <w:rPr>
          <w:rFonts w:ascii="Times New Roman" w:eastAsia="Times New Roman" w:hAnsi="Times New Roman"/>
          <w:sz w:val="24"/>
          <w:szCs w:val="24"/>
          <w:highlight w:val="yellow"/>
        </w:rPr>
      </w:pPr>
      <w:r w:rsidRPr="00263A7E">
        <w:rPr>
          <w:rFonts w:ascii="Times New Roman" w:eastAsia="Times New Roman" w:hAnsi="Times New Roman"/>
          <w:sz w:val="24"/>
          <w:szCs w:val="24"/>
          <w:highlight w:val="yellow"/>
        </w:rPr>
        <w:t xml:space="preserve">Metodologia (pode ser subdividida em etapas, conforme descrito no item 1.2.2.2 do Manual para elaboração de artigo científico para o Trabalho de Conclusão de Curso da </w:t>
      </w:r>
      <w:r w:rsidR="00F35B41" w:rsidRPr="00263A7E">
        <w:rPr>
          <w:rFonts w:ascii="Times New Roman" w:eastAsia="Times New Roman" w:hAnsi="Times New Roman"/>
          <w:sz w:val="24"/>
          <w:szCs w:val="24"/>
          <w:highlight w:val="yellow"/>
        </w:rPr>
        <w:t>Faculdade Engenheiro Salvador Arena</w:t>
      </w:r>
      <w:r w:rsidRPr="00263A7E">
        <w:rPr>
          <w:rFonts w:ascii="Times New Roman" w:eastAsia="Times New Roman" w:hAnsi="Times New Roman"/>
          <w:sz w:val="24"/>
          <w:szCs w:val="24"/>
          <w:highlight w:val="yellow"/>
        </w:rPr>
        <w:t>, disponível no Moodle);</w:t>
      </w:r>
    </w:p>
    <w:p w:rsidR="00143D21" w:rsidRPr="00263A7E" w:rsidRDefault="00143D21" w:rsidP="00143D21">
      <w:pPr>
        <w:pStyle w:val="PargrafodaLista"/>
        <w:numPr>
          <w:ilvl w:val="0"/>
          <w:numId w:val="10"/>
        </w:numPr>
        <w:tabs>
          <w:tab w:val="left" w:pos="142"/>
          <w:tab w:val="left" w:pos="284"/>
        </w:tabs>
        <w:suppressAutoHyphens/>
        <w:spacing w:before="0"/>
        <w:jc w:val="both"/>
        <w:rPr>
          <w:rFonts w:ascii="Times New Roman" w:eastAsia="Times New Roman" w:hAnsi="Times New Roman"/>
          <w:sz w:val="24"/>
          <w:szCs w:val="24"/>
          <w:highlight w:val="yellow"/>
        </w:rPr>
      </w:pPr>
      <w:r w:rsidRPr="00263A7E">
        <w:rPr>
          <w:rFonts w:ascii="Times New Roman" w:eastAsia="Times New Roman" w:hAnsi="Times New Roman"/>
          <w:sz w:val="24"/>
          <w:szCs w:val="24"/>
          <w:highlight w:val="yellow"/>
        </w:rPr>
        <w:t>Análise dos resultados;</w:t>
      </w:r>
    </w:p>
    <w:p w:rsidR="00143D21" w:rsidRPr="00263A7E" w:rsidRDefault="00143D21" w:rsidP="00143D21">
      <w:pPr>
        <w:pStyle w:val="PargrafodaLista"/>
        <w:numPr>
          <w:ilvl w:val="0"/>
          <w:numId w:val="10"/>
        </w:numPr>
        <w:tabs>
          <w:tab w:val="left" w:pos="142"/>
          <w:tab w:val="left" w:pos="284"/>
        </w:tabs>
        <w:suppressAutoHyphens/>
        <w:spacing w:before="0"/>
        <w:jc w:val="both"/>
        <w:rPr>
          <w:rFonts w:ascii="Times New Roman" w:eastAsia="Times New Roman" w:hAnsi="Times New Roman"/>
          <w:sz w:val="24"/>
          <w:szCs w:val="24"/>
          <w:highlight w:val="yellow"/>
        </w:rPr>
      </w:pPr>
      <w:r w:rsidRPr="00263A7E">
        <w:rPr>
          <w:rFonts w:ascii="Times New Roman" w:eastAsia="Times New Roman" w:hAnsi="Times New Roman"/>
          <w:sz w:val="24"/>
          <w:szCs w:val="24"/>
          <w:highlight w:val="yellow"/>
        </w:rPr>
        <w:t>Considerações finais;</w:t>
      </w:r>
    </w:p>
    <w:p w:rsidR="00143D21" w:rsidRPr="00263A7E" w:rsidRDefault="00143D21" w:rsidP="00143D21">
      <w:pPr>
        <w:tabs>
          <w:tab w:val="left" w:pos="142"/>
          <w:tab w:val="left" w:pos="284"/>
        </w:tabs>
        <w:suppressAutoHyphens/>
        <w:contextualSpacing/>
        <w:jc w:val="both"/>
        <w:rPr>
          <w:rFonts w:eastAsia="Verdana"/>
          <w:highlight w:val="yellow"/>
        </w:rPr>
      </w:pPr>
      <w:r w:rsidRPr="00263A7E">
        <w:rPr>
          <w:rFonts w:eastAsia="Verdana"/>
          <w:highlight w:val="yellow"/>
        </w:rPr>
        <w:tab/>
      </w:r>
      <w:r w:rsidRPr="00263A7E">
        <w:rPr>
          <w:rFonts w:eastAsia="Verdana"/>
          <w:highlight w:val="yellow"/>
        </w:rPr>
        <w:tab/>
      </w:r>
      <w:r w:rsidRPr="00263A7E">
        <w:rPr>
          <w:rFonts w:eastAsia="Verdana"/>
          <w:highlight w:val="yellow"/>
        </w:rPr>
        <w:tab/>
        <w:t>Referências.</w:t>
      </w:r>
    </w:p>
    <w:p w:rsidR="00143D21" w:rsidRPr="00263A7E" w:rsidRDefault="00143D21" w:rsidP="00143D21">
      <w:pPr>
        <w:ind w:firstLine="708"/>
        <w:jc w:val="both"/>
        <w:rPr>
          <w:highlight w:val="yellow"/>
        </w:rPr>
      </w:pPr>
      <w:r w:rsidRPr="00263A7E">
        <w:rPr>
          <w:highlight w:val="yellow"/>
        </w:rPr>
        <w:t>Exemplo de figura: A figura e suas informações (título, legenda e fonte) deverão ser centralizadas. Estar o mais próximo possível da parte do texto a que se refere. Ser digitada na mesma fonte do texto, mas em tamanho 11.</w:t>
      </w:r>
    </w:p>
    <w:p w:rsidR="00143D21" w:rsidRPr="00263A7E" w:rsidRDefault="00143D21" w:rsidP="00143D21">
      <w:pPr>
        <w:ind w:firstLine="708"/>
        <w:rPr>
          <w:highlight w:val="yellow"/>
        </w:rPr>
      </w:pPr>
    </w:p>
    <w:p w:rsidR="00143D21" w:rsidRPr="00263A7E" w:rsidRDefault="00143D21" w:rsidP="00143D21">
      <w:pPr>
        <w:jc w:val="center"/>
        <w:rPr>
          <w:sz w:val="22"/>
          <w:szCs w:val="22"/>
          <w:highlight w:val="yellow"/>
        </w:rPr>
      </w:pPr>
      <w:r w:rsidRPr="00263A7E">
        <w:rPr>
          <w:sz w:val="22"/>
          <w:szCs w:val="22"/>
          <w:highlight w:val="yellow"/>
        </w:rPr>
        <w:t>Figura 9 – Distribuição dos registros da produção brasileira em saúde pública da base de dados Lilacs-SP, por ano de publicação</w:t>
      </w:r>
    </w:p>
    <w:p w:rsidR="00143D21" w:rsidRPr="00263A7E" w:rsidRDefault="00143D21" w:rsidP="00143D21">
      <w:pPr>
        <w:jc w:val="center"/>
        <w:rPr>
          <w:sz w:val="22"/>
          <w:szCs w:val="22"/>
          <w:highlight w:val="yellow"/>
        </w:rPr>
      </w:pPr>
      <w:r w:rsidRPr="00263A7E">
        <w:rPr>
          <w:noProof/>
          <w:sz w:val="22"/>
          <w:szCs w:val="22"/>
          <w:highlight w:val="yellow"/>
        </w:rPr>
        <w:drawing>
          <wp:inline distT="0" distB="0" distL="0" distR="0">
            <wp:extent cx="4905954" cy="2826689"/>
            <wp:effectExtent l="0" t="0" r="0" b="0"/>
            <wp:docPr id="2" name="Gráfico 2"/>
            <wp:cNvGraphicFramePr/>
            <a:graphic xmlns:a="http://schemas.openxmlformats.org/drawingml/2006/main">
              <a:graphicData uri="http://schemas.openxmlformats.org/drawingml/2006/chart">
                <c:chart xmlns:c="http://schemas.openxmlformats.org/drawingml/2006/chart" xmlns:r="http://schemas.openxmlformats.org/officeDocument/2006/relationships" r:id="rId61"/>
              </a:graphicData>
            </a:graphic>
          </wp:inline>
        </w:drawing>
      </w:r>
    </w:p>
    <w:p w:rsidR="00143D21" w:rsidRPr="00263A7E" w:rsidRDefault="00143D21" w:rsidP="00143D21">
      <w:pPr>
        <w:jc w:val="center"/>
        <w:rPr>
          <w:sz w:val="22"/>
          <w:szCs w:val="22"/>
          <w:highlight w:val="yellow"/>
        </w:rPr>
      </w:pPr>
      <w:r w:rsidRPr="00263A7E">
        <w:rPr>
          <w:sz w:val="22"/>
          <w:szCs w:val="22"/>
          <w:highlight w:val="yellow"/>
        </w:rPr>
        <w:t>Fonte: Autoria própria (2021)</w:t>
      </w:r>
    </w:p>
    <w:p w:rsidR="00143D21" w:rsidRPr="00263A7E" w:rsidRDefault="00143D21" w:rsidP="00143D21">
      <w:pPr>
        <w:jc w:val="center"/>
        <w:rPr>
          <w:highlight w:val="yellow"/>
        </w:rPr>
      </w:pPr>
    </w:p>
    <w:p w:rsidR="00143D21" w:rsidRPr="00263A7E" w:rsidRDefault="00143D21" w:rsidP="00143D21">
      <w:pPr>
        <w:ind w:firstLine="708"/>
        <w:jc w:val="both"/>
        <w:rPr>
          <w:highlight w:val="yellow"/>
        </w:rPr>
      </w:pPr>
      <w:r w:rsidRPr="00263A7E">
        <w:rPr>
          <w:highlight w:val="yellow"/>
        </w:rPr>
        <w:t>Exemplo de tabela: A tabela e as informações (título, legenda e fonte) deverão ser centralizadas. Estar o mais próximo possível da parte do texto a que se refere. Não ser fechada lateralmente. No cabeçalho de cada coluna indicar o respectivo conteúdo. Ser digitada na mesma fonte do texto, mas em tamanho 11.</w:t>
      </w:r>
    </w:p>
    <w:p w:rsidR="00143D21" w:rsidRPr="00263A7E" w:rsidRDefault="00143D21" w:rsidP="00143D21">
      <w:pPr>
        <w:jc w:val="both"/>
        <w:rPr>
          <w:highlight w:val="yellow"/>
        </w:rPr>
      </w:pPr>
    </w:p>
    <w:p w:rsidR="00143D21" w:rsidRPr="00263A7E" w:rsidRDefault="00143D21" w:rsidP="00143D21">
      <w:pPr>
        <w:jc w:val="center"/>
        <w:rPr>
          <w:sz w:val="22"/>
          <w:szCs w:val="22"/>
          <w:highlight w:val="yellow"/>
        </w:rPr>
      </w:pPr>
      <w:r w:rsidRPr="00263A7E">
        <w:rPr>
          <w:sz w:val="22"/>
          <w:szCs w:val="22"/>
          <w:highlight w:val="yellow"/>
        </w:rPr>
        <w:lastRenderedPageBreak/>
        <w:t>Tabela 8 – Distribuição da informação recuperada na BVS-SP sobre dengue, por tipos de documentos e bases de dados</w:t>
      </w:r>
    </w:p>
    <w:tbl>
      <w:tblPr>
        <w:tblStyle w:val="PlainTable2"/>
        <w:tblW w:w="0" w:type="auto"/>
        <w:tblLook w:val="04A0"/>
      </w:tblPr>
      <w:tblGrid>
        <w:gridCol w:w="3020"/>
        <w:gridCol w:w="3020"/>
        <w:gridCol w:w="3021"/>
      </w:tblGrid>
      <w:tr w:rsidR="00143D21" w:rsidRPr="00263A7E" w:rsidTr="00A47C2C">
        <w:trPr>
          <w:cnfStyle w:val="100000000000"/>
        </w:trPr>
        <w:tc>
          <w:tcPr>
            <w:cnfStyle w:val="001000000000"/>
            <w:tcW w:w="3020" w:type="dxa"/>
          </w:tcPr>
          <w:p w:rsidR="00143D21" w:rsidRPr="00263A7E" w:rsidRDefault="00143D21" w:rsidP="00A47C2C">
            <w:pPr>
              <w:jc w:val="center"/>
              <w:rPr>
                <w:rFonts w:ascii="Times New Roman" w:hAnsi="Times New Roman" w:cs="Times New Roman"/>
                <w:highlight w:val="yellow"/>
              </w:rPr>
            </w:pPr>
            <w:r w:rsidRPr="00263A7E">
              <w:rPr>
                <w:rFonts w:ascii="Times New Roman" w:hAnsi="Times New Roman" w:cs="Times New Roman"/>
                <w:highlight w:val="yellow"/>
              </w:rPr>
              <w:t>Aaaa</w:t>
            </w:r>
          </w:p>
        </w:tc>
        <w:tc>
          <w:tcPr>
            <w:tcW w:w="3020" w:type="dxa"/>
          </w:tcPr>
          <w:p w:rsidR="00143D21" w:rsidRPr="00263A7E" w:rsidRDefault="00143D21" w:rsidP="00A47C2C">
            <w:pPr>
              <w:jc w:val="center"/>
              <w:cnfStyle w:val="100000000000"/>
              <w:rPr>
                <w:rFonts w:ascii="Times New Roman" w:hAnsi="Times New Roman" w:cs="Times New Roman"/>
                <w:highlight w:val="yellow"/>
              </w:rPr>
            </w:pPr>
            <w:r w:rsidRPr="00263A7E">
              <w:rPr>
                <w:rFonts w:ascii="Times New Roman" w:hAnsi="Times New Roman" w:cs="Times New Roman"/>
                <w:highlight w:val="yellow"/>
              </w:rPr>
              <w:t>Bbb</w:t>
            </w:r>
          </w:p>
        </w:tc>
        <w:tc>
          <w:tcPr>
            <w:tcW w:w="3021" w:type="dxa"/>
          </w:tcPr>
          <w:p w:rsidR="00143D21" w:rsidRPr="00263A7E" w:rsidRDefault="00143D21" w:rsidP="00A47C2C">
            <w:pPr>
              <w:jc w:val="center"/>
              <w:cnfStyle w:val="100000000000"/>
              <w:rPr>
                <w:rFonts w:ascii="Times New Roman" w:hAnsi="Times New Roman" w:cs="Times New Roman"/>
                <w:highlight w:val="yellow"/>
              </w:rPr>
            </w:pPr>
            <w:r w:rsidRPr="00263A7E">
              <w:rPr>
                <w:rFonts w:ascii="Times New Roman" w:hAnsi="Times New Roman" w:cs="Times New Roman"/>
                <w:highlight w:val="yellow"/>
              </w:rPr>
              <w:t>Ccc</w:t>
            </w:r>
          </w:p>
        </w:tc>
      </w:tr>
      <w:tr w:rsidR="00143D21" w:rsidRPr="00263A7E" w:rsidTr="00A47C2C">
        <w:trPr>
          <w:cnfStyle w:val="000000100000"/>
        </w:trPr>
        <w:tc>
          <w:tcPr>
            <w:cnfStyle w:val="001000000000"/>
            <w:tcW w:w="3020" w:type="dxa"/>
          </w:tcPr>
          <w:p w:rsidR="00143D21" w:rsidRPr="00263A7E" w:rsidRDefault="00143D21" w:rsidP="00A47C2C">
            <w:pPr>
              <w:jc w:val="center"/>
              <w:rPr>
                <w:rFonts w:ascii="Times New Roman" w:hAnsi="Times New Roman" w:cs="Times New Roman"/>
                <w:b w:val="0"/>
                <w:bCs w:val="0"/>
                <w:highlight w:val="yellow"/>
              </w:rPr>
            </w:pPr>
            <w:r w:rsidRPr="00263A7E">
              <w:rPr>
                <w:rFonts w:ascii="Times New Roman" w:hAnsi="Times New Roman" w:cs="Times New Roman"/>
                <w:b w:val="0"/>
                <w:bCs w:val="0"/>
                <w:highlight w:val="yellow"/>
              </w:rPr>
              <w:t>000</w:t>
            </w:r>
          </w:p>
        </w:tc>
        <w:tc>
          <w:tcPr>
            <w:tcW w:w="3020" w:type="dxa"/>
          </w:tcPr>
          <w:p w:rsidR="00143D21" w:rsidRPr="00263A7E" w:rsidRDefault="00143D21" w:rsidP="00A47C2C">
            <w:pPr>
              <w:jc w:val="center"/>
              <w:cnfStyle w:val="000000100000"/>
              <w:rPr>
                <w:rFonts w:ascii="Times New Roman" w:hAnsi="Times New Roman" w:cs="Times New Roman"/>
                <w:highlight w:val="yellow"/>
              </w:rPr>
            </w:pPr>
            <w:r w:rsidRPr="00263A7E">
              <w:rPr>
                <w:rFonts w:ascii="Times New Roman" w:hAnsi="Times New Roman" w:cs="Times New Roman"/>
                <w:highlight w:val="yellow"/>
              </w:rPr>
              <w:t>111</w:t>
            </w:r>
          </w:p>
        </w:tc>
        <w:tc>
          <w:tcPr>
            <w:tcW w:w="3021" w:type="dxa"/>
          </w:tcPr>
          <w:p w:rsidR="00143D21" w:rsidRPr="00263A7E" w:rsidRDefault="00143D21" w:rsidP="00A47C2C">
            <w:pPr>
              <w:jc w:val="center"/>
              <w:cnfStyle w:val="000000100000"/>
              <w:rPr>
                <w:rFonts w:ascii="Times New Roman" w:hAnsi="Times New Roman" w:cs="Times New Roman"/>
                <w:highlight w:val="yellow"/>
              </w:rPr>
            </w:pPr>
            <w:r w:rsidRPr="00263A7E">
              <w:rPr>
                <w:rFonts w:ascii="Times New Roman" w:hAnsi="Times New Roman" w:cs="Times New Roman"/>
                <w:highlight w:val="yellow"/>
              </w:rPr>
              <w:t>222</w:t>
            </w:r>
          </w:p>
        </w:tc>
      </w:tr>
      <w:tr w:rsidR="00143D21" w:rsidRPr="00263A7E" w:rsidTr="00A47C2C">
        <w:tc>
          <w:tcPr>
            <w:cnfStyle w:val="001000000000"/>
            <w:tcW w:w="3020" w:type="dxa"/>
          </w:tcPr>
          <w:p w:rsidR="00143D21" w:rsidRPr="00263A7E" w:rsidRDefault="00143D21" w:rsidP="00A47C2C">
            <w:pPr>
              <w:jc w:val="center"/>
              <w:rPr>
                <w:rFonts w:ascii="Times New Roman" w:hAnsi="Times New Roman" w:cs="Times New Roman"/>
                <w:b w:val="0"/>
                <w:bCs w:val="0"/>
                <w:highlight w:val="yellow"/>
              </w:rPr>
            </w:pPr>
            <w:r w:rsidRPr="00263A7E">
              <w:rPr>
                <w:rFonts w:ascii="Times New Roman" w:hAnsi="Times New Roman" w:cs="Times New Roman"/>
                <w:b w:val="0"/>
                <w:bCs w:val="0"/>
                <w:highlight w:val="yellow"/>
              </w:rPr>
              <w:t>333</w:t>
            </w:r>
          </w:p>
        </w:tc>
        <w:tc>
          <w:tcPr>
            <w:tcW w:w="3020" w:type="dxa"/>
          </w:tcPr>
          <w:p w:rsidR="00143D21" w:rsidRPr="00263A7E" w:rsidRDefault="00143D21" w:rsidP="00A47C2C">
            <w:pPr>
              <w:jc w:val="center"/>
              <w:cnfStyle w:val="000000000000"/>
              <w:rPr>
                <w:rFonts w:ascii="Times New Roman" w:hAnsi="Times New Roman" w:cs="Times New Roman"/>
                <w:highlight w:val="yellow"/>
              </w:rPr>
            </w:pPr>
            <w:r w:rsidRPr="00263A7E">
              <w:rPr>
                <w:rFonts w:ascii="Times New Roman" w:hAnsi="Times New Roman" w:cs="Times New Roman"/>
                <w:highlight w:val="yellow"/>
              </w:rPr>
              <w:t>444</w:t>
            </w:r>
          </w:p>
        </w:tc>
        <w:tc>
          <w:tcPr>
            <w:tcW w:w="3021" w:type="dxa"/>
          </w:tcPr>
          <w:p w:rsidR="00143D21" w:rsidRPr="00263A7E" w:rsidRDefault="00143D21" w:rsidP="00A47C2C">
            <w:pPr>
              <w:jc w:val="center"/>
              <w:cnfStyle w:val="000000000000"/>
              <w:rPr>
                <w:rFonts w:ascii="Times New Roman" w:hAnsi="Times New Roman" w:cs="Times New Roman"/>
                <w:highlight w:val="yellow"/>
              </w:rPr>
            </w:pPr>
            <w:r w:rsidRPr="00263A7E">
              <w:rPr>
                <w:rFonts w:ascii="Times New Roman" w:hAnsi="Times New Roman" w:cs="Times New Roman"/>
                <w:highlight w:val="yellow"/>
              </w:rPr>
              <w:t>555</w:t>
            </w:r>
          </w:p>
        </w:tc>
      </w:tr>
    </w:tbl>
    <w:p w:rsidR="00143D21" w:rsidRPr="00263A7E" w:rsidRDefault="00143D21" w:rsidP="00143D21">
      <w:pPr>
        <w:jc w:val="center"/>
        <w:rPr>
          <w:highlight w:val="yellow"/>
        </w:rPr>
      </w:pPr>
      <w:r w:rsidRPr="00263A7E">
        <w:rPr>
          <w:sz w:val="22"/>
          <w:szCs w:val="22"/>
          <w:highlight w:val="yellow"/>
        </w:rPr>
        <w:t>Fonte: Castro (2003)</w:t>
      </w:r>
    </w:p>
    <w:p w:rsidR="00143D21" w:rsidRPr="00263A7E" w:rsidRDefault="00143D21" w:rsidP="00143D21">
      <w:pPr>
        <w:jc w:val="both"/>
        <w:rPr>
          <w:highlight w:val="yellow"/>
        </w:rPr>
      </w:pPr>
    </w:p>
    <w:p w:rsidR="00143D21" w:rsidRPr="00263A7E" w:rsidRDefault="00143D21" w:rsidP="00143D21">
      <w:pPr>
        <w:ind w:firstLine="708"/>
        <w:jc w:val="both"/>
        <w:rPr>
          <w:highlight w:val="yellow"/>
        </w:rPr>
      </w:pPr>
      <w:r w:rsidRPr="00263A7E">
        <w:rPr>
          <w:highlight w:val="yellow"/>
        </w:rPr>
        <w:t>Exemplo de quadro: O quadro e suas informações (título, legenda e fonte) deverão ser centralizados. Estar o mais próximo possível da parte do texto a que se refere. Ser digitado na mesma fonte do texto, mas em tamanho 11.</w:t>
      </w:r>
    </w:p>
    <w:p w:rsidR="00143D21" w:rsidRPr="00263A7E" w:rsidRDefault="00143D21" w:rsidP="00143D21">
      <w:pPr>
        <w:rPr>
          <w:b/>
          <w:bCs/>
          <w:highlight w:val="yellow"/>
        </w:rPr>
      </w:pPr>
    </w:p>
    <w:p w:rsidR="00143D21" w:rsidRPr="00263A7E" w:rsidRDefault="00143D21" w:rsidP="00143D21">
      <w:pPr>
        <w:jc w:val="center"/>
        <w:rPr>
          <w:sz w:val="22"/>
          <w:szCs w:val="22"/>
          <w:highlight w:val="yellow"/>
        </w:rPr>
      </w:pPr>
      <w:r w:rsidRPr="00263A7E">
        <w:rPr>
          <w:sz w:val="22"/>
          <w:szCs w:val="22"/>
          <w:highlight w:val="yellow"/>
        </w:rPr>
        <w:t>Quadro 6 – Principais bases de dados bibliográficas de interesse para a área de saúde pública disponíveis para acesso na Biblioteca da Faculdade de Saúde Pública da USP, em 2014</w:t>
      </w:r>
    </w:p>
    <w:tbl>
      <w:tblPr>
        <w:tblStyle w:val="Tabelacomgrade"/>
        <w:tblW w:w="0" w:type="auto"/>
        <w:jc w:val="center"/>
        <w:tblLook w:val="04A0"/>
      </w:tblPr>
      <w:tblGrid>
        <w:gridCol w:w="3020"/>
        <w:gridCol w:w="3020"/>
        <w:gridCol w:w="3021"/>
      </w:tblGrid>
      <w:tr w:rsidR="00143D21" w:rsidRPr="00263A7E" w:rsidTr="00A47C2C">
        <w:trPr>
          <w:jc w:val="center"/>
        </w:trPr>
        <w:tc>
          <w:tcPr>
            <w:tcW w:w="3020" w:type="dxa"/>
            <w:vAlign w:val="center"/>
          </w:tcPr>
          <w:p w:rsidR="00143D21" w:rsidRPr="00263A7E" w:rsidRDefault="00143D21" w:rsidP="00A47C2C">
            <w:pPr>
              <w:jc w:val="center"/>
              <w:rPr>
                <w:b/>
                <w:bCs/>
                <w:sz w:val="22"/>
                <w:szCs w:val="22"/>
                <w:highlight w:val="yellow"/>
              </w:rPr>
            </w:pPr>
            <w:r w:rsidRPr="00263A7E">
              <w:rPr>
                <w:b/>
                <w:bCs/>
                <w:sz w:val="22"/>
                <w:szCs w:val="22"/>
                <w:highlight w:val="yellow"/>
              </w:rPr>
              <w:t>Aaaa</w:t>
            </w:r>
          </w:p>
        </w:tc>
        <w:tc>
          <w:tcPr>
            <w:tcW w:w="3020" w:type="dxa"/>
          </w:tcPr>
          <w:p w:rsidR="00143D21" w:rsidRPr="00263A7E" w:rsidRDefault="00143D21" w:rsidP="00A47C2C">
            <w:pPr>
              <w:jc w:val="center"/>
              <w:rPr>
                <w:b/>
                <w:bCs/>
                <w:sz w:val="22"/>
                <w:szCs w:val="22"/>
                <w:highlight w:val="yellow"/>
              </w:rPr>
            </w:pPr>
            <w:r w:rsidRPr="00263A7E">
              <w:rPr>
                <w:b/>
                <w:bCs/>
                <w:sz w:val="22"/>
                <w:szCs w:val="22"/>
                <w:highlight w:val="yellow"/>
              </w:rPr>
              <w:t>Bbb</w:t>
            </w:r>
          </w:p>
        </w:tc>
        <w:tc>
          <w:tcPr>
            <w:tcW w:w="3021" w:type="dxa"/>
          </w:tcPr>
          <w:p w:rsidR="00143D21" w:rsidRPr="00263A7E" w:rsidRDefault="00143D21" w:rsidP="00A47C2C">
            <w:pPr>
              <w:jc w:val="center"/>
              <w:rPr>
                <w:b/>
                <w:bCs/>
                <w:sz w:val="22"/>
                <w:szCs w:val="22"/>
                <w:highlight w:val="yellow"/>
              </w:rPr>
            </w:pPr>
            <w:r w:rsidRPr="00263A7E">
              <w:rPr>
                <w:b/>
                <w:bCs/>
                <w:sz w:val="22"/>
                <w:szCs w:val="22"/>
                <w:highlight w:val="yellow"/>
              </w:rPr>
              <w:t>Ccc</w:t>
            </w:r>
          </w:p>
        </w:tc>
      </w:tr>
      <w:tr w:rsidR="00143D21" w:rsidRPr="00263A7E" w:rsidTr="00A47C2C">
        <w:trPr>
          <w:jc w:val="center"/>
        </w:trPr>
        <w:tc>
          <w:tcPr>
            <w:tcW w:w="3020" w:type="dxa"/>
          </w:tcPr>
          <w:p w:rsidR="00143D21" w:rsidRPr="00263A7E" w:rsidRDefault="00143D21" w:rsidP="00A47C2C">
            <w:pPr>
              <w:jc w:val="center"/>
              <w:rPr>
                <w:sz w:val="22"/>
                <w:szCs w:val="22"/>
                <w:highlight w:val="yellow"/>
              </w:rPr>
            </w:pPr>
            <w:r w:rsidRPr="00263A7E">
              <w:rPr>
                <w:sz w:val="22"/>
                <w:szCs w:val="22"/>
                <w:highlight w:val="yellow"/>
              </w:rPr>
              <w:t>Ddd</w:t>
            </w:r>
          </w:p>
        </w:tc>
        <w:tc>
          <w:tcPr>
            <w:tcW w:w="3020" w:type="dxa"/>
          </w:tcPr>
          <w:p w:rsidR="00143D21" w:rsidRPr="00263A7E" w:rsidRDefault="00143D21" w:rsidP="00A47C2C">
            <w:pPr>
              <w:jc w:val="center"/>
              <w:rPr>
                <w:sz w:val="22"/>
                <w:szCs w:val="22"/>
                <w:highlight w:val="yellow"/>
              </w:rPr>
            </w:pPr>
            <w:r w:rsidRPr="00263A7E">
              <w:rPr>
                <w:sz w:val="22"/>
                <w:szCs w:val="22"/>
                <w:highlight w:val="yellow"/>
              </w:rPr>
              <w:t>Eee</w:t>
            </w:r>
          </w:p>
        </w:tc>
        <w:tc>
          <w:tcPr>
            <w:tcW w:w="3021" w:type="dxa"/>
          </w:tcPr>
          <w:p w:rsidR="00143D21" w:rsidRPr="00263A7E" w:rsidRDefault="00143D21" w:rsidP="00A47C2C">
            <w:pPr>
              <w:jc w:val="center"/>
              <w:rPr>
                <w:sz w:val="22"/>
                <w:szCs w:val="22"/>
                <w:highlight w:val="yellow"/>
              </w:rPr>
            </w:pPr>
            <w:r w:rsidRPr="00263A7E">
              <w:rPr>
                <w:sz w:val="22"/>
                <w:szCs w:val="22"/>
                <w:highlight w:val="yellow"/>
              </w:rPr>
              <w:t>Fff</w:t>
            </w:r>
          </w:p>
        </w:tc>
      </w:tr>
      <w:tr w:rsidR="00143D21" w:rsidRPr="00263A7E" w:rsidTr="00A47C2C">
        <w:trPr>
          <w:jc w:val="center"/>
        </w:trPr>
        <w:tc>
          <w:tcPr>
            <w:tcW w:w="3020" w:type="dxa"/>
          </w:tcPr>
          <w:p w:rsidR="00143D21" w:rsidRPr="00263A7E" w:rsidRDefault="00143D21" w:rsidP="00A47C2C">
            <w:pPr>
              <w:jc w:val="center"/>
              <w:rPr>
                <w:sz w:val="22"/>
                <w:szCs w:val="22"/>
                <w:highlight w:val="yellow"/>
              </w:rPr>
            </w:pPr>
            <w:r w:rsidRPr="00263A7E">
              <w:rPr>
                <w:sz w:val="22"/>
                <w:szCs w:val="22"/>
                <w:highlight w:val="yellow"/>
              </w:rPr>
              <w:t>Ggg</w:t>
            </w:r>
          </w:p>
        </w:tc>
        <w:tc>
          <w:tcPr>
            <w:tcW w:w="3020" w:type="dxa"/>
          </w:tcPr>
          <w:p w:rsidR="00143D21" w:rsidRPr="00263A7E" w:rsidRDefault="00143D21" w:rsidP="00A47C2C">
            <w:pPr>
              <w:jc w:val="center"/>
              <w:rPr>
                <w:sz w:val="22"/>
                <w:szCs w:val="22"/>
                <w:highlight w:val="yellow"/>
              </w:rPr>
            </w:pPr>
            <w:r w:rsidRPr="00263A7E">
              <w:rPr>
                <w:sz w:val="22"/>
                <w:szCs w:val="22"/>
                <w:highlight w:val="yellow"/>
              </w:rPr>
              <w:t>Hhh</w:t>
            </w:r>
          </w:p>
        </w:tc>
        <w:tc>
          <w:tcPr>
            <w:tcW w:w="3021" w:type="dxa"/>
          </w:tcPr>
          <w:p w:rsidR="00143D21" w:rsidRPr="00263A7E" w:rsidRDefault="00143D21" w:rsidP="00A47C2C">
            <w:pPr>
              <w:jc w:val="center"/>
              <w:rPr>
                <w:sz w:val="22"/>
                <w:szCs w:val="22"/>
                <w:highlight w:val="yellow"/>
              </w:rPr>
            </w:pPr>
            <w:r w:rsidRPr="00263A7E">
              <w:rPr>
                <w:sz w:val="22"/>
                <w:szCs w:val="22"/>
                <w:highlight w:val="yellow"/>
              </w:rPr>
              <w:t>Iii</w:t>
            </w:r>
          </w:p>
        </w:tc>
      </w:tr>
    </w:tbl>
    <w:p w:rsidR="00143D21" w:rsidRPr="00263A7E" w:rsidRDefault="00143D21" w:rsidP="00143D21">
      <w:pPr>
        <w:jc w:val="center"/>
        <w:rPr>
          <w:sz w:val="22"/>
          <w:szCs w:val="22"/>
          <w:highlight w:val="yellow"/>
        </w:rPr>
      </w:pPr>
      <w:r w:rsidRPr="00263A7E">
        <w:rPr>
          <w:sz w:val="22"/>
          <w:szCs w:val="22"/>
          <w:highlight w:val="yellow"/>
        </w:rPr>
        <w:t>Fonte: Castro (2003)</w:t>
      </w:r>
    </w:p>
    <w:p w:rsidR="00143D21" w:rsidRPr="00263A7E" w:rsidRDefault="00143D21" w:rsidP="00143D21">
      <w:pPr>
        <w:tabs>
          <w:tab w:val="left" w:pos="142"/>
          <w:tab w:val="left" w:pos="284"/>
        </w:tabs>
        <w:suppressAutoHyphens/>
        <w:contextualSpacing/>
        <w:jc w:val="both"/>
        <w:rPr>
          <w:rFonts w:eastAsia="Verdana"/>
          <w:b/>
          <w:bCs/>
          <w:highlight w:val="yellow"/>
        </w:rPr>
      </w:pPr>
    </w:p>
    <w:p w:rsidR="00143D21" w:rsidRPr="00263A7E" w:rsidRDefault="00143D21" w:rsidP="00143D21">
      <w:pPr>
        <w:tabs>
          <w:tab w:val="left" w:pos="142"/>
          <w:tab w:val="left" w:pos="284"/>
        </w:tabs>
        <w:suppressAutoHyphens/>
        <w:contextualSpacing/>
        <w:jc w:val="both"/>
        <w:rPr>
          <w:rFonts w:eastAsia="Verdana"/>
          <w:highlight w:val="yellow"/>
        </w:rPr>
      </w:pPr>
      <w:r w:rsidRPr="00263A7E">
        <w:rPr>
          <w:rFonts w:eastAsia="Verdana"/>
          <w:b/>
          <w:bCs/>
          <w:highlight w:val="yellow"/>
        </w:rPr>
        <w:t>2 Referencial teórico</w:t>
      </w:r>
      <w:r w:rsidRPr="00263A7E">
        <w:rPr>
          <w:rFonts w:eastAsia="Verdana"/>
          <w:highlight w:val="yellow"/>
        </w:rPr>
        <w:t xml:space="preserve"> (conforme deliberado por cada curso);</w:t>
      </w:r>
    </w:p>
    <w:p w:rsidR="00143D21" w:rsidRPr="00263A7E" w:rsidRDefault="00143D21" w:rsidP="00143D21">
      <w:pPr>
        <w:tabs>
          <w:tab w:val="left" w:pos="142"/>
          <w:tab w:val="left" w:pos="284"/>
        </w:tabs>
        <w:suppressAutoHyphens/>
        <w:contextualSpacing/>
        <w:jc w:val="both"/>
        <w:rPr>
          <w:rFonts w:eastAsia="SimSun"/>
          <w:highlight w:val="yellow"/>
        </w:rPr>
      </w:pPr>
    </w:p>
    <w:p w:rsidR="00143D21" w:rsidRPr="00263A7E" w:rsidRDefault="00143D21" w:rsidP="00143D21">
      <w:pPr>
        <w:rPr>
          <w:b/>
          <w:bCs/>
          <w:highlight w:val="yellow"/>
        </w:rPr>
      </w:pPr>
      <w:r w:rsidRPr="00263A7E">
        <w:rPr>
          <w:b/>
          <w:bCs/>
          <w:highlight w:val="yellow"/>
        </w:rPr>
        <w:t>2.1 Subitem</w:t>
      </w:r>
    </w:p>
    <w:p w:rsidR="00143D21" w:rsidRPr="00263A7E" w:rsidRDefault="00143D21" w:rsidP="00143D21">
      <w:pPr>
        <w:rPr>
          <w:b/>
          <w:bCs/>
          <w:highlight w:val="yellow"/>
        </w:rPr>
      </w:pPr>
    </w:p>
    <w:p w:rsidR="00143D21" w:rsidRPr="00263A7E" w:rsidRDefault="00143D21" w:rsidP="00143D21">
      <w:pPr>
        <w:rPr>
          <w:b/>
          <w:bCs/>
          <w:highlight w:val="yellow"/>
        </w:rPr>
      </w:pPr>
      <w:r w:rsidRPr="00263A7E">
        <w:rPr>
          <w:b/>
          <w:bCs/>
          <w:highlight w:val="yellow"/>
        </w:rPr>
        <w:t xml:space="preserve">2.1.1 Subitem </w:t>
      </w:r>
    </w:p>
    <w:p w:rsidR="00143D21" w:rsidRPr="00263A7E" w:rsidRDefault="00143D21" w:rsidP="00143D21">
      <w:pPr>
        <w:rPr>
          <w:b/>
          <w:bCs/>
          <w:highlight w:val="yellow"/>
        </w:rPr>
      </w:pPr>
    </w:p>
    <w:p w:rsidR="00143D21" w:rsidRPr="00263A7E" w:rsidRDefault="00143D21" w:rsidP="00143D21">
      <w:pPr>
        <w:rPr>
          <w:b/>
          <w:bCs/>
          <w:highlight w:val="yellow"/>
        </w:rPr>
      </w:pPr>
      <w:r w:rsidRPr="00263A7E">
        <w:rPr>
          <w:b/>
          <w:bCs/>
          <w:highlight w:val="yellow"/>
        </w:rPr>
        <w:t>3 Metodologia</w:t>
      </w:r>
    </w:p>
    <w:p w:rsidR="00143D21" w:rsidRPr="00263A7E" w:rsidRDefault="00143D21" w:rsidP="00143D21">
      <w:pPr>
        <w:rPr>
          <w:highlight w:val="yellow"/>
        </w:rPr>
      </w:pPr>
    </w:p>
    <w:p w:rsidR="00143D21" w:rsidRPr="00263A7E" w:rsidRDefault="00143D21" w:rsidP="00143D21">
      <w:pPr>
        <w:rPr>
          <w:b/>
          <w:bCs/>
          <w:highlight w:val="yellow"/>
        </w:rPr>
      </w:pPr>
      <w:r w:rsidRPr="00263A7E">
        <w:rPr>
          <w:b/>
          <w:bCs/>
          <w:highlight w:val="yellow"/>
        </w:rPr>
        <w:t>4 Resultados e discussão</w:t>
      </w:r>
    </w:p>
    <w:p w:rsidR="00143D21" w:rsidRPr="00263A7E" w:rsidRDefault="00143D21" w:rsidP="00143D21">
      <w:pPr>
        <w:rPr>
          <w:b/>
          <w:bCs/>
          <w:highlight w:val="yellow"/>
        </w:rPr>
      </w:pPr>
    </w:p>
    <w:p w:rsidR="00143D21" w:rsidRPr="00263A7E" w:rsidRDefault="00143D21" w:rsidP="00143D21">
      <w:pPr>
        <w:rPr>
          <w:b/>
          <w:bCs/>
          <w:highlight w:val="yellow"/>
        </w:rPr>
      </w:pPr>
      <w:r w:rsidRPr="00263A7E">
        <w:rPr>
          <w:b/>
          <w:bCs/>
          <w:highlight w:val="yellow"/>
        </w:rPr>
        <w:t>5 Considerações finais</w:t>
      </w:r>
    </w:p>
    <w:p w:rsidR="00325F64" w:rsidRDefault="00325F64" w:rsidP="00143D21">
      <w:pPr>
        <w:rPr>
          <w:b/>
          <w:bCs/>
          <w:highlight w:val="yellow"/>
        </w:rPr>
      </w:pPr>
    </w:p>
    <w:p w:rsidR="00143D21" w:rsidRPr="00263A7E" w:rsidRDefault="00143D21" w:rsidP="00143D21">
      <w:pPr>
        <w:rPr>
          <w:b/>
          <w:bCs/>
          <w:highlight w:val="yellow"/>
        </w:rPr>
      </w:pPr>
      <w:r w:rsidRPr="00263A7E">
        <w:rPr>
          <w:b/>
          <w:bCs/>
          <w:highlight w:val="yellow"/>
        </w:rPr>
        <w:t>Referências</w:t>
      </w:r>
    </w:p>
    <w:p w:rsidR="00143D21" w:rsidRPr="00263A7E" w:rsidRDefault="00143D21" w:rsidP="00143D21">
      <w:pPr>
        <w:spacing w:before="240" w:afterAutospacing="1"/>
        <w:rPr>
          <w:highlight w:val="yellow"/>
        </w:rPr>
      </w:pPr>
      <w:r w:rsidRPr="00263A7E">
        <w:rPr>
          <w:highlight w:val="yellow"/>
        </w:rPr>
        <w:t xml:space="preserve">As referências são alinhadas somente à margem esquerda do texto e de forma a identificar individualmente cada documento, sem deslocamento da primeira linha, em espaço simples entre linhas e separadas entre si por espaço duplo. </w:t>
      </w:r>
    </w:p>
    <w:p w:rsidR="00143D21" w:rsidRPr="00263A7E" w:rsidRDefault="00143D21" w:rsidP="00143D21">
      <w:pPr>
        <w:spacing w:before="240" w:afterAutospacing="1"/>
        <w:rPr>
          <w:highlight w:val="yellow"/>
        </w:rPr>
      </w:pPr>
      <w:r w:rsidRPr="00263A7E">
        <w:rPr>
          <w:highlight w:val="yellow"/>
        </w:rPr>
        <w:t>As referências bibliográficas são organizadas em ordem alfabética por sobrenomes de autores, títulos e ou assuntos.</w:t>
      </w:r>
    </w:p>
    <w:p w:rsidR="00FB36B7" w:rsidRDefault="00143D21" w:rsidP="000310EF">
      <w:pPr>
        <w:spacing w:before="240"/>
      </w:pPr>
      <w:r w:rsidRPr="00263A7E">
        <w:rPr>
          <w:highlight w:val="yellow"/>
        </w:rPr>
        <w:t xml:space="preserve">Para informações sobre como redigir as referências, consultar o Manual para elaboração de artigo científico para o Trabalho de Conclusão de Curso da </w:t>
      </w:r>
      <w:r w:rsidR="00F35B41" w:rsidRPr="00263A7E">
        <w:rPr>
          <w:highlight w:val="yellow"/>
        </w:rPr>
        <w:t>Faculdade Engenheiro Salvador Arena</w:t>
      </w:r>
      <w:r w:rsidR="00FB36B7">
        <w:rPr>
          <w:highlight w:val="yellow"/>
        </w:rPr>
        <w:t>, a partir da página 10</w:t>
      </w:r>
    </w:p>
    <w:p w:rsidR="00AB70B8" w:rsidRDefault="00AB70B8" w:rsidP="00AB70B8">
      <w:pPr>
        <w:jc w:val="both"/>
        <w:rPr>
          <w:highlight w:val="cyan"/>
        </w:rPr>
      </w:pPr>
    </w:p>
    <w:p w:rsidR="00AB70B8" w:rsidRPr="001D3FDE" w:rsidRDefault="00AB70B8" w:rsidP="00AB70B8">
      <w:pPr>
        <w:jc w:val="both"/>
        <w:rPr>
          <w:highlight w:val="cyan"/>
        </w:rPr>
      </w:pPr>
      <w:r>
        <w:rPr>
          <w:highlight w:val="cyan"/>
        </w:rPr>
        <w:t>D</w:t>
      </w:r>
      <w:r w:rsidRPr="001D3FDE">
        <w:rPr>
          <w:highlight w:val="cyan"/>
        </w:rPr>
        <w:t>iagrama de Blocos com a Função de Transferência</w:t>
      </w:r>
    </w:p>
    <w:p w:rsidR="00AB70B8" w:rsidRPr="001D3FDE" w:rsidRDefault="00AB70B8" w:rsidP="00AB70B8">
      <w:pPr>
        <w:jc w:val="both"/>
        <w:rPr>
          <w:highlight w:val="cyan"/>
        </w:rPr>
      </w:pPr>
      <w:r>
        <w:rPr>
          <w:highlight w:val="cyan"/>
        </w:rPr>
        <w:t>S</w:t>
      </w:r>
      <w:r w:rsidRPr="001D3FDE">
        <w:rPr>
          <w:highlight w:val="cyan"/>
        </w:rPr>
        <w:t>intonização do PID com Sinal Discretizado</w:t>
      </w:r>
    </w:p>
    <w:p w:rsidR="00AB70B8" w:rsidRPr="00AB70B8" w:rsidRDefault="00AB70B8" w:rsidP="00AB70B8">
      <w:pPr>
        <w:jc w:val="both"/>
      </w:pPr>
      <w:r w:rsidRPr="001D3FDE">
        <w:rPr>
          <w:highlight w:val="cyan"/>
        </w:rPr>
        <w:t>Gráfico da Resposta Dinâmica</w:t>
      </w:r>
    </w:p>
    <w:p w:rsidR="00AB70B8" w:rsidRPr="001D3FDE" w:rsidRDefault="00AB70B8" w:rsidP="00AB70B8">
      <w:pPr>
        <w:jc w:val="both"/>
        <w:rPr>
          <w:highlight w:val="cyan"/>
        </w:rPr>
      </w:pPr>
      <w:r w:rsidRPr="001D3FDE">
        <w:rPr>
          <w:highlight w:val="cyan"/>
        </w:rPr>
        <w:t>Arquitetura do Software</w:t>
      </w:r>
    </w:p>
    <w:p w:rsidR="00AB70B8" w:rsidRDefault="00AB70B8" w:rsidP="00AB70B8">
      <w:pPr>
        <w:jc w:val="both"/>
      </w:pPr>
      <w:r w:rsidRPr="001D3FDE">
        <w:rPr>
          <w:highlight w:val="cyan"/>
        </w:rPr>
        <w:t>Interfaces Gráficas</w:t>
      </w:r>
    </w:p>
    <w:sectPr w:rsidR="00AB70B8" w:rsidSect="00AD1050">
      <w:pgSz w:w="11907" w:h="16840" w:code="9"/>
      <w:pgMar w:top="1956" w:right="851" w:bottom="851" w:left="851" w:header="227"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77489" w:rsidRDefault="00E77489">
      <w:r>
        <w:separator/>
      </w:r>
    </w:p>
  </w:endnote>
  <w:endnote w:type="continuationSeparator" w:id="1">
    <w:p w:rsidR="00E77489" w:rsidRDefault="00E7748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Univers">
    <w:altName w:val="Arial"/>
    <w:charset w:val="00"/>
    <w:family w:val="swiss"/>
    <w:pitch w:val="variable"/>
    <w:sig w:usb0="80000287" w:usb1="00000000" w:usb2="00000000" w:usb3="00000000" w:csb0="0000000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19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Century Gothic">
    <w:altName w:val="Calibri"/>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15773535"/>
      <w:docPartObj>
        <w:docPartGallery w:val="Page Numbers (Bottom of Page)"/>
        <w:docPartUnique/>
      </w:docPartObj>
    </w:sdtPr>
    <w:sdtEndPr>
      <w:rPr>
        <w:sz w:val="20"/>
        <w:szCs w:val="20"/>
      </w:rPr>
    </w:sdtEndPr>
    <w:sdtContent>
      <w:p w:rsidR="00C46F97" w:rsidRPr="00F73E25" w:rsidRDefault="00C46F97" w:rsidP="00630E86">
        <w:pPr>
          <w:pStyle w:val="Rodap"/>
          <w:jc w:val="right"/>
          <w:rPr>
            <w:sz w:val="20"/>
            <w:szCs w:val="20"/>
          </w:rPr>
        </w:pPr>
        <w:r w:rsidRPr="00F73E25">
          <w:rPr>
            <w:sz w:val="20"/>
            <w:szCs w:val="20"/>
          </w:rPr>
          <w:fldChar w:fldCharType="begin"/>
        </w:r>
        <w:r w:rsidRPr="00F73E25">
          <w:rPr>
            <w:sz w:val="20"/>
            <w:szCs w:val="20"/>
          </w:rPr>
          <w:instrText>PAGE   \* MERGEFORMAT</w:instrText>
        </w:r>
        <w:r w:rsidRPr="00F73E25">
          <w:rPr>
            <w:sz w:val="20"/>
            <w:szCs w:val="20"/>
          </w:rPr>
          <w:fldChar w:fldCharType="separate"/>
        </w:r>
        <w:r w:rsidR="00916415">
          <w:rPr>
            <w:noProof/>
            <w:sz w:val="20"/>
            <w:szCs w:val="20"/>
          </w:rPr>
          <w:t>8</w:t>
        </w:r>
        <w:r w:rsidRPr="00F73E25">
          <w:rPr>
            <w:sz w:val="20"/>
            <w:szCs w:val="20"/>
          </w:rPr>
          <w:fldChar w:fldCharType="end"/>
        </w:r>
      </w:p>
    </w:sdtContent>
  </w:sdt>
  <w:p w:rsidR="00C46F97" w:rsidRPr="00630E86" w:rsidRDefault="00C46F97" w:rsidP="00630E86">
    <w:pPr>
      <w:jc w:val="center"/>
    </w:pPr>
    <w:r>
      <w:rPr>
        <w:noProof/>
      </w:rPr>
      <w:pict>
        <v:shapetype id="_x0000_t202" coordsize="21600,21600" o:spt="202" path="m,l,21600r21600,l21600,xe">
          <v:stroke joinstyle="miter"/>
          <v:path gradientshapeok="t" o:connecttype="rect"/>
        </v:shapetype>
        <v:shape id="Caixa de Texto 21" o:spid="_x0000_s1026" type="#_x0000_t202" style="position:absolute;left:0;text-align:left;margin-left:505.7pt;margin-top:31.05pt;width:36pt;height:19.5pt;z-index:25166387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" fillcolor="white [3201]" stroked="f" strokeweight=".5pt">
          <v:textbox>
            <w:txbxContent>
              <w:p w:rsidR="00C46F97" w:rsidRPr="00E068D9" w:rsidRDefault="00C46F97" w:rsidP="00630E86">
                <w:pPr>
                  <w:pStyle w:val="Rodap"/>
                  <w:rPr>
                    <w:rFonts w:ascii="Century Gothic" w:hAnsi="Century Gothic"/>
                    <w:sz w:val="16"/>
                    <w:szCs w:val="16"/>
                  </w:rPr>
                </w:pPr>
                <w:r w:rsidRPr="00E068D9">
                  <w:rPr>
                    <w:rFonts w:ascii="Century Gothic" w:hAnsi="Century Gothic"/>
                    <w:sz w:val="16"/>
                    <w:szCs w:val="16"/>
                  </w:rPr>
                  <w:t>V-0</w:t>
                </w:r>
                <w:r>
                  <w:rPr>
                    <w:rFonts w:ascii="Century Gothic" w:hAnsi="Century Gothic"/>
                    <w:sz w:val="16"/>
                    <w:szCs w:val="16"/>
                  </w:rPr>
                  <w:t>5</w:t>
                </w:r>
              </w:p>
              <w:p w:rsidR="00C46F97" w:rsidRPr="00E068D9" w:rsidRDefault="00C46F97" w:rsidP="00630E86">
                <w:pPr>
                  <w:rPr>
                    <w:rFonts w:ascii="Century Gothic" w:hAnsi="Century Gothic"/>
                    <w:sz w:val="16"/>
                    <w:szCs w:val="16"/>
                  </w:rPr>
                </w:pPr>
              </w:p>
            </w:txbxContent>
          </v:textbox>
        </v:shape>
      </w:pict>
    </w:r>
    <w:r w:rsidRPr="00E068D9">
      <w:rPr>
        <w:rFonts w:eastAsia="SimSun"/>
      </w:rPr>
      <w:t>Curso Superior de Bacharelado em</w:t>
    </w:r>
    <w:r>
      <w:rPr>
        <w:rFonts w:eastAsia="SimSun"/>
      </w:rPr>
      <w:t xml:space="preserve"> Engenharia de Controle e Automação -</w:t>
    </w:r>
    <w:r w:rsidRPr="00E068D9">
      <w:rPr>
        <w:rFonts w:eastAsia="SimSun"/>
      </w:rPr>
      <w:t xml:space="preserve"> São Bernardo do Campo </w:t>
    </w:r>
    <w:r>
      <w:rPr>
        <w:rFonts w:eastAsia="SimSun"/>
      </w:rPr>
      <w:t>-</w:t>
    </w:r>
    <w:r w:rsidRPr="00E068D9">
      <w:rPr>
        <w:rFonts w:eastAsia="SimSun"/>
      </w:rPr>
      <w:t xml:space="preserve"> SP</w:t>
    </w:r>
    <w:r>
      <w:rPr>
        <w:rFonts w:eastAsia="SimSun"/>
      </w:rPr>
      <w:t xml:space="preserve"> -</w:t>
    </w:r>
    <w:r w:rsidRPr="00E068D9">
      <w:rPr>
        <w:rFonts w:eastAsia="SimSun"/>
      </w:rPr>
      <w:t xml:space="preserve"> Brasil </w:t>
    </w:r>
    <w:r>
      <w:rPr>
        <w:rFonts w:eastAsia="SimSun"/>
      </w:rPr>
      <w:t>- 21</w:t>
    </w:r>
    <w:r w:rsidRPr="00E068D9">
      <w:rPr>
        <w:rFonts w:eastAsia="SimSun"/>
      </w:rPr>
      <w:t xml:space="preserve"> a </w:t>
    </w:r>
    <w:r>
      <w:rPr>
        <w:rFonts w:eastAsia="SimSun"/>
      </w:rPr>
      <w:t>27</w:t>
    </w:r>
    <w:r w:rsidRPr="00E068D9">
      <w:rPr>
        <w:rFonts w:eastAsia="SimSun"/>
      </w:rPr>
      <w:t xml:space="preserve"> de</w:t>
    </w:r>
    <w:r>
      <w:rPr>
        <w:rFonts w:eastAsia="SimSun"/>
      </w:rPr>
      <w:t xml:space="preserve"> novembro</w:t>
    </w:r>
    <w:r w:rsidRPr="00E068D9">
      <w:rPr>
        <w:rFonts w:eastAsia="SimSun"/>
      </w:rPr>
      <w:t xml:space="preserve"> de</w:t>
    </w:r>
    <w:r>
      <w:rPr>
        <w:rFonts w:eastAsia="SimSun"/>
      </w:rPr>
      <w:t xml:space="preserve"> 2024 (pré-banca)</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77489" w:rsidRDefault="00E77489">
      <w:r>
        <w:separator/>
      </w:r>
    </w:p>
  </w:footnote>
  <w:footnote w:type="continuationSeparator" w:id="1">
    <w:p w:rsidR="00E77489" w:rsidRDefault="00E77489">
      <w:r>
        <w:continuationSeparator/>
      </w:r>
    </w:p>
  </w:footnote>
  <w:footnote w:id="2">
    <w:p w:rsidR="00C46F97" w:rsidRDefault="00C46F97" w:rsidP="00361AB0">
      <w:pPr>
        <w:pStyle w:val="Textodenotaderodap"/>
      </w:pPr>
      <w:r w:rsidRPr="009056A1">
        <w:rPr>
          <w:rStyle w:val="Refdenotaderodap"/>
        </w:rPr>
        <w:footnoteRef/>
      </w:r>
      <w:r w:rsidRPr="009056A1">
        <w:rPr>
          <w:color w:val="000000"/>
        </w:rPr>
        <w:t>Faculdade Engenheiro Salvador Arena, Centro Educacional da Fundação Salvador Arena, Estrada dos Alvarengas, 4001 - São Bernardo do Campo - SP</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46F97" w:rsidRPr="00E068D9" w:rsidRDefault="00C46F97" w:rsidP="00E068D9">
    <w:r w:rsidRPr="00E068D9">
      <w:rPr>
        <w:noProof/>
      </w:rPr>
      <w:drawing>
        <wp:anchor distT="0" distB="0" distL="114300" distR="114300" simplePos="0" relativeHeight="251661824" behindDoc="0" locked="0" layoutInCell="1" allowOverlap="1">
          <wp:simplePos x="0" y="0"/>
          <wp:positionH relativeFrom="column">
            <wp:posOffset>4972050</wp:posOffset>
          </wp:positionH>
          <wp:positionV relativeFrom="paragraph">
            <wp:posOffset>66675</wp:posOffset>
          </wp:positionV>
          <wp:extent cx="1693545" cy="935990"/>
          <wp:effectExtent l="0" t="0" r="0" b="0"/>
          <wp:wrapNone/>
          <wp:docPr id="18"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
                  <pic:cNvPicPr>
                    <a:picLocks noChangeAspect="1" noChangeArrowheads="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xmlns:arto="http://schemas.microsoft.com/office/word/2006/arto" val="0"/>
                      </a:ext>
                    </a:extLst>
                  </a:blip>
                  <a:srcRect/>
                  <a:stretch>
                    <a:fillRect/>
                  </a:stretch>
                </pic:blipFill>
                <pic:spPr bwMode="auto">
                  <a:xfrm>
                    <a:off x="0" y="0"/>
                    <a:ext cx="1693545" cy="935990"/>
                  </a:xfrm>
                  <a:prstGeom prst="rect">
                    <a:avLst/>
                  </a:prstGeom>
                  <a:noFill/>
                  <a:ln>
                    <a:noFill/>
                  </a:ln>
                </pic:spPr>
              </pic:pic>
            </a:graphicData>
          </a:graphic>
        </wp:anchor>
      </w:drawing>
    </w:r>
  </w:p>
  <w:p w:rsidR="00C46F97" w:rsidRPr="00E068D9" w:rsidRDefault="00C46F97" w:rsidP="00E068D9">
    <w:r>
      <w:rPr>
        <w:noProof/>
      </w:rPr>
      <w:drawing>
        <wp:inline distT="0" distB="0" distL="0" distR="0">
          <wp:extent cx="2271465" cy="714375"/>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Faculdade Eng. Salvador Arena (Horizontal).png"/>
                  <pic:cNvPicPr/>
                </pic:nvPicPr>
                <pic:blipFill>
                  <a:blip r:embed="rId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xmlns:arto="http://schemas.microsoft.com/office/word/2006/arto" val="0"/>
                      </a:ext>
                    </a:extLst>
                  </a:blip>
                  <a:stretch>
                    <a:fillRect/>
                  </a:stretch>
                </pic:blipFill>
                <pic:spPr>
                  <a:xfrm>
                    <a:off x="0" y="0"/>
                    <a:ext cx="2334270" cy="734127"/>
                  </a:xfrm>
                  <a:prstGeom prst="rect">
                    <a:avLst/>
                  </a:prstGeom>
                </pic:spPr>
              </pic:pic>
            </a:graphicData>
          </a:graphic>
        </wp:inline>
      </w:drawing>
    </w:r>
  </w:p>
  <w:p w:rsidR="00C46F97" w:rsidRPr="006D50E6" w:rsidRDefault="00C46F97" w:rsidP="00E068D9"/>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5D29BD"/>
    <w:multiLevelType w:val="hybridMultilevel"/>
    <w:tmpl w:val="E0D2558E"/>
    <w:lvl w:ilvl="0" w:tplc="04160017">
      <w:start w:val="1"/>
      <w:numFmt w:val="lowerLetter"/>
      <w:lvlText w:val="%1)"/>
      <w:lvlJc w:val="left"/>
      <w:pPr>
        <w:ind w:left="1070" w:hanging="360"/>
      </w:p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1">
    <w:nsid w:val="059969F4"/>
    <w:multiLevelType w:val="hybridMultilevel"/>
    <w:tmpl w:val="69C62DEA"/>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nsid w:val="0BBD7A33"/>
    <w:multiLevelType w:val="hybridMultilevel"/>
    <w:tmpl w:val="653C2E80"/>
    <w:lvl w:ilvl="0" w:tplc="31B8EEFE">
      <w:start w:val="1"/>
      <w:numFmt w:val="decimal"/>
      <w:lvlText w:val="%1."/>
      <w:lvlJc w:val="left"/>
      <w:pPr>
        <w:ind w:left="720" w:hanging="360"/>
      </w:pPr>
      <w:rPr>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nsid w:val="202137C5"/>
    <w:multiLevelType w:val="hybridMultilevel"/>
    <w:tmpl w:val="E11C7DE0"/>
    <w:lvl w:ilvl="0" w:tplc="BDF85950">
      <w:start w:val="1"/>
      <w:numFmt w:val="decimal"/>
      <w:lvlText w:val="%1."/>
      <w:lvlJc w:val="left"/>
      <w:pPr>
        <w:ind w:left="1296" w:hanging="360"/>
      </w:pPr>
      <w:rPr>
        <w:rFonts w:hint="default"/>
      </w:rPr>
    </w:lvl>
    <w:lvl w:ilvl="1" w:tplc="04160019" w:tentative="1">
      <w:start w:val="1"/>
      <w:numFmt w:val="lowerLetter"/>
      <w:lvlText w:val="%2."/>
      <w:lvlJc w:val="left"/>
      <w:pPr>
        <w:ind w:left="2016" w:hanging="360"/>
      </w:pPr>
    </w:lvl>
    <w:lvl w:ilvl="2" w:tplc="0416001B" w:tentative="1">
      <w:start w:val="1"/>
      <w:numFmt w:val="lowerRoman"/>
      <w:lvlText w:val="%3."/>
      <w:lvlJc w:val="right"/>
      <w:pPr>
        <w:ind w:left="2736" w:hanging="180"/>
      </w:pPr>
    </w:lvl>
    <w:lvl w:ilvl="3" w:tplc="0416000F" w:tentative="1">
      <w:start w:val="1"/>
      <w:numFmt w:val="decimal"/>
      <w:lvlText w:val="%4."/>
      <w:lvlJc w:val="left"/>
      <w:pPr>
        <w:ind w:left="3456" w:hanging="360"/>
      </w:pPr>
    </w:lvl>
    <w:lvl w:ilvl="4" w:tplc="04160019" w:tentative="1">
      <w:start w:val="1"/>
      <w:numFmt w:val="lowerLetter"/>
      <w:lvlText w:val="%5."/>
      <w:lvlJc w:val="left"/>
      <w:pPr>
        <w:ind w:left="4176" w:hanging="360"/>
      </w:pPr>
    </w:lvl>
    <w:lvl w:ilvl="5" w:tplc="0416001B" w:tentative="1">
      <w:start w:val="1"/>
      <w:numFmt w:val="lowerRoman"/>
      <w:lvlText w:val="%6."/>
      <w:lvlJc w:val="right"/>
      <w:pPr>
        <w:ind w:left="4896" w:hanging="180"/>
      </w:pPr>
    </w:lvl>
    <w:lvl w:ilvl="6" w:tplc="0416000F" w:tentative="1">
      <w:start w:val="1"/>
      <w:numFmt w:val="decimal"/>
      <w:lvlText w:val="%7."/>
      <w:lvlJc w:val="left"/>
      <w:pPr>
        <w:ind w:left="5616" w:hanging="360"/>
      </w:pPr>
    </w:lvl>
    <w:lvl w:ilvl="7" w:tplc="04160019" w:tentative="1">
      <w:start w:val="1"/>
      <w:numFmt w:val="lowerLetter"/>
      <w:lvlText w:val="%8."/>
      <w:lvlJc w:val="left"/>
      <w:pPr>
        <w:ind w:left="6336" w:hanging="360"/>
      </w:pPr>
    </w:lvl>
    <w:lvl w:ilvl="8" w:tplc="0416001B" w:tentative="1">
      <w:start w:val="1"/>
      <w:numFmt w:val="lowerRoman"/>
      <w:lvlText w:val="%9."/>
      <w:lvlJc w:val="right"/>
      <w:pPr>
        <w:ind w:left="7056" w:hanging="180"/>
      </w:pPr>
    </w:lvl>
  </w:abstractNum>
  <w:abstractNum w:abstractNumId="4">
    <w:nsid w:val="3EDC42A7"/>
    <w:multiLevelType w:val="hybridMultilevel"/>
    <w:tmpl w:val="7518810A"/>
    <w:lvl w:ilvl="0" w:tplc="E3666B5A">
      <w:start w:val="1"/>
      <w:numFmt w:val="decimal"/>
      <w:lvlText w:val="%1."/>
      <w:lvlJc w:val="left"/>
      <w:pPr>
        <w:ind w:left="786" w:hanging="360"/>
      </w:pPr>
      <w:rPr>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nsid w:val="46D22CC6"/>
    <w:multiLevelType w:val="hybridMultilevel"/>
    <w:tmpl w:val="CFCC6D20"/>
    <w:lvl w:ilvl="0" w:tplc="04160003">
      <w:start w:val="1"/>
      <w:numFmt w:val="bullet"/>
      <w:lvlText w:val="o"/>
      <w:lvlJc w:val="left"/>
      <w:pPr>
        <w:ind w:left="720" w:hanging="360"/>
      </w:pPr>
      <w:rPr>
        <w:rFonts w:ascii="Courier New" w:hAnsi="Courier New" w:cs="Courier New"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nsid w:val="46D93888"/>
    <w:multiLevelType w:val="hybridMultilevel"/>
    <w:tmpl w:val="D91A3990"/>
    <w:lvl w:ilvl="0" w:tplc="0416000F">
      <w:start w:val="1"/>
      <w:numFmt w:val="decimal"/>
      <w:lvlText w:val="%1."/>
      <w:lvlJc w:val="left"/>
      <w:pPr>
        <w:ind w:left="720" w:hanging="360"/>
      </w:pPr>
      <w:rPr>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nsid w:val="53F7693D"/>
    <w:multiLevelType w:val="hybridMultilevel"/>
    <w:tmpl w:val="0FC6606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nsid w:val="57BD3AE2"/>
    <w:multiLevelType w:val="hybridMultilevel"/>
    <w:tmpl w:val="7518810A"/>
    <w:lvl w:ilvl="0" w:tplc="E3666B5A">
      <w:start w:val="1"/>
      <w:numFmt w:val="decimal"/>
      <w:lvlText w:val="%1."/>
      <w:lvlJc w:val="left"/>
      <w:pPr>
        <w:ind w:left="786" w:hanging="360"/>
      </w:pPr>
      <w:rPr>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nsid w:val="585F733D"/>
    <w:multiLevelType w:val="hybridMultilevel"/>
    <w:tmpl w:val="FFFFFFFF"/>
    <w:lvl w:ilvl="0" w:tplc="7D580560">
      <w:start w:val="1"/>
      <w:numFmt w:val="decimal"/>
      <w:lvlText w:val="%1."/>
      <w:lvlJc w:val="left"/>
      <w:pPr>
        <w:ind w:left="720" w:hanging="360"/>
      </w:pPr>
    </w:lvl>
    <w:lvl w:ilvl="1" w:tplc="7B9CAB3E">
      <w:start w:val="1"/>
      <w:numFmt w:val="lowerLetter"/>
      <w:lvlText w:val="%2."/>
      <w:lvlJc w:val="left"/>
      <w:pPr>
        <w:ind w:left="1440" w:hanging="360"/>
      </w:pPr>
    </w:lvl>
    <w:lvl w:ilvl="2" w:tplc="E36C386C">
      <w:start w:val="1"/>
      <w:numFmt w:val="lowerRoman"/>
      <w:lvlText w:val="%3."/>
      <w:lvlJc w:val="right"/>
      <w:pPr>
        <w:ind w:left="2160" w:hanging="180"/>
      </w:pPr>
    </w:lvl>
    <w:lvl w:ilvl="3" w:tplc="FED62410">
      <w:start w:val="1"/>
      <w:numFmt w:val="decimal"/>
      <w:lvlText w:val="%4."/>
      <w:lvlJc w:val="left"/>
      <w:pPr>
        <w:ind w:left="2880" w:hanging="360"/>
      </w:pPr>
    </w:lvl>
    <w:lvl w:ilvl="4" w:tplc="D56AC302">
      <w:start w:val="1"/>
      <w:numFmt w:val="lowerLetter"/>
      <w:lvlText w:val="%5."/>
      <w:lvlJc w:val="left"/>
      <w:pPr>
        <w:ind w:left="3600" w:hanging="360"/>
      </w:pPr>
    </w:lvl>
    <w:lvl w:ilvl="5" w:tplc="DB060018">
      <w:start w:val="1"/>
      <w:numFmt w:val="lowerRoman"/>
      <w:lvlText w:val="%6."/>
      <w:lvlJc w:val="right"/>
      <w:pPr>
        <w:ind w:left="4320" w:hanging="180"/>
      </w:pPr>
    </w:lvl>
    <w:lvl w:ilvl="6" w:tplc="DBE22C6E">
      <w:start w:val="1"/>
      <w:numFmt w:val="decimal"/>
      <w:lvlText w:val="%7."/>
      <w:lvlJc w:val="left"/>
      <w:pPr>
        <w:ind w:left="5040" w:hanging="360"/>
      </w:pPr>
    </w:lvl>
    <w:lvl w:ilvl="7" w:tplc="E0D25E56">
      <w:start w:val="1"/>
      <w:numFmt w:val="lowerLetter"/>
      <w:lvlText w:val="%8."/>
      <w:lvlJc w:val="left"/>
      <w:pPr>
        <w:ind w:left="5760" w:hanging="360"/>
      </w:pPr>
    </w:lvl>
    <w:lvl w:ilvl="8" w:tplc="7AA2F8AE">
      <w:start w:val="1"/>
      <w:numFmt w:val="lowerRoman"/>
      <w:lvlText w:val="%9."/>
      <w:lvlJc w:val="right"/>
      <w:pPr>
        <w:ind w:left="6480" w:hanging="180"/>
      </w:pPr>
    </w:lvl>
  </w:abstractNum>
  <w:abstractNum w:abstractNumId="10">
    <w:nsid w:val="62615F0D"/>
    <w:multiLevelType w:val="hybridMultilevel"/>
    <w:tmpl w:val="397E02C8"/>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nsid w:val="67770A32"/>
    <w:multiLevelType w:val="multilevel"/>
    <w:tmpl w:val="C64A9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736C4CE0"/>
    <w:multiLevelType w:val="hybridMultilevel"/>
    <w:tmpl w:val="1688E0E2"/>
    <w:lvl w:ilvl="0" w:tplc="04160001">
      <w:start w:val="1"/>
      <w:numFmt w:val="bullet"/>
      <w:lvlText w:val=""/>
      <w:lvlJc w:val="left"/>
      <w:pPr>
        <w:ind w:left="1070" w:hanging="360"/>
      </w:pPr>
      <w:rPr>
        <w:rFonts w:ascii="Symbol" w:hAnsi="Symbol" w:hint="default"/>
      </w:rPr>
    </w:lvl>
    <w:lvl w:ilvl="1" w:tplc="04160003" w:tentative="1">
      <w:start w:val="1"/>
      <w:numFmt w:val="bullet"/>
      <w:lvlText w:val="o"/>
      <w:lvlJc w:val="left"/>
      <w:pPr>
        <w:ind w:left="1790" w:hanging="360"/>
      </w:pPr>
      <w:rPr>
        <w:rFonts w:ascii="Courier New" w:hAnsi="Courier New" w:cs="Courier New" w:hint="default"/>
      </w:rPr>
    </w:lvl>
    <w:lvl w:ilvl="2" w:tplc="04160005" w:tentative="1">
      <w:start w:val="1"/>
      <w:numFmt w:val="bullet"/>
      <w:lvlText w:val=""/>
      <w:lvlJc w:val="left"/>
      <w:pPr>
        <w:ind w:left="2510" w:hanging="360"/>
      </w:pPr>
      <w:rPr>
        <w:rFonts w:ascii="Wingdings" w:hAnsi="Wingdings" w:hint="default"/>
      </w:rPr>
    </w:lvl>
    <w:lvl w:ilvl="3" w:tplc="04160001" w:tentative="1">
      <w:start w:val="1"/>
      <w:numFmt w:val="bullet"/>
      <w:lvlText w:val=""/>
      <w:lvlJc w:val="left"/>
      <w:pPr>
        <w:ind w:left="3230" w:hanging="360"/>
      </w:pPr>
      <w:rPr>
        <w:rFonts w:ascii="Symbol" w:hAnsi="Symbol" w:hint="default"/>
      </w:rPr>
    </w:lvl>
    <w:lvl w:ilvl="4" w:tplc="04160003" w:tentative="1">
      <w:start w:val="1"/>
      <w:numFmt w:val="bullet"/>
      <w:lvlText w:val="o"/>
      <w:lvlJc w:val="left"/>
      <w:pPr>
        <w:ind w:left="3950" w:hanging="360"/>
      </w:pPr>
      <w:rPr>
        <w:rFonts w:ascii="Courier New" w:hAnsi="Courier New" w:cs="Courier New" w:hint="default"/>
      </w:rPr>
    </w:lvl>
    <w:lvl w:ilvl="5" w:tplc="04160005" w:tentative="1">
      <w:start w:val="1"/>
      <w:numFmt w:val="bullet"/>
      <w:lvlText w:val=""/>
      <w:lvlJc w:val="left"/>
      <w:pPr>
        <w:ind w:left="4670" w:hanging="360"/>
      </w:pPr>
      <w:rPr>
        <w:rFonts w:ascii="Wingdings" w:hAnsi="Wingdings" w:hint="default"/>
      </w:rPr>
    </w:lvl>
    <w:lvl w:ilvl="6" w:tplc="04160001" w:tentative="1">
      <w:start w:val="1"/>
      <w:numFmt w:val="bullet"/>
      <w:lvlText w:val=""/>
      <w:lvlJc w:val="left"/>
      <w:pPr>
        <w:ind w:left="5390" w:hanging="360"/>
      </w:pPr>
      <w:rPr>
        <w:rFonts w:ascii="Symbol" w:hAnsi="Symbol" w:hint="default"/>
      </w:rPr>
    </w:lvl>
    <w:lvl w:ilvl="7" w:tplc="04160003" w:tentative="1">
      <w:start w:val="1"/>
      <w:numFmt w:val="bullet"/>
      <w:lvlText w:val="o"/>
      <w:lvlJc w:val="left"/>
      <w:pPr>
        <w:ind w:left="6110" w:hanging="360"/>
      </w:pPr>
      <w:rPr>
        <w:rFonts w:ascii="Courier New" w:hAnsi="Courier New" w:cs="Courier New" w:hint="default"/>
      </w:rPr>
    </w:lvl>
    <w:lvl w:ilvl="8" w:tplc="04160005" w:tentative="1">
      <w:start w:val="1"/>
      <w:numFmt w:val="bullet"/>
      <w:lvlText w:val=""/>
      <w:lvlJc w:val="left"/>
      <w:pPr>
        <w:ind w:left="6830" w:hanging="360"/>
      </w:pPr>
      <w:rPr>
        <w:rFonts w:ascii="Wingdings" w:hAnsi="Wingdings" w:hint="default"/>
      </w:rPr>
    </w:lvl>
  </w:abstractNum>
  <w:num w:numId="1">
    <w:abstractNumId w:val="1"/>
  </w:num>
  <w:num w:numId="2">
    <w:abstractNumId w:val="5"/>
  </w:num>
  <w:num w:numId="3">
    <w:abstractNumId w:val="10"/>
  </w:num>
  <w:num w:numId="4">
    <w:abstractNumId w:val="3"/>
  </w:num>
  <w:num w:numId="5">
    <w:abstractNumId w:val="4"/>
  </w:num>
  <w:num w:numId="6">
    <w:abstractNumId w:val="6"/>
  </w:num>
  <w:num w:numId="7">
    <w:abstractNumId w:val="8"/>
  </w:num>
  <w:num w:numId="8">
    <w:abstractNumId w:val="7"/>
  </w:num>
  <w:num w:numId="9">
    <w:abstractNumId w:val="2"/>
  </w:num>
  <w:num w:numId="10">
    <w:abstractNumId w:val="9"/>
  </w:num>
  <w:num w:numId="11">
    <w:abstractNumId w:val="0"/>
  </w:num>
  <w:num w:numId="12">
    <w:abstractNumId w:val="12"/>
  </w:num>
  <w:num w:numId="13">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stylePaneFormatFilter w:val="3F01"/>
  <w:documentProtection w:edit="forms" w:formatting="1" w:enforcement="0"/>
  <w:styleLockQFSet/>
  <w:defaultTabStop w:val="708"/>
  <w:hyphenationZone w:val="425"/>
  <w:doNotHyphenateCaps/>
  <w:drawingGridHorizontalSpacing w:val="187"/>
  <w:displayVerticalDrawingGridEvery w:val="2"/>
  <w:characterSpacingControl w:val="doNotCompress"/>
  <w:doNotValidateAgainstSchema/>
  <w:doNotDemarcateInvalidXml/>
  <w:hdrShapeDefaults>
    <o:shapedefaults v:ext="edit" spidmax="22530">
      <o:colormenu v:ext="edit" fillcolor="red" strokecolor="red"/>
    </o:shapedefaults>
    <o:shapelayout v:ext="edit">
      <o:idmap v:ext="edit" data="1"/>
    </o:shapelayout>
  </w:hdrShapeDefaults>
  <w:footnotePr>
    <w:footnote w:id="0"/>
    <w:footnote w:id="1"/>
  </w:footnotePr>
  <w:endnotePr>
    <w:endnote w:id="0"/>
    <w:endnote w:id="1"/>
  </w:endnotePr>
  <w:compat/>
  <w:rsids>
    <w:rsidRoot w:val="00D24766"/>
    <w:rsid w:val="00002A32"/>
    <w:rsid w:val="0000395C"/>
    <w:rsid w:val="00011012"/>
    <w:rsid w:val="00017B14"/>
    <w:rsid w:val="000245D7"/>
    <w:rsid w:val="000310EF"/>
    <w:rsid w:val="00050D75"/>
    <w:rsid w:val="00060183"/>
    <w:rsid w:val="000666AB"/>
    <w:rsid w:val="0007011E"/>
    <w:rsid w:val="00070745"/>
    <w:rsid w:val="00073887"/>
    <w:rsid w:val="0008569F"/>
    <w:rsid w:val="00086C21"/>
    <w:rsid w:val="000879C3"/>
    <w:rsid w:val="000879E9"/>
    <w:rsid w:val="000915E7"/>
    <w:rsid w:val="000952F4"/>
    <w:rsid w:val="000C17A5"/>
    <w:rsid w:val="000C4E32"/>
    <w:rsid w:val="000D20EB"/>
    <w:rsid w:val="000D46E2"/>
    <w:rsid w:val="000D596E"/>
    <w:rsid w:val="000E08B3"/>
    <w:rsid w:val="000E175D"/>
    <w:rsid w:val="000E17A2"/>
    <w:rsid w:val="000E5B58"/>
    <w:rsid w:val="00100BD5"/>
    <w:rsid w:val="001025AE"/>
    <w:rsid w:val="00105BB2"/>
    <w:rsid w:val="00112A47"/>
    <w:rsid w:val="001250C9"/>
    <w:rsid w:val="00132F3E"/>
    <w:rsid w:val="00137D4F"/>
    <w:rsid w:val="00143D21"/>
    <w:rsid w:val="001509A7"/>
    <w:rsid w:val="00151A96"/>
    <w:rsid w:val="0015762E"/>
    <w:rsid w:val="00161FC1"/>
    <w:rsid w:val="001670AA"/>
    <w:rsid w:val="00172123"/>
    <w:rsid w:val="001901E4"/>
    <w:rsid w:val="001B4EF8"/>
    <w:rsid w:val="001C3665"/>
    <w:rsid w:val="001D3FDE"/>
    <w:rsid w:val="001D430B"/>
    <w:rsid w:val="001D6582"/>
    <w:rsid w:val="001E3A04"/>
    <w:rsid w:val="00204632"/>
    <w:rsid w:val="0020498C"/>
    <w:rsid w:val="00205F20"/>
    <w:rsid w:val="00206E1F"/>
    <w:rsid w:val="00210A13"/>
    <w:rsid w:val="00215D7E"/>
    <w:rsid w:val="002277FD"/>
    <w:rsid w:val="00227D39"/>
    <w:rsid w:val="0023100B"/>
    <w:rsid w:val="00236B91"/>
    <w:rsid w:val="00252C07"/>
    <w:rsid w:val="002623D5"/>
    <w:rsid w:val="00263A7E"/>
    <w:rsid w:val="00266803"/>
    <w:rsid w:val="002718F9"/>
    <w:rsid w:val="00273246"/>
    <w:rsid w:val="002733FB"/>
    <w:rsid w:val="00273466"/>
    <w:rsid w:val="00282053"/>
    <w:rsid w:val="00290DDB"/>
    <w:rsid w:val="002A2EDC"/>
    <w:rsid w:val="002A495A"/>
    <w:rsid w:val="002B4705"/>
    <w:rsid w:val="002E2264"/>
    <w:rsid w:val="002E2660"/>
    <w:rsid w:val="002E61FF"/>
    <w:rsid w:val="002E69E5"/>
    <w:rsid w:val="002E6E6F"/>
    <w:rsid w:val="002F0067"/>
    <w:rsid w:val="002F7414"/>
    <w:rsid w:val="003104B2"/>
    <w:rsid w:val="00316449"/>
    <w:rsid w:val="00320C35"/>
    <w:rsid w:val="00321EEC"/>
    <w:rsid w:val="00325F64"/>
    <w:rsid w:val="00326CD0"/>
    <w:rsid w:val="00334880"/>
    <w:rsid w:val="00336A74"/>
    <w:rsid w:val="00355347"/>
    <w:rsid w:val="00355949"/>
    <w:rsid w:val="00361AB0"/>
    <w:rsid w:val="00371EDD"/>
    <w:rsid w:val="003744E9"/>
    <w:rsid w:val="00396A86"/>
    <w:rsid w:val="003A1384"/>
    <w:rsid w:val="003A55DA"/>
    <w:rsid w:val="003C02E6"/>
    <w:rsid w:val="003D38BE"/>
    <w:rsid w:val="003E45D0"/>
    <w:rsid w:val="003E4BFF"/>
    <w:rsid w:val="003E6888"/>
    <w:rsid w:val="003F27D8"/>
    <w:rsid w:val="003F3F74"/>
    <w:rsid w:val="003F4B6D"/>
    <w:rsid w:val="003F519B"/>
    <w:rsid w:val="00416052"/>
    <w:rsid w:val="00420625"/>
    <w:rsid w:val="00425483"/>
    <w:rsid w:val="00427CA4"/>
    <w:rsid w:val="004404A4"/>
    <w:rsid w:val="004511AA"/>
    <w:rsid w:val="00465EF2"/>
    <w:rsid w:val="00477BDA"/>
    <w:rsid w:val="004858D2"/>
    <w:rsid w:val="00491844"/>
    <w:rsid w:val="004A6834"/>
    <w:rsid w:val="004B083F"/>
    <w:rsid w:val="004C4DE5"/>
    <w:rsid w:val="004C5FBB"/>
    <w:rsid w:val="004C6200"/>
    <w:rsid w:val="004C6894"/>
    <w:rsid w:val="004D2075"/>
    <w:rsid w:val="004D2853"/>
    <w:rsid w:val="004D34AE"/>
    <w:rsid w:val="004D724B"/>
    <w:rsid w:val="004F5DA8"/>
    <w:rsid w:val="005064B3"/>
    <w:rsid w:val="00510393"/>
    <w:rsid w:val="0051095B"/>
    <w:rsid w:val="00515AE7"/>
    <w:rsid w:val="00523150"/>
    <w:rsid w:val="00527364"/>
    <w:rsid w:val="0054231F"/>
    <w:rsid w:val="0054387F"/>
    <w:rsid w:val="00544A75"/>
    <w:rsid w:val="0056497E"/>
    <w:rsid w:val="0057527C"/>
    <w:rsid w:val="00593586"/>
    <w:rsid w:val="005A0B8C"/>
    <w:rsid w:val="005B1F5C"/>
    <w:rsid w:val="005B6911"/>
    <w:rsid w:val="005C16A9"/>
    <w:rsid w:val="005C1B09"/>
    <w:rsid w:val="005D1CAC"/>
    <w:rsid w:val="005D4C13"/>
    <w:rsid w:val="005D4FB9"/>
    <w:rsid w:val="005E0802"/>
    <w:rsid w:val="005E3DE3"/>
    <w:rsid w:val="005E71A2"/>
    <w:rsid w:val="005F0449"/>
    <w:rsid w:val="00601627"/>
    <w:rsid w:val="00603955"/>
    <w:rsid w:val="0061572B"/>
    <w:rsid w:val="006223AD"/>
    <w:rsid w:val="00630E86"/>
    <w:rsid w:val="00636191"/>
    <w:rsid w:val="00644C6A"/>
    <w:rsid w:val="00645102"/>
    <w:rsid w:val="00654BFF"/>
    <w:rsid w:val="00656C48"/>
    <w:rsid w:val="006609D0"/>
    <w:rsid w:val="00670ADC"/>
    <w:rsid w:val="006728D4"/>
    <w:rsid w:val="00686F95"/>
    <w:rsid w:val="0068742E"/>
    <w:rsid w:val="00692969"/>
    <w:rsid w:val="006A5906"/>
    <w:rsid w:val="006A614C"/>
    <w:rsid w:val="006B73DB"/>
    <w:rsid w:val="006C18AF"/>
    <w:rsid w:val="006D50E6"/>
    <w:rsid w:val="006E20FB"/>
    <w:rsid w:val="006F6833"/>
    <w:rsid w:val="007032DD"/>
    <w:rsid w:val="00703670"/>
    <w:rsid w:val="00705019"/>
    <w:rsid w:val="007106A1"/>
    <w:rsid w:val="007109DF"/>
    <w:rsid w:val="007111EA"/>
    <w:rsid w:val="00715561"/>
    <w:rsid w:val="00722EDC"/>
    <w:rsid w:val="007234FA"/>
    <w:rsid w:val="00737AA1"/>
    <w:rsid w:val="007427D2"/>
    <w:rsid w:val="00750C87"/>
    <w:rsid w:val="00753693"/>
    <w:rsid w:val="00756E19"/>
    <w:rsid w:val="007665E0"/>
    <w:rsid w:val="00780E51"/>
    <w:rsid w:val="007843F6"/>
    <w:rsid w:val="007940CC"/>
    <w:rsid w:val="007A3DA1"/>
    <w:rsid w:val="007A6FBE"/>
    <w:rsid w:val="007B0127"/>
    <w:rsid w:val="007B30EF"/>
    <w:rsid w:val="007B68DF"/>
    <w:rsid w:val="007B7DF5"/>
    <w:rsid w:val="007C0484"/>
    <w:rsid w:val="007C5ADB"/>
    <w:rsid w:val="007D4106"/>
    <w:rsid w:val="007E12CD"/>
    <w:rsid w:val="007E4420"/>
    <w:rsid w:val="007E644C"/>
    <w:rsid w:val="007E79CD"/>
    <w:rsid w:val="007F7AEA"/>
    <w:rsid w:val="00822DB0"/>
    <w:rsid w:val="0083345A"/>
    <w:rsid w:val="0083567C"/>
    <w:rsid w:val="00841BE2"/>
    <w:rsid w:val="00842ACF"/>
    <w:rsid w:val="008449E3"/>
    <w:rsid w:val="00846F39"/>
    <w:rsid w:val="008527DD"/>
    <w:rsid w:val="008574C6"/>
    <w:rsid w:val="008609FE"/>
    <w:rsid w:val="008658EE"/>
    <w:rsid w:val="00885F23"/>
    <w:rsid w:val="00885F74"/>
    <w:rsid w:val="00891C5D"/>
    <w:rsid w:val="008958BE"/>
    <w:rsid w:val="0089681C"/>
    <w:rsid w:val="008A0820"/>
    <w:rsid w:val="008A2FCB"/>
    <w:rsid w:val="008B0B0F"/>
    <w:rsid w:val="008B7139"/>
    <w:rsid w:val="008C529F"/>
    <w:rsid w:val="008D2AC2"/>
    <w:rsid w:val="008D41DA"/>
    <w:rsid w:val="008D5E4D"/>
    <w:rsid w:val="008E0F09"/>
    <w:rsid w:val="008E30A4"/>
    <w:rsid w:val="008F44FC"/>
    <w:rsid w:val="008F5D23"/>
    <w:rsid w:val="008F7C9D"/>
    <w:rsid w:val="00900696"/>
    <w:rsid w:val="00902B39"/>
    <w:rsid w:val="009056A1"/>
    <w:rsid w:val="00914061"/>
    <w:rsid w:val="0091471A"/>
    <w:rsid w:val="00916022"/>
    <w:rsid w:val="00916415"/>
    <w:rsid w:val="00925042"/>
    <w:rsid w:val="00926DE3"/>
    <w:rsid w:val="00932B3F"/>
    <w:rsid w:val="0094485B"/>
    <w:rsid w:val="00945D74"/>
    <w:rsid w:val="0095063D"/>
    <w:rsid w:val="00963840"/>
    <w:rsid w:val="00963A64"/>
    <w:rsid w:val="00964387"/>
    <w:rsid w:val="009745C4"/>
    <w:rsid w:val="0099546E"/>
    <w:rsid w:val="0099611F"/>
    <w:rsid w:val="009A048C"/>
    <w:rsid w:val="009C526D"/>
    <w:rsid w:val="009F4D32"/>
    <w:rsid w:val="009F5202"/>
    <w:rsid w:val="009F7B44"/>
    <w:rsid w:val="00A17CE6"/>
    <w:rsid w:val="00A20024"/>
    <w:rsid w:val="00A2049D"/>
    <w:rsid w:val="00A204F8"/>
    <w:rsid w:val="00A20BEB"/>
    <w:rsid w:val="00A30045"/>
    <w:rsid w:val="00A32D40"/>
    <w:rsid w:val="00A33477"/>
    <w:rsid w:val="00A3454E"/>
    <w:rsid w:val="00A36036"/>
    <w:rsid w:val="00A37E96"/>
    <w:rsid w:val="00A37F22"/>
    <w:rsid w:val="00A44BB5"/>
    <w:rsid w:val="00A46782"/>
    <w:rsid w:val="00A46904"/>
    <w:rsid w:val="00A47545"/>
    <w:rsid w:val="00A47C2C"/>
    <w:rsid w:val="00A700A4"/>
    <w:rsid w:val="00A85919"/>
    <w:rsid w:val="00A90F73"/>
    <w:rsid w:val="00A9727D"/>
    <w:rsid w:val="00AA3E3D"/>
    <w:rsid w:val="00AA506D"/>
    <w:rsid w:val="00AB085B"/>
    <w:rsid w:val="00AB3FE1"/>
    <w:rsid w:val="00AB4A55"/>
    <w:rsid w:val="00AB4C74"/>
    <w:rsid w:val="00AB5F06"/>
    <w:rsid w:val="00AB70B8"/>
    <w:rsid w:val="00AC4220"/>
    <w:rsid w:val="00AC50C6"/>
    <w:rsid w:val="00AC722B"/>
    <w:rsid w:val="00AD0BB7"/>
    <w:rsid w:val="00AD1050"/>
    <w:rsid w:val="00AE69F4"/>
    <w:rsid w:val="00AE6EAC"/>
    <w:rsid w:val="00AF4C37"/>
    <w:rsid w:val="00AF596E"/>
    <w:rsid w:val="00B0009F"/>
    <w:rsid w:val="00B026EB"/>
    <w:rsid w:val="00B0546C"/>
    <w:rsid w:val="00B069C0"/>
    <w:rsid w:val="00B1498C"/>
    <w:rsid w:val="00B21124"/>
    <w:rsid w:val="00B31E6D"/>
    <w:rsid w:val="00B40CD7"/>
    <w:rsid w:val="00B44576"/>
    <w:rsid w:val="00B504DE"/>
    <w:rsid w:val="00B572AF"/>
    <w:rsid w:val="00B618E9"/>
    <w:rsid w:val="00B6560B"/>
    <w:rsid w:val="00B70D6A"/>
    <w:rsid w:val="00B822E0"/>
    <w:rsid w:val="00BA120F"/>
    <w:rsid w:val="00BA1441"/>
    <w:rsid w:val="00BB0047"/>
    <w:rsid w:val="00BB706E"/>
    <w:rsid w:val="00BC1DDF"/>
    <w:rsid w:val="00BD367B"/>
    <w:rsid w:val="00BD4443"/>
    <w:rsid w:val="00BF3F98"/>
    <w:rsid w:val="00C02ECB"/>
    <w:rsid w:val="00C03B29"/>
    <w:rsid w:val="00C0715C"/>
    <w:rsid w:val="00C073BB"/>
    <w:rsid w:val="00C14F90"/>
    <w:rsid w:val="00C21124"/>
    <w:rsid w:val="00C2262B"/>
    <w:rsid w:val="00C22F87"/>
    <w:rsid w:val="00C24192"/>
    <w:rsid w:val="00C43ECA"/>
    <w:rsid w:val="00C46F97"/>
    <w:rsid w:val="00C508E8"/>
    <w:rsid w:val="00C54FE0"/>
    <w:rsid w:val="00C56559"/>
    <w:rsid w:val="00C662F0"/>
    <w:rsid w:val="00C91EE7"/>
    <w:rsid w:val="00C929CD"/>
    <w:rsid w:val="00C936F0"/>
    <w:rsid w:val="00CA454D"/>
    <w:rsid w:val="00CB34BC"/>
    <w:rsid w:val="00CC141D"/>
    <w:rsid w:val="00CD06CD"/>
    <w:rsid w:val="00CD616C"/>
    <w:rsid w:val="00CD690E"/>
    <w:rsid w:val="00CE0E26"/>
    <w:rsid w:val="00CE6985"/>
    <w:rsid w:val="00CE7332"/>
    <w:rsid w:val="00CF7388"/>
    <w:rsid w:val="00CF7F91"/>
    <w:rsid w:val="00D03FE9"/>
    <w:rsid w:val="00D06A45"/>
    <w:rsid w:val="00D11C6F"/>
    <w:rsid w:val="00D152AF"/>
    <w:rsid w:val="00D21A73"/>
    <w:rsid w:val="00D24766"/>
    <w:rsid w:val="00D46EA8"/>
    <w:rsid w:val="00D663FD"/>
    <w:rsid w:val="00DA3F89"/>
    <w:rsid w:val="00DB2A7C"/>
    <w:rsid w:val="00DB742E"/>
    <w:rsid w:val="00DE4424"/>
    <w:rsid w:val="00DE5ABB"/>
    <w:rsid w:val="00E00B4F"/>
    <w:rsid w:val="00E02265"/>
    <w:rsid w:val="00E068D9"/>
    <w:rsid w:val="00E14712"/>
    <w:rsid w:val="00E155CF"/>
    <w:rsid w:val="00E324F4"/>
    <w:rsid w:val="00E36E6D"/>
    <w:rsid w:val="00E40315"/>
    <w:rsid w:val="00E431E9"/>
    <w:rsid w:val="00E45209"/>
    <w:rsid w:val="00E459D7"/>
    <w:rsid w:val="00E50637"/>
    <w:rsid w:val="00E51C1F"/>
    <w:rsid w:val="00E521B3"/>
    <w:rsid w:val="00E61F2F"/>
    <w:rsid w:val="00E654CE"/>
    <w:rsid w:val="00E6557F"/>
    <w:rsid w:val="00E7171B"/>
    <w:rsid w:val="00E77489"/>
    <w:rsid w:val="00E81FAB"/>
    <w:rsid w:val="00E85177"/>
    <w:rsid w:val="00E865A0"/>
    <w:rsid w:val="00E94F1A"/>
    <w:rsid w:val="00EA2B26"/>
    <w:rsid w:val="00EA64B4"/>
    <w:rsid w:val="00EB204B"/>
    <w:rsid w:val="00EC6BB3"/>
    <w:rsid w:val="00ED47DA"/>
    <w:rsid w:val="00ED6300"/>
    <w:rsid w:val="00ED7F3E"/>
    <w:rsid w:val="00EE44BD"/>
    <w:rsid w:val="00EE7FD7"/>
    <w:rsid w:val="00EF3B8E"/>
    <w:rsid w:val="00EF4019"/>
    <w:rsid w:val="00F06E23"/>
    <w:rsid w:val="00F11496"/>
    <w:rsid w:val="00F301C6"/>
    <w:rsid w:val="00F35B41"/>
    <w:rsid w:val="00F3643E"/>
    <w:rsid w:val="00F36F74"/>
    <w:rsid w:val="00F37AAE"/>
    <w:rsid w:val="00F630FC"/>
    <w:rsid w:val="00F6573B"/>
    <w:rsid w:val="00F73A7A"/>
    <w:rsid w:val="00F75FBD"/>
    <w:rsid w:val="00F80F6D"/>
    <w:rsid w:val="00F81158"/>
    <w:rsid w:val="00F93787"/>
    <w:rsid w:val="00FB36B7"/>
    <w:rsid w:val="00FD7C65"/>
    <w:rsid w:val="00FE3A42"/>
    <w:rsid w:val="00FF2A52"/>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2530">
      <o:colormenu v:ext="edit" fillcolor="red" strokecolor="red"/>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pt-BR" w:eastAsia="pt-BR" w:bidi="ar-SA"/>
      </w:rPr>
    </w:rPrDefault>
    <w:pPrDefault/>
  </w:docDefaults>
  <w:latentStyles w:defLockedState="1" w:defUIPriority="0" w:defSemiHidden="0" w:defUnhideWhenUsed="0" w:defQFormat="0" w:count="267">
    <w:lsdException w:name="Normal" w:locked="0" w:qFormat="1"/>
    <w:lsdException w:name="heading 1" w:locked="0" w:qFormat="1"/>
    <w:lsdException w:name="heading 2" w:semiHidden="1" w:unhideWhenUsed="1" w:qFormat="1"/>
    <w:lsdException w:name="heading 3" w:locked="0" w:qFormat="1"/>
    <w:lsdException w:name="heading 4" w:locked="0" w:qFormat="1"/>
    <w:lsdException w:name="heading 5" w:semiHidden="1" w:unhideWhenUsed="1" w:qFormat="1"/>
    <w:lsdException w:name="heading 6" w:locked="0" w:qFormat="1"/>
    <w:lsdException w:name="heading 7" w:semiHidden="1" w:unhideWhenUsed="1" w:qFormat="1"/>
    <w:lsdException w:name="heading 8" w:semiHidden="1" w:unhideWhenUsed="1" w:qFormat="1"/>
    <w:lsdException w:name="heading 9" w:semiHidden="1" w:unhideWhenUsed="1" w:qFormat="1"/>
    <w:lsdException w:name="header" w:locked="0" w:uiPriority="99"/>
    <w:lsdException w:name="footer" w:locked="0"/>
    <w:lsdException w:name="caption" w:semiHidden="1" w:unhideWhenUsed="1" w:qFormat="1"/>
    <w:lsdException w:name="Title" w:locked="0" w:qFormat="1"/>
    <w:lsdException w:name="Default Paragraph Font" w:locked="0"/>
    <w:lsdException w:name="Body Text" w:locked="0"/>
    <w:lsdException w:name="Subtitle" w:qFormat="1"/>
    <w:lsdException w:name="Body Text 2" w:locked="0"/>
    <w:lsdException w:name="Body Text 3" w:locked="0"/>
    <w:lsdException w:name="Hyperlink" w:locked="0"/>
    <w:lsdException w:name="Strong" w:locked="0" w:uiPriority="22" w:qFormat="1"/>
    <w:lsdException w:name="Emphasis" w:qFormat="1"/>
    <w:lsdException w:name="Plain Text" w:locked="0" w:uiPriority="99"/>
    <w:lsdException w:name="HTML Top of Form" w:locked="0"/>
    <w:lsdException w:name="HTML Bottom of Form" w:locked="0"/>
    <w:lsdException w:name="Normal (Web)" w:uiPriority="99"/>
    <w:lsdException w:name="HTML Keyboard"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locked="0" w:uiPriority="34" w:qFormat="1"/>
    <w:lsdException w:name="Quote" w:uiPriority="29" w:qFormat="1"/>
    <w:lsdException w:name="Intense Quote" w:locked="0"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0"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D1050"/>
    <w:rPr>
      <w:sz w:val="24"/>
      <w:szCs w:val="24"/>
    </w:rPr>
  </w:style>
  <w:style w:type="paragraph" w:styleId="Ttulo1">
    <w:name w:val="heading 1"/>
    <w:basedOn w:val="Normal"/>
    <w:next w:val="Normal"/>
    <w:qFormat/>
    <w:locked/>
    <w:rsid w:val="00B1498C"/>
    <w:pPr>
      <w:keepNext/>
      <w:jc w:val="center"/>
      <w:outlineLvl w:val="0"/>
    </w:pPr>
    <w:rPr>
      <w:b/>
      <w:bCs/>
      <w:u w:val="single"/>
    </w:rPr>
  </w:style>
  <w:style w:type="paragraph" w:styleId="Ttulo3">
    <w:name w:val="heading 3"/>
    <w:basedOn w:val="Normal"/>
    <w:next w:val="Normal"/>
    <w:qFormat/>
    <w:locked/>
    <w:rsid w:val="00B1498C"/>
    <w:pPr>
      <w:keepNext/>
      <w:ind w:left="708" w:firstLine="708"/>
      <w:jc w:val="both"/>
      <w:outlineLvl w:val="2"/>
    </w:pPr>
    <w:rPr>
      <w:rFonts w:ascii="Univers" w:hAnsi="Univers" w:cs="Univers"/>
      <w:b/>
      <w:bCs/>
      <w:sz w:val="26"/>
      <w:szCs w:val="26"/>
    </w:rPr>
  </w:style>
  <w:style w:type="paragraph" w:styleId="Ttulo4">
    <w:name w:val="heading 4"/>
    <w:basedOn w:val="Normal"/>
    <w:next w:val="Normal"/>
    <w:qFormat/>
    <w:locked/>
    <w:rsid w:val="00B1498C"/>
    <w:pPr>
      <w:keepNext/>
      <w:ind w:left="708" w:firstLine="708"/>
      <w:jc w:val="both"/>
      <w:outlineLvl w:val="3"/>
    </w:pPr>
    <w:rPr>
      <w:b/>
      <w:bCs/>
      <w:sz w:val="28"/>
      <w:szCs w:val="28"/>
    </w:rPr>
  </w:style>
  <w:style w:type="paragraph" w:styleId="Ttulo6">
    <w:name w:val="heading 6"/>
    <w:basedOn w:val="Normal"/>
    <w:next w:val="Normal"/>
    <w:qFormat/>
    <w:locked/>
    <w:rsid w:val="00AF596E"/>
    <w:pPr>
      <w:spacing w:before="240" w:after="60"/>
      <w:outlineLvl w:val="5"/>
    </w:pPr>
    <w:rPr>
      <w:b/>
      <w:bCs/>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locked/>
    <w:rsid w:val="00B1498C"/>
    <w:pPr>
      <w:tabs>
        <w:tab w:val="center" w:pos="4419"/>
        <w:tab w:val="right" w:pos="8838"/>
      </w:tabs>
    </w:pPr>
  </w:style>
  <w:style w:type="paragraph" w:styleId="Rodap">
    <w:name w:val="footer"/>
    <w:basedOn w:val="Normal"/>
    <w:link w:val="RodapChar"/>
    <w:rsid w:val="00B1498C"/>
    <w:pPr>
      <w:tabs>
        <w:tab w:val="center" w:pos="4419"/>
        <w:tab w:val="right" w:pos="8838"/>
      </w:tabs>
    </w:pPr>
  </w:style>
  <w:style w:type="character" w:styleId="Hyperlink">
    <w:name w:val="Hyperlink"/>
    <w:locked/>
    <w:rsid w:val="007B68DF"/>
    <w:rPr>
      <w:rFonts w:cs="Times New Roman"/>
      <w:color w:val="0000FF"/>
      <w:u w:val="single"/>
    </w:rPr>
  </w:style>
  <w:style w:type="table" w:styleId="Tabelacomgrade">
    <w:name w:val="Table Grid"/>
    <w:basedOn w:val="Tabelanormal"/>
    <w:uiPriority w:val="39"/>
    <w:locked/>
    <w:rsid w:val="00945D7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rpodetexto">
    <w:name w:val="Body Text"/>
    <w:basedOn w:val="Normal"/>
    <w:rsid w:val="008609FE"/>
    <w:pPr>
      <w:spacing w:line="360" w:lineRule="auto"/>
      <w:jc w:val="both"/>
    </w:pPr>
  </w:style>
  <w:style w:type="paragraph" w:styleId="Corpodetexto2">
    <w:name w:val="Body Text 2"/>
    <w:basedOn w:val="Normal"/>
    <w:rsid w:val="008609FE"/>
    <w:pPr>
      <w:spacing w:line="360" w:lineRule="auto"/>
    </w:pPr>
    <w:rPr>
      <w:rFonts w:ascii="Mangal" w:hAnsi="Mangal"/>
      <w:sz w:val="22"/>
      <w:szCs w:val="22"/>
    </w:rPr>
  </w:style>
  <w:style w:type="paragraph" w:styleId="PargrafodaLista">
    <w:name w:val="List Paragraph"/>
    <w:basedOn w:val="Normal"/>
    <w:uiPriority w:val="34"/>
    <w:qFormat/>
    <w:locked/>
    <w:rsid w:val="0061572B"/>
    <w:pPr>
      <w:spacing w:before="240"/>
      <w:ind w:left="720"/>
      <w:contextualSpacing/>
    </w:pPr>
    <w:rPr>
      <w:rFonts w:ascii="Calibri" w:eastAsia="Calibri" w:hAnsi="Calibri"/>
      <w:sz w:val="22"/>
      <w:szCs w:val="22"/>
      <w:lang w:eastAsia="en-US"/>
    </w:rPr>
  </w:style>
  <w:style w:type="paragraph" w:styleId="CitaoIntensa">
    <w:name w:val="Intense Quote"/>
    <w:basedOn w:val="Normal"/>
    <w:next w:val="Normal"/>
    <w:link w:val="CitaoIntensaChar"/>
    <w:uiPriority w:val="30"/>
    <w:qFormat/>
    <w:locked/>
    <w:rsid w:val="0051095B"/>
    <w:pPr>
      <w:pBdr>
        <w:bottom w:val="single" w:sz="4" w:space="4" w:color="4F81BD"/>
      </w:pBdr>
      <w:spacing w:before="200" w:after="280"/>
      <w:ind w:left="936" w:right="936"/>
    </w:pPr>
    <w:rPr>
      <w:b/>
      <w:bCs/>
      <w:i/>
      <w:iCs/>
      <w:color w:val="4F81BD"/>
    </w:rPr>
  </w:style>
  <w:style w:type="character" w:customStyle="1" w:styleId="CitaoIntensaChar">
    <w:name w:val="Citação Intensa Char"/>
    <w:link w:val="CitaoIntensa"/>
    <w:uiPriority w:val="30"/>
    <w:rsid w:val="0051095B"/>
    <w:rPr>
      <w:b/>
      <w:bCs/>
      <w:i/>
      <w:iCs/>
      <w:color w:val="4F81BD"/>
      <w:sz w:val="24"/>
      <w:szCs w:val="24"/>
    </w:rPr>
  </w:style>
  <w:style w:type="character" w:styleId="nfaseSutil">
    <w:name w:val="Subtle Emphasis"/>
    <w:uiPriority w:val="19"/>
    <w:qFormat/>
    <w:locked/>
    <w:rsid w:val="0051095B"/>
    <w:rPr>
      <w:i/>
      <w:iCs/>
      <w:color w:val="808080"/>
    </w:rPr>
  </w:style>
  <w:style w:type="paragraph" w:styleId="Ttulo">
    <w:name w:val="Title"/>
    <w:basedOn w:val="Normal"/>
    <w:next w:val="Normal"/>
    <w:link w:val="TtuloChar"/>
    <w:qFormat/>
    <w:locked/>
    <w:rsid w:val="0051095B"/>
    <w:pPr>
      <w:spacing w:before="240" w:after="60"/>
      <w:jc w:val="center"/>
      <w:outlineLvl w:val="0"/>
    </w:pPr>
    <w:rPr>
      <w:rFonts w:ascii="Cambria" w:hAnsi="Cambria"/>
      <w:b/>
      <w:bCs/>
      <w:kern w:val="28"/>
      <w:sz w:val="32"/>
      <w:szCs w:val="32"/>
    </w:rPr>
  </w:style>
  <w:style w:type="character" w:customStyle="1" w:styleId="TtuloChar">
    <w:name w:val="Título Char"/>
    <w:link w:val="Ttulo"/>
    <w:rsid w:val="0051095B"/>
    <w:rPr>
      <w:rFonts w:ascii="Cambria" w:hAnsi="Cambria"/>
      <w:b/>
      <w:bCs/>
      <w:kern w:val="28"/>
      <w:sz w:val="32"/>
      <w:szCs w:val="32"/>
    </w:rPr>
  </w:style>
  <w:style w:type="paragraph" w:styleId="TextosemFormatao">
    <w:name w:val="Plain Text"/>
    <w:basedOn w:val="Normal"/>
    <w:link w:val="TextosemFormataoChar"/>
    <w:uiPriority w:val="99"/>
    <w:unhideWhenUsed/>
    <w:locked/>
    <w:rsid w:val="00E40315"/>
    <w:rPr>
      <w:rFonts w:ascii="Consolas" w:eastAsia="Calibri" w:hAnsi="Consolas" w:cs="Consolas"/>
      <w:sz w:val="21"/>
      <w:szCs w:val="21"/>
      <w:lang w:eastAsia="en-US"/>
    </w:rPr>
  </w:style>
  <w:style w:type="character" w:customStyle="1" w:styleId="TextosemFormataoChar">
    <w:name w:val="Texto sem Formatação Char"/>
    <w:link w:val="TextosemFormatao"/>
    <w:uiPriority w:val="99"/>
    <w:rsid w:val="00E40315"/>
    <w:rPr>
      <w:rFonts w:ascii="Consolas" w:eastAsia="Calibri" w:hAnsi="Consolas" w:cs="Consolas"/>
      <w:sz w:val="21"/>
      <w:szCs w:val="21"/>
      <w:lang w:eastAsia="en-US"/>
    </w:rPr>
  </w:style>
  <w:style w:type="character" w:styleId="Forte">
    <w:name w:val="Strong"/>
    <w:uiPriority w:val="22"/>
    <w:qFormat/>
    <w:locked/>
    <w:rsid w:val="00E40315"/>
    <w:rPr>
      <w:b/>
      <w:bCs/>
    </w:rPr>
  </w:style>
  <w:style w:type="character" w:customStyle="1" w:styleId="RodapChar">
    <w:name w:val="Rodapé Char"/>
    <w:link w:val="Rodap"/>
    <w:rsid w:val="00885F74"/>
    <w:rPr>
      <w:sz w:val="24"/>
      <w:szCs w:val="24"/>
    </w:rPr>
  </w:style>
  <w:style w:type="character" w:customStyle="1" w:styleId="CabealhoChar">
    <w:name w:val="Cabeçalho Char"/>
    <w:link w:val="Cabealho"/>
    <w:uiPriority w:val="99"/>
    <w:rsid w:val="006D50E6"/>
    <w:rPr>
      <w:sz w:val="24"/>
      <w:szCs w:val="24"/>
    </w:rPr>
  </w:style>
  <w:style w:type="paragraph" w:styleId="NormalWeb">
    <w:name w:val="Normal (Web)"/>
    <w:basedOn w:val="Normal"/>
    <w:uiPriority w:val="99"/>
    <w:unhideWhenUsed/>
    <w:locked/>
    <w:rsid w:val="007665E0"/>
    <w:pPr>
      <w:spacing w:before="100" w:beforeAutospacing="1" w:after="100" w:afterAutospacing="1"/>
    </w:pPr>
  </w:style>
  <w:style w:type="table" w:customStyle="1" w:styleId="PlainTable2">
    <w:name w:val="Plain Table 2"/>
    <w:basedOn w:val="Tabelanormal"/>
    <w:uiPriority w:val="42"/>
    <w:locked/>
    <w:rsid w:val="007665E0"/>
    <w:rPr>
      <w:rFonts w:asciiTheme="minorHAnsi" w:eastAsiaTheme="minorHAnsi" w:hAnsiTheme="minorHAnsi" w:cstheme="minorBidi"/>
      <w:sz w:val="22"/>
      <w:szCs w:val="22"/>
      <w:lang w:eastAsia="en-US"/>
    </w:r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extodenotaderodap">
    <w:name w:val="footnote text"/>
    <w:basedOn w:val="Normal"/>
    <w:link w:val="TextodenotaderodapChar"/>
    <w:locked/>
    <w:rsid w:val="007665E0"/>
    <w:rPr>
      <w:sz w:val="20"/>
      <w:szCs w:val="20"/>
    </w:rPr>
  </w:style>
  <w:style w:type="character" w:customStyle="1" w:styleId="TextodenotaderodapChar">
    <w:name w:val="Texto de nota de rodapé Char"/>
    <w:basedOn w:val="Fontepargpadro"/>
    <w:link w:val="Textodenotaderodap"/>
    <w:rsid w:val="007665E0"/>
  </w:style>
  <w:style w:type="character" w:styleId="Refdenotaderodap">
    <w:name w:val="footnote reference"/>
    <w:basedOn w:val="Fontepargpadro"/>
    <w:locked/>
    <w:rsid w:val="007665E0"/>
    <w:rPr>
      <w:vertAlign w:val="superscript"/>
    </w:rPr>
  </w:style>
  <w:style w:type="character" w:styleId="Refdecomentrio">
    <w:name w:val="annotation reference"/>
    <w:basedOn w:val="Fontepargpadro"/>
    <w:locked/>
    <w:rsid w:val="00143D21"/>
    <w:rPr>
      <w:sz w:val="16"/>
      <w:szCs w:val="16"/>
    </w:rPr>
  </w:style>
  <w:style w:type="paragraph" w:styleId="Textodecomentrio">
    <w:name w:val="annotation text"/>
    <w:basedOn w:val="Normal"/>
    <w:link w:val="TextodecomentrioChar"/>
    <w:locked/>
    <w:rsid w:val="00143D21"/>
    <w:rPr>
      <w:sz w:val="20"/>
      <w:szCs w:val="20"/>
    </w:rPr>
  </w:style>
  <w:style w:type="character" w:customStyle="1" w:styleId="TextodecomentrioChar">
    <w:name w:val="Texto de comentário Char"/>
    <w:basedOn w:val="Fontepargpadro"/>
    <w:link w:val="Textodecomentrio"/>
    <w:rsid w:val="00143D21"/>
  </w:style>
  <w:style w:type="paragraph" w:styleId="Textodebalo">
    <w:name w:val="Balloon Text"/>
    <w:basedOn w:val="Normal"/>
    <w:link w:val="TextodebaloChar"/>
    <w:semiHidden/>
    <w:unhideWhenUsed/>
    <w:locked/>
    <w:rsid w:val="00143D21"/>
    <w:rPr>
      <w:rFonts w:ascii="Segoe UI" w:hAnsi="Segoe UI" w:cs="Segoe UI"/>
      <w:sz w:val="18"/>
      <w:szCs w:val="18"/>
    </w:rPr>
  </w:style>
  <w:style w:type="character" w:customStyle="1" w:styleId="TextodebaloChar">
    <w:name w:val="Texto de balão Char"/>
    <w:basedOn w:val="Fontepargpadro"/>
    <w:link w:val="Textodebalo"/>
    <w:semiHidden/>
    <w:rsid w:val="00143D21"/>
    <w:rPr>
      <w:rFonts w:ascii="Segoe UI" w:hAnsi="Segoe UI" w:cs="Segoe UI"/>
      <w:sz w:val="18"/>
      <w:szCs w:val="18"/>
    </w:rPr>
  </w:style>
  <w:style w:type="paragraph" w:customStyle="1" w:styleId="paragraph">
    <w:name w:val="paragraph"/>
    <w:basedOn w:val="Normal"/>
    <w:rsid w:val="005E0802"/>
    <w:pPr>
      <w:spacing w:before="100" w:beforeAutospacing="1" w:after="100" w:afterAutospacing="1"/>
    </w:pPr>
  </w:style>
  <w:style w:type="character" w:customStyle="1" w:styleId="normaltextrun">
    <w:name w:val="normaltextrun"/>
    <w:basedOn w:val="Fontepargpadro"/>
    <w:rsid w:val="005E0802"/>
  </w:style>
  <w:style w:type="character" w:customStyle="1" w:styleId="eop">
    <w:name w:val="eop"/>
    <w:basedOn w:val="Fontepargpadro"/>
    <w:rsid w:val="005E0802"/>
  </w:style>
  <w:style w:type="character" w:customStyle="1" w:styleId="tabchar">
    <w:name w:val="tabchar"/>
    <w:basedOn w:val="Fontepargpadro"/>
    <w:rsid w:val="008574C6"/>
  </w:style>
</w:styles>
</file>

<file path=word/webSettings.xml><?xml version="1.0" encoding="utf-8"?>
<w:webSettings xmlns:r="http://schemas.openxmlformats.org/officeDocument/2006/relationships" xmlns:w="http://schemas.openxmlformats.org/wordprocessingml/2006/main">
  <w:divs>
    <w:div w:id="110057209">
      <w:bodyDiv w:val="1"/>
      <w:marLeft w:val="0"/>
      <w:marRight w:val="0"/>
      <w:marTop w:val="0"/>
      <w:marBottom w:val="0"/>
      <w:divBdr>
        <w:top w:val="none" w:sz="0" w:space="0" w:color="auto"/>
        <w:left w:val="none" w:sz="0" w:space="0" w:color="auto"/>
        <w:bottom w:val="none" w:sz="0" w:space="0" w:color="auto"/>
        <w:right w:val="none" w:sz="0" w:space="0" w:color="auto"/>
      </w:divBdr>
      <w:divsChild>
        <w:div w:id="16737321">
          <w:marLeft w:val="0"/>
          <w:marRight w:val="0"/>
          <w:marTop w:val="0"/>
          <w:marBottom w:val="0"/>
          <w:divBdr>
            <w:top w:val="none" w:sz="0" w:space="0" w:color="auto"/>
            <w:left w:val="none" w:sz="0" w:space="0" w:color="auto"/>
            <w:bottom w:val="none" w:sz="0" w:space="0" w:color="auto"/>
            <w:right w:val="none" w:sz="0" w:space="0" w:color="auto"/>
          </w:divBdr>
        </w:div>
        <w:div w:id="391657878">
          <w:marLeft w:val="0"/>
          <w:marRight w:val="0"/>
          <w:marTop w:val="0"/>
          <w:marBottom w:val="0"/>
          <w:divBdr>
            <w:top w:val="none" w:sz="0" w:space="0" w:color="auto"/>
            <w:left w:val="none" w:sz="0" w:space="0" w:color="auto"/>
            <w:bottom w:val="none" w:sz="0" w:space="0" w:color="auto"/>
            <w:right w:val="none" w:sz="0" w:space="0" w:color="auto"/>
          </w:divBdr>
        </w:div>
        <w:div w:id="459499203">
          <w:marLeft w:val="0"/>
          <w:marRight w:val="0"/>
          <w:marTop w:val="0"/>
          <w:marBottom w:val="0"/>
          <w:divBdr>
            <w:top w:val="none" w:sz="0" w:space="0" w:color="auto"/>
            <w:left w:val="none" w:sz="0" w:space="0" w:color="auto"/>
            <w:bottom w:val="none" w:sz="0" w:space="0" w:color="auto"/>
            <w:right w:val="none" w:sz="0" w:space="0" w:color="auto"/>
          </w:divBdr>
        </w:div>
        <w:div w:id="709576795">
          <w:marLeft w:val="0"/>
          <w:marRight w:val="0"/>
          <w:marTop w:val="0"/>
          <w:marBottom w:val="0"/>
          <w:divBdr>
            <w:top w:val="none" w:sz="0" w:space="0" w:color="auto"/>
            <w:left w:val="none" w:sz="0" w:space="0" w:color="auto"/>
            <w:bottom w:val="none" w:sz="0" w:space="0" w:color="auto"/>
            <w:right w:val="none" w:sz="0" w:space="0" w:color="auto"/>
          </w:divBdr>
        </w:div>
        <w:div w:id="736515696">
          <w:marLeft w:val="0"/>
          <w:marRight w:val="0"/>
          <w:marTop w:val="0"/>
          <w:marBottom w:val="0"/>
          <w:divBdr>
            <w:top w:val="none" w:sz="0" w:space="0" w:color="auto"/>
            <w:left w:val="none" w:sz="0" w:space="0" w:color="auto"/>
            <w:bottom w:val="none" w:sz="0" w:space="0" w:color="auto"/>
            <w:right w:val="none" w:sz="0" w:space="0" w:color="auto"/>
          </w:divBdr>
        </w:div>
        <w:div w:id="802430535">
          <w:marLeft w:val="0"/>
          <w:marRight w:val="0"/>
          <w:marTop w:val="0"/>
          <w:marBottom w:val="0"/>
          <w:divBdr>
            <w:top w:val="none" w:sz="0" w:space="0" w:color="auto"/>
            <w:left w:val="none" w:sz="0" w:space="0" w:color="auto"/>
            <w:bottom w:val="none" w:sz="0" w:space="0" w:color="auto"/>
            <w:right w:val="none" w:sz="0" w:space="0" w:color="auto"/>
          </w:divBdr>
        </w:div>
        <w:div w:id="925261680">
          <w:marLeft w:val="0"/>
          <w:marRight w:val="0"/>
          <w:marTop w:val="0"/>
          <w:marBottom w:val="0"/>
          <w:divBdr>
            <w:top w:val="none" w:sz="0" w:space="0" w:color="auto"/>
            <w:left w:val="none" w:sz="0" w:space="0" w:color="auto"/>
            <w:bottom w:val="none" w:sz="0" w:space="0" w:color="auto"/>
            <w:right w:val="none" w:sz="0" w:space="0" w:color="auto"/>
          </w:divBdr>
        </w:div>
        <w:div w:id="961883791">
          <w:marLeft w:val="0"/>
          <w:marRight w:val="0"/>
          <w:marTop w:val="0"/>
          <w:marBottom w:val="0"/>
          <w:divBdr>
            <w:top w:val="none" w:sz="0" w:space="0" w:color="auto"/>
            <w:left w:val="none" w:sz="0" w:space="0" w:color="auto"/>
            <w:bottom w:val="none" w:sz="0" w:space="0" w:color="auto"/>
            <w:right w:val="none" w:sz="0" w:space="0" w:color="auto"/>
          </w:divBdr>
        </w:div>
        <w:div w:id="1319966115">
          <w:marLeft w:val="0"/>
          <w:marRight w:val="0"/>
          <w:marTop w:val="0"/>
          <w:marBottom w:val="0"/>
          <w:divBdr>
            <w:top w:val="none" w:sz="0" w:space="0" w:color="auto"/>
            <w:left w:val="none" w:sz="0" w:space="0" w:color="auto"/>
            <w:bottom w:val="none" w:sz="0" w:space="0" w:color="auto"/>
            <w:right w:val="none" w:sz="0" w:space="0" w:color="auto"/>
          </w:divBdr>
        </w:div>
        <w:div w:id="1351712586">
          <w:marLeft w:val="0"/>
          <w:marRight w:val="0"/>
          <w:marTop w:val="0"/>
          <w:marBottom w:val="0"/>
          <w:divBdr>
            <w:top w:val="none" w:sz="0" w:space="0" w:color="auto"/>
            <w:left w:val="none" w:sz="0" w:space="0" w:color="auto"/>
            <w:bottom w:val="none" w:sz="0" w:space="0" w:color="auto"/>
            <w:right w:val="none" w:sz="0" w:space="0" w:color="auto"/>
          </w:divBdr>
        </w:div>
        <w:div w:id="1510215818">
          <w:marLeft w:val="0"/>
          <w:marRight w:val="0"/>
          <w:marTop w:val="0"/>
          <w:marBottom w:val="0"/>
          <w:divBdr>
            <w:top w:val="none" w:sz="0" w:space="0" w:color="auto"/>
            <w:left w:val="none" w:sz="0" w:space="0" w:color="auto"/>
            <w:bottom w:val="none" w:sz="0" w:space="0" w:color="auto"/>
            <w:right w:val="none" w:sz="0" w:space="0" w:color="auto"/>
          </w:divBdr>
        </w:div>
        <w:div w:id="1613975837">
          <w:marLeft w:val="0"/>
          <w:marRight w:val="0"/>
          <w:marTop w:val="0"/>
          <w:marBottom w:val="0"/>
          <w:divBdr>
            <w:top w:val="none" w:sz="0" w:space="0" w:color="auto"/>
            <w:left w:val="none" w:sz="0" w:space="0" w:color="auto"/>
            <w:bottom w:val="none" w:sz="0" w:space="0" w:color="auto"/>
            <w:right w:val="none" w:sz="0" w:space="0" w:color="auto"/>
          </w:divBdr>
        </w:div>
        <w:div w:id="1640958065">
          <w:marLeft w:val="0"/>
          <w:marRight w:val="0"/>
          <w:marTop w:val="0"/>
          <w:marBottom w:val="0"/>
          <w:divBdr>
            <w:top w:val="none" w:sz="0" w:space="0" w:color="auto"/>
            <w:left w:val="none" w:sz="0" w:space="0" w:color="auto"/>
            <w:bottom w:val="none" w:sz="0" w:space="0" w:color="auto"/>
            <w:right w:val="none" w:sz="0" w:space="0" w:color="auto"/>
          </w:divBdr>
        </w:div>
        <w:div w:id="1694500911">
          <w:marLeft w:val="0"/>
          <w:marRight w:val="0"/>
          <w:marTop w:val="0"/>
          <w:marBottom w:val="0"/>
          <w:divBdr>
            <w:top w:val="none" w:sz="0" w:space="0" w:color="auto"/>
            <w:left w:val="none" w:sz="0" w:space="0" w:color="auto"/>
            <w:bottom w:val="none" w:sz="0" w:space="0" w:color="auto"/>
            <w:right w:val="none" w:sz="0" w:space="0" w:color="auto"/>
          </w:divBdr>
        </w:div>
        <w:div w:id="1981300517">
          <w:marLeft w:val="0"/>
          <w:marRight w:val="0"/>
          <w:marTop w:val="0"/>
          <w:marBottom w:val="0"/>
          <w:divBdr>
            <w:top w:val="none" w:sz="0" w:space="0" w:color="auto"/>
            <w:left w:val="none" w:sz="0" w:space="0" w:color="auto"/>
            <w:bottom w:val="none" w:sz="0" w:space="0" w:color="auto"/>
            <w:right w:val="none" w:sz="0" w:space="0" w:color="auto"/>
          </w:divBdr>
        </w:div>
      </w:divsChild>
    </w:div>
    <w:div w:id="136725405">
      <w:bodyDiv w:val="1"/>
      <w:marLeft w:val="0"/>
      <w:marRight w:val="0"/>
      <w:marTop w:val="0"/>
      <w:marBottom w:val="0"/>
      <w:divBdr>
        <w:top w:val="none" w:sz="0" w:space="0" w:color="auto"/>
        <w:left w:val="none" w:sz="0" w:space="0" w:color="auto"/>
        <w:bottom w:val="none" w:sz="0" w:space="0" w:color="auto"/>
        <w:right w:val="none" w:sz="0" w:space="0" w:color="auto"/>
      </w:divBdr>
      <w:divsChild>
        <w:div w:id="1643919718">
          <w:marLeft w:val="0"/>
          <w:marRight w:val="0"/>
          <w:marTop w:val="0"/>
          <w:marBottom w:val="0"/>
          <w:divBdr>
            <w:top w:val="none" w:sz="0" w:space="0" w:color="auto"/>
            <w:left w:val="none" w:sz="0" w:space="0" w:color="auto"/>
            <w:bottom w:val="none" w:sz="0" w:space="0" w:color="auto"/>
            <w:right w:val="none" w:sz="0" w:space="0" w:color="auto"/>
          </w:divBdr>
        </w:div>
        <w:div w:id="155655924">
          <w:marLeft w:val="0"/>
          <w:marRight w:val="0"/>
          <w:marTop w:val="0"/>
          <w:marBottom w:val="0"/>
          <w:divBdr>
            <w:top w:val="none" w:sz="0" w:space="0" w:color="auto"/>
            <w:left w:val="none" w:sz="0" w:space="0" w:color="auto"/>
            <w:bottom w:val="none" w:sz="0" w:space="0" w:color="auto"/>
            <w:right w:val="none" w:sz="0" w:space="0" w:color="auto"/>
          </w:divBdr>
        </w:div>
      </w:divsChild>
    </w:div>
    <w:div w:id="255015989">
      <w:bodyDiv w:val="1"/>
      <w:marLeft w:val="0"/>
      <w:marRight w:val="0"/>
      <w:marTop w:val="0"/>
      <w:marBottom w:val="0"/>
      <w:divBdr>
        <w:top w:val="none" w:sz="0" w:space="0" w:color="auto"/>
        <w:left w:val="none" w:sz="0" w:space="0" w:color="auto"/>
        <w:bottom w:val="none" w:sz="0" w:space="0" w:color="auto"/>
        <w:right w:val="none" w:sz="0" w:space="0" w:color="auto"/>
      </w:divBdr>
    </w:div>
    <w:div w:id="369114366">
      <w:bodyDiv w:val="1"/>
      <w:marLeft w:val="0"/>
      <w:marRight w:val="0"/>
      <w:marTop w:val="0"/>
      <w:marBottom w:val="0"/>
      <w:divBdr>
        <w:top w:val="none" w:sz="0" w:space="0" w:color="auto"/>
        <w:left w:val="none" w:sz="0" w:space="0" w:color="auto"/>
        <w:bottom w:val="none" w:sz="0" w:space="0" w:color="auto"/>
        <w:right w:val="none" w:sz="0" w:space="0" w:color="auto"/>
      </w:divBdr>
      <w:divsChild>
        <w:div w:id="1159928499">
          <w:marLeft w:val="0"/>
          <w:marRight w:val="0"/>
          <w:marTop w:val="0"/>
          <w:marBottom w:val="0"/>
          <w:divBdr>
            <w:top w:val="none" w:sz="0" w:space="0" w:color="auto"/>
            <w:left w:val="none" w:sz="0" w:space="0" w:color="auto"/>
            <w:bottom w:val="none" w:sz="0" w:space="0" w:color="auto"/>
            <w:right w:val="none" w:sz="0" w:space="0" w:color="auto"/>
          </w:divBdr>
        </w:div>
        <w:div w:id="1312324327">
          <w:marLeft w:val="0"/>
          <w:marRight w:val="0"/>
          <w:marTop w:val="0"/>
          <w:marBottom w:val="0"/>
          <w:divBdr>
            <w:top w:val="none" w:sz="0" w:space="0" w:color="auto"/>
            <w:left w:val="none" w:sz="0" w:space="0" w:color="auto"/>
            <w:bottom w:val="none" w:sz="0" w:space="0" w:color="auto"/>
            <w:right w:val="none" w:sz="0" w:space="0" w:color="auto"/>
          </w:divBdr>
        </w:div>
        <w:div w:id="216819879">
          <w:marLeft w:val="0"/>
          <w:marRight w:val="0"/>
          <w:marTop w:val="0"/>
          <w:marBottom w:val="0"/>
          <w:divBdr>
            <w:top w:val="none" w:sz="0" w:space="0" w:color="auto"/>
            <w:left w:val="none" w:sz="0" w:space="0" w:color="auto"/>
            <w:bottom w:val="none" w:sz="0" w:space="0" w:color="auto"/>
            <w:right w:val="none" w:sz="0" w:space="0" w:color="auto"/>
          </w:divBdr>
        </w:div>
        <w:div w:id="1996908161">
          <w:marLeft w:val="0"/>
          <w:marRight w:val="0"/>
          <w:marTop w:val="0"/>
          <w:marBottom w:val="0"/>
          <w:divBdr>
            <w:top w:val="none" w:sz="0" w:space="0" w:color="auto"/>
            <w:left w:val="none" w:sz="0" w:space="0" w:color="auto"/>
            <w:bottom w:val="none" w:sz="0" w:space="0" w:color="auto"/>
            <w:right w:val="none" w:sz="0" w:space="0" w:color="auto"/>
          </w:divBdr>
        </w:div>
        <w:div w:id="26689117">
          <w:marLeft w:val="0"/>
          <w:marRight w:val="0"/>
          <w:marTop w:val="0"/>
          <w:marBottom w:val="0"/>
          <w:divBdr>
            <w:top w:val="none" w:sz="0" w:space="0" w:color="auto"/>
            <w:left w:val="none" w:sz="0" w:space="0" w:color="auto"/>
            <w:bottom w:val="none" w:sz="0" w:space="0" w:color="auto"/>
            <w:right w:val="none" w:sz="0" w:space="0" w:color="auto"/>
          </w:divBdr>
        </w:div>
        <w:div w:id="2118477880">
          <w:marLeft w:val="0"/>
          <w:marRight w:val="0"/>
          <w:marTop w:val="0"/>
          <w:marBottom w:val="0"/>
          <w:divBdr>
            <w:top w:val="none" w:sz="0" w:space="0" w:color="auto"/>
            <w:left w:val="none" w:sz="0" w:space="0" w:color="auto"/>
            <w:bottom w:val="none" w:sz="0" w:space="0" w:color="auto"/>
            <w:right w:val="none" w:sz="0" w:space="0" w:color="auto"/>
          </w:divBdr>
        </w:div>
        <w:div w:id="1615557927">
          <w:marLeft w:val="0"/>
          <w:marRight w:val="0"/>
          <w:marTop w:val="0"/>
          <w:marBottom w:val="0"/>
          <w:divBdr>
            <w:top w:val="none" w:sz="0" w:space="0" w:color="auto"/>
            <w:left w:val="none" w:sz="0" w:space="0" w:color="auto"/>
            <w:bottom w:val="none" w:sz="0" w:space="0" w:color="auto"/>
            <w:right w:val="none" w:sz="0" w:space="0" w:color="auto"/>
          </w:divBdr>
        </w:div>
      </w:divsChild>
    </w:div>
    <w:div w:id="373697874">
      <w:bodyDiv w:val="1"/>
      <w:marLeft w:val="0"/>
      <w:marRight w:val="0"/>
      <w:marTop w:val="0"/>
      <w:marBottom w:val="0"/>
      <w:divBdr>
        <w:top w:val="none" w:sz="0" w:space="0" w:color="auto"/>
        <w:left w:val="none" w:sz="0" w:space="0" w:color="auto"/>
        <w:bottom w:val="none" w:sz="0" w:space="0" w:color="auto"/>
        <w:right w:val="none" w:sz="0" w:space="0" w:color="auto"/>
      </w:divBdr>
      <w:divsChild>
        <w:div w:id="136999427">
          <w:marLeft w:val="0"/>
          <w:marRight w:val="0"/>
          <w:marTop w:val="0"/>
          <w:marBottom w:val="0"/>
          <w:divBdr>
            <w:top w:val="none" w:sz="0" w:space="0" w:color="auto"/>
            <w:left w:val="none" w:sz="0" w:space="0" w:color="auto"/>
            <w:bottom w:val="none" w:sz="0" w:space="0" w:color="auto"/>
            <w:right w:val="none" w:sz="0" w:space="0" w:color="auto"/>
          </w:divBdr>
        </w:div>
        <w:div w:id="249390614">
          <w:marLeft w:val="0"/>
          <w:marRight w:val="0"/>
          <w:marTop w:val="0"/>
          <w:marBottom w:val="0"/>
          <w:divBdr>
            <w:top w:val="none" w:sz="0" w:space="0" w:color="auto"/>
            <w:left w:val="none" w:sz="0" w:space="0" w:color="auto"/>
            <w:bottom w:val="none" w:sz="0" w:space="0" w:color="auto"/>
            <w:right w:val="none" w:sz="0" w:space="0" w:color="auto"/>
          </w:divBdr>
        </w:div>
        <w:div w:id="356856566">
          <w:marLeft w:val="0"/>
          <w:marRight w:val="0"/>
          <w:marTop w:val="0"/>
          <w:marBottom w:val="0"/>
          <w:divBdr>
            <w:top w:val="none" w:sz="0" w:space="0" w:color="auto"/>
            <w:left w:val="none" w:sz="0" w:space="0" w:color="auto"/>
            <w:bottom w:val="none" w:sz="0" w:space="0" w:color="auto"/>
            <w:right w:val="none" w:sz="0" w:space="0" w:color="auto"/>
          </w:divBdr>
        </w:div>
        <w:div w:id="777918880">
          <w:marLeft w:val="0"/>
          <w:marRight w:val="0"/>
          <w:marTop w:val="0"/>
          <w:marBottom w:val="0"/>
          <w:divBdr>
            <w:top w:val="none" w:sz="0" w:space="0" w:color="auto"/>
            <w:left w:val="none" w:sz="0" w:space="0" w:color="auto"/>
            <w:bottom w:val="none" w:sz="0" w:space="0" w:color="auto"/>
            <w:right w:val="none" w:sz="0" w:space="0" w:color="auto"/>
          </w:divBdr>
        </w:div>
        <w:div w:id="2099710481">
          <w:marLeft w:val="0"/>
          <w:marRight w:val="0"/>
          <w:marTop w:val="0"/>
          <w:marBottom w:val="0"/>
          <w:divBdr>
            <w:top w:val="none" w:sz="0" w:space="0" w:color="auto"/>
            <w:left w:val="none" w:sz="0" w:space="0" w:color="auto"/>
            <w:bottom w:val="none" w:sz="0" w:space="0" w:color="auto"/>
            <w:right w:val="none" w:sz="0" w:space="0" w:color="auto"/>
          </w:divBdr>
        </w:div>
      </w:divsChild>
    </w:div>
    <w:div w:id="817381973">
      <w:bodyDiv w:val="1"/>
      <w:marLeft w:val="0"/>
      <w:marRight w:val="0"/>
      <w:marTop w:val="0"/>
      <w:marBottom w:val="0"/>
      <w:divBdr>
        <w:top w:val="none" w:sz="0" w:space="0" w:color="auto"/>
        <w:left w:val="none" w:sz="0" w:space="0" w:color="auto"/>
        <w:bottom w:val="none" w:sz="0" w:space="0" w:color="auto"/>
        <w:right w:val="none" w:sz="0" w:space="0" w:color="auto"/>
      </w:divBdr>
      <w:divsChild>
        <w:div w:id="229996688">
          <w:marLeft w:val="0"/>
          <w:marRight w:val="0"/>
          <w:marTop w:val="0"/>
          <w:marBottom w:val="0"/>
          <w:divBdr>
            <w:top w:val="none" w:sz="0" w:space="0" w:color="auto"/>
            <w:left w:val="none" w:sz="0" w:space="0" w:color="auto"/>
            <w:bottom w:val="none" w:sz="0" w:space="0" w:color="auto"/>
            <w:right w:val="none" w:sz="0" w:space="0" w:color="auto"/>
          </w:divBdr>
        </w:div>
        <w:div w:id="1033730718">
          <w:marLeft w:val="0"/>
          <w:marRight w:val="0"/>
          <w:marTop w:val="0"/>
          <w:marBottom w:val="0"/>
          <w:divBdr>
            <w:top w:val="none" w:sz="0" w:space="0" w:color="auto"/>
            <w:left w:val="none" w:sz="0" w:space="0" w:color="auto"/>
            <w:bottom w:val="none" w:sz="0" w:space="0" w:color="auto"/>
            <w:right w:val="none" w:sz="0" w:space="0" w:color="auto"/>
          </w:divBdr>
        </w:div>
        <w:div w:id="1379206752">
          <w:marLeft w:val="0"/>
          <w:marRight w:val="0"/>
          <w:marTop w:val="0"/>
          <w:marBottom w:val="0"/>
          <w:divBdr>
            <w:top w:val="none" w:sz="0" w:space="0" w:color="auto"/>
            <w:left w:val="none" w:sz="0" w:space="0" w:color="auto"/>
            <w:bottom w:val="none" w:sz="0" w:space="0" w:color="auto"/>
            <w:right w:val="none" w:sz="0" w:space="0" w:color="auto"/>
          </w:divBdr>
        </w:div>
        <w:div w:id="1465388755">
          <w:marLeft w:val="0"/>
          <w:marRight w:val="0"/>
          <w:marTop w:val="0"/>
          <w:marBottom w:val="0"/>
          <w:divBdr>
            <w:top w:val="none" w:sz="0" w:space="0" w:color="auto"/>
            <w:left w:val="none" w:sz="0" w:space="0" w:color="auto"/>
            <w:bottom w:val="none" w:sz="0" w:space="0" w:color="auto"/>
            <w:right w:val="none" w:sz="0" w:space="0" w:color="auto"/>
          </w:divBdr>
        </w:div>
        <w:div w:id="1566335405">
          <w:marLeft w:val="0"/>
          <w:marRight w:val="0"/>
          <w:marTop w:val="0"/>
          <w:marBottom w:val="0"/>
          <w:divBdr>
            <w:top w:val="none" w:sz="0" w:space="0" w:color="auto"/>
            <w:left w:val="none" w:sz="0" w:space="0" w:color="auto"/>
            <w:bottom w:val="none" w:sz="0" w:space="0" w:color="auto"/>
            <w:right w:val="none" w:sz="0" w:space="0" w:color="auto"/>
          </w:divBdr>
        </w:div>
      </w:divsChild>
    </w:div>
    <w:div w:id="1142187218">
      <w:bodyDiv w:val="1"/>
      <w:marLeft w:val="0"/>
      <w:marRight w:val="0"/>
      <w:marTop w:val="0"/>
      <w:marBottom w:val="0"/>
      <w:divBdr>
        <w:top w:val="none" w:sz="0" w:space="0" w:color="auto"/>
        <w:left w:val="none" w:sz="0" w:space="0" w:color="auto"/>
        <w:bottom w:val="none" w:sz="0" w:space="0" w:color="auto"/>
        <w:right w:val="none" w:sz="0" w:space="0" w:color="auto"/>
      </w:divBdr>
      <w:divsChild>
        <w:div w:id="1525245269">
          <w:marLeft w:val="0"/>
          <w:marRight w:val="0"/>
          <w:marTop w:val="0"/>
          <w:marBottom w:val="0"/>
          <w:divBdr>
            <w:top w:val="none" w:sz="0" w:space="0" w:color="auto"/>
            <w:left w:val="none" w:sz="0" w:space="0" w:color="auto"/>
            <w:bottom w:val="none" w:sz="0" w:space="0" w:color="auto"/>
            <w:right w:val="none" w:sz="0" w:space="0" w:color="auto"/>
          </w:divBdr>
        </w:div>
        <w:div w:id="288367172">
          <w:marLeft w:val="0"/>
          <w:marRight w:val="0"/>
          <w:marTop w:val="0"/>
          <w:marBottom w:val="0"/>
          <w:divBdr>
            <w:top w:val="none" w:sz="0" w:space="0" w:color="auto"/>
            <w:left w:val="none" w:sz="0" w:space="0" w:color="auto"/>
            <w:bottom w:val="none" w:sz="0" w:space="0" w:color="auto"/>
            <w:right w:val="none" w:sz="0" w:space="0" w:color="auto"/>
          </w:divBdr>
        </w:div>
        <w:div w:id="488059325">
          <w:marLeft w:val="0"/>
          <w:marRight w:val="0"/>
          <w:marTop w:val="0"/>
          <w:marBottom w:val="0"/>
          <w:divBdr>
            <w:top w:val="none" w:sz="0" w:space="0" w:color="auto"/>
            <w:left w:val="none" w:sz="0" w:space="0" w:color="auto"/>
            <w:bottom w:val="none" w:sz="0" w:space="0" w:color="auto"/>
            <w:right w:val="none" w:sz="0" w:space="0" w:color="auto"/>
          </w:divBdr>
        </w:div>
        <w:div w:id="1075587148">
          <w:marLeft w:val="0"/>
          <w:marRight w:val="0"/>
          <w:marTop w:val="0"/>
          <w:marBottom w:val="0"/>
          <w:divBdr>
            <w:top w:val="none" w:sz="0" w:space="0" w:color="auto"/>
            <w:left w:val="none" w:sz="0" w:space="0" w:color="auto"/>
            <w:bottom w:val="none" w:sz="0" w:space="0" w:color="auto"/>
            <w:right w:val="none" w:sz="0" w:space="0" w:color="auto"/>
          </w:divBdr>
        </w:div>
        <w:div w:id="1821077550">
          <w:marLeft w:val="0"/>
          <w:marRight w:val="0"/>
          <w:marTop w:val="0"/>
          <w:marBottom w:val="0"/>
          <w:divBdr>
            <w:top w:val="none" w:sz="0" w:space="0" w:color="auto"/>
            <w:left w:val="none" w:sz="0" w:space="0" w:color="auto"/>
            <w:bottom w:val="none" w:sz="0" w:space="0" w:color="auto"/>
            <w:right w:val="none" w:sz="0" w:space="0" w:color="auto"/>
          </w:divBdr>
        </w:div>
      </w:divsChild>
    </w:div>
    <w:div w:id="1459105998">
      <w:bodyDiv w:val="1"/>
      <w:marLeft w:val="0"/>
      <w:marRight w:val="0"/>
      <w:marTop w:val="0"/>
      <w:marBottom w:val="0"/>
      <w:divBdr>
        <w:top w:val="none" w:sz="0" w:space="0" w:color="auto"/>
        <w:left w:val="none" w:sz="0" w:space="0" w:color="auto"/>
        <w:bottom w:val="none" w:sz="0" w:space="0" w:color="auto"/>
        <w:right w:val="none" w:sz="0" w:space="0" w:color="auto"/>
      </w:divBdr>
      <w:divsChild>
        <w:div w:id="204754025">
          <w:marLeft w:val="0"/>
          <w:marRight w:val="0"/>
          <w:marTop w:val="0"/>
          <w:marBottom w:val="0"/>
          <w:divBdr>
            <w:top w:val="none" w:sz="0" w:space="0" w:color="auto"/>
            <w:left w:val="none" w:sz="0" w:space="0" w:color="auto"/>
            <w:bottom w:val="none" w:sz="0" w:space="0" w:color="auto"/>
            <w:right w:val="none" w:sz="0" w:space="0" w:color="auto"/>
          </w:divBdr>
        </w:div>
        <w:div w:id="357631510">
          <w:marLeft w:val="0"/>
          <w:marRight w:val="0"/>
          <w:marTop w:val="0"/>
          <w:marBottom w:val="0"/>
          <w:divBdr>
            <w:top w:val="none" w:sz="0" w:space="0" w:color="auto"/>
            <w:left w:val="none" w:sz="0" w:space="0" w:color="auto"/>
            <w:bottom w:val="none" w:sz="0" w:space="0" w:color="auto"/>
            <w:right w:val="none" w:sz="0" w:space="0" w:color="auto"/>
          </w:divBdr>
        </w:div>
        <w:div w:id="414787715">
          <w:marLeft w:val="0"/>
          <w:marRight w:val="0"/>
          <w:marTop w:val="0"/>
          <w:marBottom w:val="0"/>
          <w:divBdr>
            <w:top w:val="none" w:sz="0" w:space="0" w:color="auto"/>
            <w:left w:val="none" w:sz="0" w:space="0" w:color="auto"/>
            <w:bottom w:val="none" w:sz="0" w:space="0" w:color="auto"/>
            <w:right w:val="none" w:sz="0" w:space="0" w:color="auto"/>
          </w:divBdr>
        </w:div>
        <w:div w:id="541753027">
          <w:marLeft w:val="0"/>
          <w:marRight w:val="0"/>
          <w:marTop w:val="0"/>
          <w:marBottom w:val="0"/>
          <w:divBdr>
            <w:top w:val="none" w:sz="0" w:space="0" w:color="auto"/>
            <w:left w:val="none" w:sz="0" w:space="0" w:color="auto"/>
            <w:bottom w:val="none" w:sz="0" w:space="0" w:color="auto"/>
            <w:right w:val="none" w:sz="0" w:space="0" w:color="auto"/>
          </w:divBdr>
        </w:div>
        <w:div w:id="708645793">
          <w:marLeft w:val="0"/>
          <w:marRight w:val="0"/>
          <w:marTop w:val="0"/>
          <w:marBottom w:val="0"/>
          <w:divBdr>
            <w:top w:val="none" w:sz="0" w:space="0" w:color="auto"/>
            <w:left w:val="none" w:sz="0" w:space="0" w:color="auto"/>
            <w:bottom w:val="none" w:sz="0" w:space="0" w:color="auto"/>
            <w:right w:val="none" w:sz="0" w:space="0" w:color="auto"/>
          </w:divBdr>
        </w:div>
        <w:div w:id="1243561672">
          <w:marLeft w:val="0"/>
          <w:marRight w:val="0"/>
          <w:marTop w:val="0"/>
          <w:marBottom w:val="0"/>
          <w:divBdr>
            <w:top w:val="none" w:sz="0" w:space="0" w:color="auto"/>
            <w:left w:val="none" w:sz="0" w:space="0" w:color="auto"/>
            <w:bottom w:val="none" w:sz="0" w:space="0" w:color="auto"/>
            <w:right w:val="none" w:sz="0" w:space="0" w:color="auto"/>
          </w:divBdr>
        </w:div>
        <w:div w:id="1330060956">
          <w:marLeft w:val="0"/>
          <w:marRight w:val="0"/>
          <w:marTop w:val="0"/>
          <w:marBottom w:val="0"/>
          <w:divBdr>
            <w:top w:val="none" w:sz="0" w:space="0" w:color="auto"/>
            <w:left w:val="none" w:sz="0" w:space="0" w:color="auto"/>
            <w:bottom w:val="none" w:sz="0" w:space="0" w:color="auto"/>
            <w:right w:val="none" w:sz="0" w:space="0" w:color="auto"/>
          </w:divBdr>
        </w:div>
      </w:divsChild>
    </w:div>
    <w:div w:id="1526795300">
      <w:bodyDiv w:val="1"/>
      <w:marLeft w:val="0"/>
      <w:marRight w:val="0"/>
      <w:marTop w:val="0"/>
      <w:marBottom w:val="0"/>
      <w:divBdr>
        <w:top w:val="none" w:sz="0" w:space="0" w:color="auto"/>
        <w:left w:val="none" w:sz="0" w:space="0" w:color="auto"/>
        <w:bottom w:val="none" w:sz="0" w:space="0" w:color="auto"/>
        <w:right w:val="none" w:sz="0" w:space="0" w:color="auto"/>
      </w:divBdr>
      <w:divsChild>
        <w:div w:id="55708955">
          <w:marLeft w:val="0"/>
          <w:marRight w:val="0"/>
          <w:marTop w:val="0"/>
          <w:marBottom w:val="0"/>
          <w:divBdr>
            <w:top w:val="none" w:sz="0" w:space="0" w:color="auto"/>
            <w:left w:val="none" w:sz="0" w:space="0" w:color="auto"/>
            <w:bottom w:val="none" w:sz="0" w:space="0" w:color="auto"/>
            <w:right w:val="none" w:sz="0" w:space="0" w:color="auto"/>
          </w:divBdr>
        </w:div>
        <w:div w:id="1099833505">
          <w:marLeft w:val="0"/>
          <w:marRight w:val="0"/>
          <w:marTop w:val="0"/>
          <w:marBottom w:val="0"/>
          <w:divBdr>
            <w:top w:val="none" w:sz="0" w:space="0" w:color="auto"/>
            <w:left w:val="none" w:sz="0" w:space="0" w:color="auto"/>
            <w:bottom w:val="none" w:sz="0" w:space="0" w:color="auto"/>
            <w:right w:val="none" w:sz="0" w:space="0" w:color="auto"/>
          </w:divBdr>
        </w:div>
        <w:div w:id="1112825828">
          <w:marLeft w:val="0"/>
          <w:marRight w:val="0"/>
          <w:marTop w:val="0"/>
          <w:marBottom w:val="0"/>
          <w:divBdr>
            <w:top w:val="none" w:sz="0" w:space="0" w:color="auto"/>
            <w:left w:val="none" w:sz="0" w:space="0" w:color="auto"/>
            <w:bottom w:val="none" w:sz="0" w:space="0" w:color="auto"/>
            <w:right w:val="none" w:sz="0" w:space="0" w:color="auto"/>
          </w:divBdr>
        </w:div>
        <w:div w:id="1612780635">
          <w:marLeft w:val="0"/>
          <w:marRight w:val="0"/>
          <w:marTop w:val="0"/>
          <w:marBottom w:val="0"/>
          <w:divBdr>
            <w:top w:val="none" w:sz="0" w:space="0" w:color="auto"/>
            <w:left w:val="none" w:sz="0" w:space="0" w:color="auto"/>
            <w:bottom w:val="none" w:sz="0" w:space="0" w:color="auto"/>
            <w:right w:val="none" w:sz="0" w:space="0" w:color="auto"/>
          </w:divBdr>
        </w:div>
        <w:div w:id="1732004109">
          <w:marLeft w:val="0"/>
          <w:marRight w:val="0"/>
          <w:marTop w:val="0"/>
          <w:marBottom w:val="0"/>
          <w:divBdr>
            <w:top w:val="none" w:sz="0" w:space="0" w:color="auto"/>
            <w:left w:val="none" w:sz="0" w:space="0" w:color="auto"/>
            <w:bottom w:val="none" w:sz="0" w:space="0" w:color="auto"/>
            <w:right w:val="none" w:sz="0" w:space="0" w:color="auto"/>
          </w:divBdr>
        </w:div>
      </w:divsChild>
    </w:div>
    <w:div w:id="1614751937">
      <w:bodyDiv w:val="1"/>
      <w:marLeft w:val="0"/>
      <w:marRight w:val="0"/>
      <w:marTop w:val="0"/>
      <w:marBottom w:val="0"/>
      <w:divBdr>
        <w:top w:val="none" w:sz="0" w:space="0" w:color="auto"/>
        <w:left w:val="none" w:sz="0" w:space="0" w:color="auto"/>
        <w:bottom w:val="none" w:sz="0" w:space="0" w:color="auto"/>
        <w:right w:val="none" w:sz="0" w:space="0" w:color="auto"/>
      </w:divBdr>
      <w:divsChild>
        <w:div w:id="207228300">
          <w:marLeft w:val="0"/>
          <w:marRight w:val="0"/>
          <w:marTop w:val="0"/>
          <w:marBottom w:val="0"/>
          <w:divBdr>
            <w:top w:val="none" w:sz="0" w:space="0" w:color="auto"/>
            <w:left w:val="none" w:sz="0" w:space="0" w:color="auto"/>
            <w:bottom w:val="none" w:sz="0" w:space="0" w:color="auto"/>
            <w:right w:val="none" w:sz="0" w:space="0" w:color="auto"/>
          </w:divBdr>
        </w:div>
        <w:div w:id="276907412">
          <w:marLeft w:val="0"/>
          <w:marRight w:val="0"/>
          <w:marTop w:val="0"/>
          <w:marBottom w:val="0"/>
          <w:divBdr>
            <w:top w:val="none" w:sz="0" w:space="0" w:color="auto"/>
            <w:left w:val="none" w:sz="0" w:space="0" w:color="auto"/>
            <w:bottom w:val="none" w:sz="0" w:space="0" w:color="auto"/>
            <w:right w:val="none" w:sz="0" w:space="0" w:color="auto"/>
          </w:divBdr>
        </w:div>
        <w:div w:id="323748152">
          <w:marLeft w:val="0"/>
          <w:marRight w:val="0"/>
          <w:marTop w:val="0"/>
          <w:marBottom w:val="0"/>
          <w:divBdr>
            <w:top w:val="none" w:sz="0" w:space="0" w:color="auto"/>
            <w:left w:val="none" w:sz="0" w:space="0" w:color="auto"/>
            <w:bottom w:val="none" w:sz="0" w:space="0" w:color="auto"/>
            <w:right w:val="none" w:sz="0" w:space="0" w:color="auto"/>
          </w:divBdr>
        </w:div>
        <w:div w:id="748625505">
          <w:marLeft w:val="0"/>
          <w:marRight w:val="0"/>
          <w:marTop w:val="0"/>
          <w:marBottom w:val="0"/>
          <w:divBdr>
            <w:top w:val="none" w:sz="0" w:space="0" w:color="auto"/>
            <w:left w:val="none" w:sz="0" w:space="0" w:color="auto"/>
            <w:bottom w:val="none" w:sz="0" w:space="0" w:color="auto"/>
            <w:right w:val="none" w:sz="0" w:space="0" w:color="auto"/>
          </w:divBdr>
        </w:div>
        <w:div w:id="1179277193">
          <w:marLeft w:val="0"/>
          <w:marRight w:val="0"/>
          <w:marTop w:val="0"/>
          <w:marBottom w:val="0"/>
          <w:divBdr>
            <w:top w:val="none" w:sz="0" w:space="0" w:color="auto"/>
            <w:left w:val="none" w:sz="0" w:space="0" w:color="auto"/>
            <w:bottom w:val="none" w:sz="0" w:space="0" w:color="auto"/>
            <w:right w:val="none" w:sz="0" w:space="0" w:color="auto"/>
          </w:divBdr>
        </w:div>
        <w:div w:id="1234462436">
          <w:marLeft w:val="0"/>
          <w:marRight w:val="0"/>
          <w:marTop w:val="0"/>
          <w:marBottom w:val="0"/>
          <w:divBdr>
            <w:top w:val="none" w:sz="0" w:space="0" w:color="auto"/>
            <w:left w:val="none" w:sz="0" w:space="0" w:color="auto"/>
            <w:bottom w:val="none" w:sz="0" w:space="0" w:color="auto"/>
            <w:right w:val="none" w:sz="0" w:space="0" w:color="auto"/>
          </w:divBdr>
        </w:div>
        <w:div w:id="1268465050">
          <w:marLeft w:val="0"/>
          <w:marRight w:val="0"/>
          <w:marTop w:val="0"/>
          <w:marBottom w:val="0"/>
          <w:divBdr>
            <w:top w:val="none" w:sz="0" w:space="0" w:color="auto"/>
            <w:left w:val="none" w:sz="0" w:space="0" w:color="auto"/>
            <w:bottom w:val="none" w:sz="0" w:space="0" w:color="auto"/>
            <w:right w:val="none" w:sz="0" w:space="0" w:color="auto"/>
          </w:divBdr>
        </w:div>
        <w:div w:id="1297177184">
          <w:marLeft w:val="0"/>
          <w:marRight w:val="0"/>
          <w:marTop w:val="0"/>
          <w:marBottom w:val="0"/>
          <w:divBdr>
            <w:top w:val="none" w:sz="0" w:space="0" w:color="auto"/>
            <w:left w:val="none" w:sz="0" w:space="0" w:color="auto"/>
            <w:bottom w:val="none" w:sz="0" w:space="0" w:color="auto"/>
            <w:right w:val="none" w:sz="0" w:space="0" w:color="auto"/>
          </w:divBdr>
        </w:div>
        <w:div w:id="1374889116">
          <w:marLeft w:val="0"/>
          <w:marRight w:val="0"/>
          <w:marTop w:val="0"/>
          <w:marBottom w:val="0"/>
          <w:divBdr>
            <w:top w:val="none" w:sz="0" w:space="0" w:color="auto"/>
            <w:left w:val="none" w:sz="0" w:space="0" w:color="auto"/>
            <w:bottom w:val="none" w:sz="0" w:space="0" w:color="auto"/>
            <w:right w:val="none" w:sz="0" w:space="0" w:color="auto"/>
          </w:divBdr>
        </w:div>
        <w:div w:id="1394158304">
          <w:marLeft w:val="0"/>
          <w:marRight w:val="0"/>
          <w:marTop w:val="0"/>
          <w:marBottom w:val="0"/>
          <w:divBdr>
            <w:top w:val="none" w:sz="0" w:space="0" w:color="auto"/>
            <w:left w:val="none" w:sz="0" w:space="0" w:color="auto"/>
            <w:bottom w:val="none" w:sz="0" w:space="0" w:color="auto"/>
            <w:right w:val="none" w:sz="0" w:space="0" w:color="auto"/>
          </w:divBdr>
        </w:div>
        <w:div w:id="1467311710">
          <w:marLeft w:val="0"/>
          <w:marRight w:val="0"/>
          <w:marTop w:val="0"/>
          <w:marBottom w:val="0"/>
          <w:divBdr>
            <w:top w:val="none" w:sz="0" w:space="0" w:color="auto"/>
            <w:left w:val="none" w:sz="0" w:space="0" w:color="auto"/>
            <w:bottom w:val="none" w:sz="0" w:space="0" w:color="auto"/>
            <w:right w:val="none" w:sz="0" w:space="0" w:color="auto"/>
          </w:divBdr>
        </w:div>
        <w:div w:id="1479498801">
          <w:marLeft w:val="0"/>
          <w:marRight w:val="0"/>
          <w:marTop w:val="0"/>
          <w:marBottom w:val="0"/>
          <w:divBdr>
            <w:top w:val="none" w:sz="0" w:space="0" w:color="auto"/>
            <w:left w:val="none" w:sz="0" w:space="0" w:color="auto"/>
            <w:bottom w:val="none" w:sz="0" w:space="0" w:color="auto"/>
            <w:right w:val="none" w:sz="0" w:space="0" w:color="auto"/>
          </w:divBdr>
        </w:div>
        <w:div w:id="1583830523">
          <w:marLeft w:val="0"/>
          <w:marRight w:val="0"/>
          <w:marTop w:val="0"/>
          <w:marBottom w:val="0"/>
          <w:divBdr>
            <w:top w:val="none" w:sz="0" w:space="0" w:color="auto"/>
            <w:left w:val="none" w:sz="0" w:space="0" w:color="auto"/>
            <w:bottom w:val="none" w:sz="0" w:space="0" w:color="auto"/>
            <w:right w:val="none" w:sz="0" w:space="0" w:color="auto"/>
          </w:divBdr>
        </w:div>
        <w:div w:id="1925529990">
          <w:marLeft w:val="0"/>
          <w:marRight w:val="0"/>
          <w:marTop w:val="0"/>
          <w:marBottom w:val="0"/>
          <w:divBdr>
            <w:top w:val="none" w:sz="0" w:space="0" w:color="auto"/>
            <w:left w:val="none" w:sz="0" w:space="0" w:color="auto"/>
            <w:bottom w:val="none" w:sz="0" w:space="0" w:color="auto"/>
            <w:right w:val="none" w:sz="0" w:space="0" w:color="auto"/>
          </w:divBdr>
        </w:div>
      </w:divsChild>
    </w:div>
    <w:div w:id="1819033831">
      <w:bodyDiv w:val="1"/>
      <w:marLeft w:val="0"/>
      <w:marRight w:val="0"/>
      <w:marTop w:val="0"/>
      <w:marBottom w:val="0"/>
      <w:divBdr>
        <w:top w:val="none" w:sz="0" w:space="0" w:color="auto"/>
        <w:left w:val="none" w:sz="0" w:space="0" w:color="auto"/>
        <w:bottom w:val="none" w:sz="0" w:space="0" w:color="auto"/>
        <w:right w:val="none" w:sz="0" w:space="0" w:color="auto"/>
      </w:divBdr>
      <w:divsChild>
        <w:div w:id="118689993">
          <w:marLeft w:val="0"/>
          <w:marRight w:val="0"/>
          <w:marTop w:val="0"/>
          <w:marBottom w:val="0"/>
          <w:divBdr>
            <w:top w:val="none" w:sz="0" w:space="0" w:color="auto"/>
            <w:left w:val="none" w:sz="0" w:space="0" w:color="auto"/>
            <w:bottom w:val="none" w:sz="0" w:space="0" w:color="auto"/>
            <w:right w:val="none" w:sz="0" w:space="0" w:color="auto"/>
          </w:divBdr>
        </w:div>
        <w:div w:id="276134616">
          <w:marLeft w:val="0"/>
          <w:marRight w:val="0"/>
          <w:marTop w:val="0"/>
          <w:marBottom w:val="0"/>
          <w:divBdr>
            <w:top w:val="none" w:sz="0" w:space="0" w:color="auto"/>
            <w:left w:val="none" w:sz="0" w:space="0" w:color="auto"/>
            <w:bottom w:val="none" w:sz="0" w:space="0" w:color="auto"/>
            <w:right w:val="none" w:sz="0" w:space="0" w:color="auto"/>
          </w:divBdr>
        </w:div>
        <w:div w:id="861482197">
          <w:marLeft w:val="0"/>
          <w:marRight w:val="0"/>
          <w:marTop w:val="0"/>
          <w:marBottom w:val="0"/>
          <w:divBdr>
            <w:top w:val="none" w:sz="0" w:space="0" w:color="auto"/>
            <w:left w:val="none" w:sz="0" w:space="0" w:color="auto"/>
            <w:bottom w:val="none" w:sz="0" w:space="0" w:color="auto"/>
            <w:right w:val="none" w:sz="0" w:space="0" w:color="auto"/>
          </w:divBdr>
        </w:div>
        <w:div w:id="1360159220">
          <w:marLeft w:val="0"/>
          <w:marRight w:val="0"/>
          <w:marTop w:val="0"/>
          <w:marBottom w:val="0"/>
          <w:divBdr>
            <w:top w:val="none" w:sz="0" w:space="0" w:color="auto"/>
            <w:left w:val="none" w:sz="0" w:space="0" w:color="auto"/>
            <w:bottom w:val="none" w:sz="0" w:space="0" w:color="auto"/>
            <w:right w:val="none" w:sz="0" w:space="0" w:color="auto"/>
          </w:divBdr>
        </w:div>
        <w:div w:id="1398358012">
          <w:marLeft w:val="0"/>
          <w:marRight w:val="0"/>
          <w:marTop w:val="0"/>
          <w:marBottom w:val="0"/>
          <w:divBdr>
            <w:top w:val="none" w:sz="0" w:space="0" w:color="auto"/>
            <w:left w:val="none" w:sz="0" w:space="0" w:color="auto"/>
            <w:bottom w:val="none" w:sz="0" w:space="0" w:color="auto"/>
            <w:right w:val="none" w:sz="0" w:space="0" w:color="auto"/>
          </w:divBdr>
        </w:div>
        <w:div w:id="1478762971">
          <w:marLeft w:val="0"/>
          <w:marRight w:val="0"/>
          <w:marTop w:val="0"/>
          <w:marBottom w:val="0"/>
          <w:divBdr>
            <w:top w:val="none" w:sz="0" w:space="0" w:color="auto"/>
            <w:left w:val="none" w:sz="0" w:space="0" w:color="auto"/>
            <w:bottom w:val="none" w:sz="0" w:space="0" w:color="auto"/>
            <w:right w:val="none" w:sz="0" w:space="0" w:color="auto"/>
          </w:divBdr>
        </w:div>
        <w:div w:id="1670215423">
          <w:marLeft w:val="0"/>
          <w:marRight w:val="0"/>
          <w:marTop w:val="0"/>
          <w:marBottom w:val="0"/>
          <w:divBdr>
            <w:top w:val="none" w:sz="0" w:space="0" w:color="auto"/>
            <w:left w:val="none" w:sz="0" w:space="0" w:color="auto"/>
            <w:bottom w:val="none" w:sz="0" w:space="0" w:color="auto"/>
            <w:right w:val="none" w:sz="0" w:space="0" w:color="auto"/>
          </w:divBdr>
        </w:div>
        <w:div w:id="1788162394">
          <w:marLeft w:val="0"/>
          <w:marRight w:val="0"/>
          <w:marTop w:val="0"/>
          <w:marBottom w:val="0"/>
          <w:divBdr>
            <w:top w:val="none" w:sz="0" w:space="0" w:color="auto"/>
            <w:left w:val="none" w:sz="0" w:space="0" w:color="auto"/>
            <w:bottom w:val="none" w:sz="0" w:space="0" w:color="auto"/>
            <w:right w:val="none" w:sz="0" w:space="0" w:color="auto"/>
          </w:divBdr>
        </w:div>
      </w:divsChild>
    </w:div>
    <w:div w:id="1850562783">
      <w:bodyDiv w:val="1"/>
      <w:marLeft w:val="0"/>
      <w:marRight w:val="0"/>
      <w:marTop w:val="0"/>
      <w:marBottom w:val="0"/>
      <w:divBdr>
        <w:top w:val="none" w:sz="0" w:space="0" w:color="auto"/>
        <w:left w:val="none" w:sz="0" w:space="0" w:color="auto"/>
        <w:bottom w:val="none" w:sz="0" w:space="0" w:color="auto"/>
        <w:right w:val="none" w:sz="0" w:space="0" w:color="auto"/>
      </w:divBdr>
      <w:divsChild>
        <w:div w:id="13963143">
          <w:marLeft w:val="0"/>
          <w:marRight w:val="0"/>
          <w:marTop w:val="0"/>
          <w:marBottom w:val="0"/>
          <w:divBdr>
            <w:top w:val="none" w:sz="0" w:space="0" w:color="auto"/>
            <w:left w:val="none" w:sz="0" w:space="0" w:color="auto"/>
            <w:bottom w:val="none" w:sz="0" w:space="0" w:color="auto"/>
            <w:right w:val="none" w:sz="0" w:space="0" w:color="auto"/>
          </w:divBdr>
        </w:div>
        <w:div w:id="93674267">
          <w:marLeft w:val="0"/>
          <w:marRight w:val="0"/>
          <w:marTop w:val="0"/>
          <w:marBottom w:val="0"/>
          <w:divBdr>
            <w:top w:val="none" w:sz="0" w:space="0" w:color="auto"/>
            <w:left w:val="none" w:sz="0" w:space="0" w:color="auto"/>
            <w:bottom w:val="none" w:sz="0" w:space="0" w:color="auto"/>
            <w:right w:val="none" w:sz="0" w:space="0" w:color="auto"/>
          </w:divBdr>
        </w:div>
        <w:div w:id="722603516">
          <w:marLeft w:val="0"/>
          <w:marRight w:val="0"/>
          <w:marTop w:val="0"/>
          <w:marBottom w:val="0"/>
          <w:divBdr>
            <w:top w:val="none" w:sz="0" w:space="0" w:color="auto"/>
            <w:left w:val="none" w:sz="0" w:space="0" w:color="auto"/>
            <w:bottom w:val="none" w:sz="0" w:space="0" w:color="auto"/>
            <w:right w:val="none" w:sz="0" w:space="0" w:color="auto"/>
          </w:divBdr>
        </w:div>
        <w:div w:id="825972331">
          <w:marLeft w:val="0"/>
          <w:marRight w:val="0"/>
          <w:marTop w:val="0"/>
          <w:marBottom w:val="0"/>
          <w:divBdr>
            <w:top w:val="none" w:sz="0" w:space="0" w:color="auto"/>
            <w:left w:val="none" w:sz="0" w:space="0" w:color="auto"/>
            <w:bottom w:val="none" w:sz="0" w:space="0" w:color="auto"/>
            <w:right w:val="none" w:sz="0" w:space="0" w:color="auto"/>
          </w:divBdr>
        </w:div>
        <w:div w:id="936056270">
          <w:marLeft w:val="0"/>
          <w:marRight w:val="0"/>
          <w:marTop w:val="0"/>
          <w:marBottom w:val="0"/>
          <w:divBdr>
            <w:top w:val="none" w:sz="0" w:space="0" w:color="auto"/>
            <w:left w:val="none" w:sz="0" w:space="0" w:color="auto"/>
            <w:bottom w:val="none" w:sz="0" w:space="0" w:color="auto"/>
            <w:right w:val="none" w:sz="0" w:space="0" w:color="auto"/>
          </w:divBdr>
        </w:div>
      </w:divsChild>
    </w:div>
    <w:div w:id="1925069495">
      <w:bodyDiv w:val="1"/>
      <w:marLeft w:val="0"/>
      <w:marRight w:val="0"/>
      <w:marTop w:val="0"/>
      <w:marBottom w:val="0"/>
      <w:divBdr>
        <w:top w:val="none" w:sz="0" w:space="0" w:color="auto"/>
        <w:left w:val="none" w:sz="0" w:space="0" w:color="auto"/>
        <w:bottom w:val="none" w:sz="0" w:space="0" w:color="auto"/>
        <w:right w:val="none" w:sz="0" w:space="0" w:color="auto"/>
      </w:divBdr>
      <w:divsChild>
        <w:div w:id="1867786108">
          <w:marLeft w:val="0"/>
          <w:marRight w:val="0"/>
          <w:marTop w:val="0"/>
          <w:marBottom w:val="0"/>
          <w:divBdr>
            <w:top w:val="none" w:sz="0" w:space="0" w:color="auto"/>
            <w:left w:val="none" w:sz="0" w:space="0" w:color="auto"/>
            <w:bottom w:val="none" w:sz="0" w:space="0" w:color="auto"/>
            <w:right w:val="none" w:sz="0" w:space="0" w:color="auto"/>
          </w:divBdr>
        </w:div>
        <w:div w:id="1708411136">
          <w:marLeft w:val="0"/>
          <w:marRight w:val="0"/>
          <w:marTop w:val="0"/>
          <w:marBottom w:val="0"/>
          <w:divBdr>
            <w:top w:val="none" w:sz="0" w:space="0" w:color="auto"/>
            <w:left w:val="none" w:sz="0" w:space="0" w:color="auto"/>
            <w:bottom w:val="none" w:sz="0" w:space="0" w:color="auto"/>
            <w:right w:val="none" w:sz="0" w:space="0" w:color="auto"/>
          </w:divBdr>
        </w:div>
        <w:div w:id="722559402">
          <w:marLeft w:val="0"/>
          <w:marRight w:val="0"/>
          <w:marTop w:val="0"/>
          <w:marBottom w:val="0"/>
          <w:divBdr>
            <w:top w:val="none" w:sz="0" w:space="0" w:color="auto"/>
            <w:left w:val="none" w:sz="0" w:space="0" w:color="auto"/>
            <w:bottom w:val="none" w:sz="0" w:space="0" w:color="auto"/>
            <w:right w:val="none" w:sz="0" w:space="0" w:color="auto"/>
          </w:divBdr>
        </w:div>
        <w:div w:id="1579442502">
          <w:marLeft w:val="0"/>
          <w:marRight w:val="0"/>
          <w:marTop w:val="0"/>
          <w:marBottom w:val="0"/>
          <w:divBdr>
            <w:top w:val="none" w:sz="0" w:space="0" w:color="auto"/>
            <w:left w:val="none" w:sz="0" w:space="0" w:color="auto"/>
            <w:bottom w:val="none" w:sz="0" w:space="0" w:color="auto"/>
            <w:right w:val="none" w:sz="0" w:space="0" w:color="auto"/>
          </w:divBdr>
        </w:div>
        <w:div w:id="1424256783">
          <w:marLeft w:val="0"/>
          <w:marRight w:val="0"/>
          <w:marTop w:val="0"/>
          <w:marBottom w:val="0"/>
          <w:divBdr>
            <w:top w:val="none" w:sz="0" w:space="0" w:color="auto"/>
            <w:left w:val="none" w:sz="0" w:space="0" w:color="auto"/>
            <w:bottom w:val="none" w:sz="0" w:space="0" w:color="auto"/>
            <w:right w:val="none" w:sz="0" w:space="0" w:color="auto"/>
          </w:divBdr>
        </w:div>
        <w:div w:id="966282688">
          <w:marLeft w:val="0"/>
          <w:marRight w:val="0"/>
          <w:marTop w:val="0"/>
          <w:marBottom w:val="0"/>
          <w:divBdr>
            <w:top w:val="none" w:sz="0" w:space="0" w:color="auto"/>
            <w:left w:val="none" w:sz="0" w:space="0" w:color="auto"/>
            <w:bottom w:val="none" w:sz="0" w:space="0" w:color="auto"/>
            <w:right w:val="none" w:sz="0" w:space="0" w:color="auto"/>
          </w:divBdr>
        </w:div>
        <w:div w:id="1494028395">
          <w:marLeft w:val="0"/>
          <w:marRight w:val="0"/>
          <w:marTop w:val="0"/>
          <w:marBottom w:val="0"/>
          <w:divBdr>
            <w:top w:val="none" w:sz="0" w:space="0" w:color="auto"/>
            <w:left w:val="none" w:sz="0" w:space="0" w:color="auto"/>
            <w:bottom w:val="none" w:sz="0" w:space="0" w:color="auto"/>
            <w:right w:val="none" w:sz="0" w:space="0" w:color="auto"/>
          </w:divBdr>
        </w:div>
        <w:div w:id="1671592227">
          <w:marLeft w:val="0"/>
          <w:marRight w:val="0"/>
          <w:marTop w:val="0"/>
          <w:marBottom w:val="0"/>
          <w:divBdr>
            <w:top w:val="none" w:sz="0" w:space="0" w:color="auto"/>
            <w:left w:val="none" w:sz="0" w:space="0" w:color="auto"/>
            <w:bottom w:val="none" w:sz="0" w:space="0" w:color="auto"/>
            <w:right w:val="none" w:sz="0" w:space="0" w:color="auto"/>
          </w:divBdr>
        </w:div>
      </w:divsChild>
    </w:div>
    <w:div w:id="2044863086">
      <w:bodyDiv w:val="1"/>
      <w:marLeft w:val="0"/>
      <w:marRight w:val="0"/>
      <w:marTop w:val="0"/>
      <w:marBottom w:val="0"/>
      <w:divBdr>
        <w:top w:val="none" w:sz="0" w:space="0" w:color="auto"/>
        <w:left w:val="none" w:sz="0" w:space="0" w:color="auto"/>
        <w:bottom w:val="none" w:sz="0" w:space="0" w:color="auto"/>
        <w:right w:val="none" w:sz="0" w:space="0" w:color="auto"/>
      </w:divBdr>
      <w:divsChild>
        <w:div w:id="129834412">
          <w:marLeft w:val="0"/>
          <w:marRight w:val="0"/>
          <w:marTop w:val="0"/>
          <w:marBottom w:val="0"/>
          <w:divBdr>
            <w:top w:val="none" w:sz="0" w:space="0" w:color="auto"/>
            <w:left w:val="none" w:sz="0" w:space="0" w:color="auto"/>
            <w:bottom w:val="none" w:sz="0" w:space="0" w:color="auto"/>
            <w:right w:val="none" w:sz="0" w:space="0" w:color="auto"/>
          </w:divBdr>
        </w:div>
        <w:div w:id="468209968">
          <w:marLeft w:val="0"/>
          <w:marRight w:val="0"/>
          <w:marTop w:val="0"/>
          <w:marBottom w:val="0"/>
          <w:divBdr>
            <w:top w:val="none" w:sz="0" w:space="0" w:color="auto"/>
            <w:left w:val="none" w:sz="0" w:space="0" w:color="auto"/>
            <w:bottom w:val="none" w:sz="0" w:space="0" w:color="auto"/>
            <w:right w:val="none" w:sz="0" w:space="0" w:color="auto"/>
          </w:divBdr>
        </w:div>
        <w:div w:id="595793243">
          <w:marLeft w:val="0"/>
          <w:marRight w:val="0"/>
          <w:marTop w:val="0"/>
          <w:marBottom w:val="0"/>
          <w:divBdr>
            <w:top w:val="none" w:sz="0" w:space="0" w:color="auto"/>
            <w:left w:val="none" w:sz="0" w:space="0" w:color="auto"/>
            <w:bottom w:val="none" w:sz="0" w:space="0" w:color="auto"/>
            <w:right w:val="none" w:sz="0" w:space="0" w:color="auto"/>
          </w:divBdr>
        </w:div>
        <w:div w:id="599140763">
          <w:marLeft w:val="0"/>
          <w:marRight w:val="0"/>
          <w:marTop w:val="0"/>
          <w:marBottom w:val="0"/>
          <w:divBdr>
            <w:top w:val="none" w:sz="0" w:space="0" w:color="auto"/>
            <w:left w:val="none" w:sz="0" w:space="0" w:color="auto"/>
            <w:bottom w:val="none" w:sz="0" w:space="0" w:color="auto"/>
            <w:right w:val="none" w:sz="0" w:space="0" w:color="auto"/>
          </w:divBdr>
        </w:div>
        <w:div w:id="691223634">
          <w:marLeft w:val="0"/>
          <w:marRight w:val="0"/>
          <w:marTop w:val="0"/>
          <w:marBottom w:val="0"/>
          <w:divBdr>
            <w:top w:val="none" w:sz="0" w:space="0" w:color="auto"/>
            <w:left w:val="none" w:sz="0" w:space="0" w:color="auto"/>
            <w:bottom w:val="none" w:sz="0" w:space="0" w:color="auto"/>
            <w:right w:val="none" w:sz="0" w:space="0" w:color="auto"/>
          </w:divBdr>
        </w:div>
        <w:div w:id="714164588">
          <w:marLeft w:val="0"/>
          <w:marRight w:val="0"/>
          <w:marTop w:val="0"/>
          <w:marBottom w:val="0"/>
          <w:divBdr>
            <w:top w:val="none" w:sz="0" w:space="0" w:color="auto"/>
            <w:left w:val="none" w:sz="0" w:space="0" w:color="auto"/>
            <w:bottom w:val="none" w:sz="0" w:space="0" w:color="auto"/>
            <w:right w:val="none" w:sz="0" w:space="0" w:color="auto"/>
          </w:divBdr>
        </w:div>
        <w:div w:id="815756140">
          <w:marLeft w:val="0"/>
          <w:marRight w:val="0"/>
          <w:marTop w:val="0"/>
          <w:marBottom w:val="0"/>
          <w:divBdr>
            <w:top w:val="none" w:sz="0" w:space="0" w:color="auto"/>
            <w:left w:val="none" w:sz="0" w:space="0" w:color="auto"/>
            <w:bottom w:val="none" w:sz="0" w:space="0" w:color="auto"/>
            <w:right w:val="none" w:sz="0" w:space="0" w:color="auto"/>
          </w:divBdr>
        </w:div>
        <w:div w:id="829443911">
          <w:marLeft w:val="0"/>
          <w:marRight w:val="0"/>
          <w:marTop w:val="0"/>
          <w:marBottom w:val="0"/>
          <w:divBdr>
            <w:top w:val="none" w:sz="0" w:space="0" w:color="auto"/>
            <w:left w:val="none" w:sz="0" w:space="0" w:color="auto"/>
            <w:bottom w:val="none" w:sz="0" w:space="0" w:color="auto"/>
            <w:right w:val="none" w:sz="0" w:space="0" w:color="auto"/>
          </w:divBdr>
        </w:div>
        <w:div w:id="842550267">
          <w:marLeft w:val="0"/>
          <w:marRight w:val="0"/>
          <w:marTop w:val="0"/>
          <w:marBottom w:val="0"/>
          <w:divBdr>
            <w:top w:val="none" w:sz="0" w:space="0" w:color="auto"/>
            <w:left w:val="none" w:sz="0" w:space="0" w:color="auto"/>
            <w:bottom w:val="none" w:sz="0" w:space="0" w:color="auto"/>
            <w:right w:val="none" w:sz="0" w:space="0" w:color="auto"/>
          </w:divBdr>
        </w:div>
        <w:div w:id="900138599">
          <w:marLeft w:val="0"/>
          <w:marRight w:val="0"/>
          <w:marTop w:val="0"/>
          <w:marBottom w:val="0"/>
          <w:divBdr>
            <w:top w:val="none" w:sz="0" w:space="0" w:color="auto"/>
            <w:left w:val="none" w:sz="0" w:space="0" w:color="auto"/>
            <w:bottom w:val="none" w:sz="0" w:space="0" w:color="auto"/>
            <w:right w:val="none" w:sz="0" w:space="0" w:color="auto"/>
          </w:divBdr>
        </w:div>
        <w:div w:id="1152017685">
          <w:marLeft w:val="0"/>
          <w:marRight w:val="0"/>
          <w:marTop w:val="0"/>
          <w:marBottom w:val="0"/>
          <w:divBdr>
            <w:top w:val="none" w:sz="0" w:space="0" w:color="auto"/>
            <w:left w:val="none" w:sz="0" w:space="0" w:color="auto"/>
            <w:bottom w:val="none" w:sz="0" w:space="0" w:color="auto"/>
            <w:right w:val="none" w:sz="0" w:space="0" w:color="auto"/>
          </w:divBdr>
        </w:div>
        <w:div w:id="1166358458">
          <w:marLeft w:val="0"/>
          <w:marRight w:val="0"/>
          <w:marTop w:val="0"/>
          <w:marBottom w:val="0"/>
          <w:divBdr>
            <w:top w:val="none" w:sz="0" w:space="0" w:color="auto"/>
            <w:left w:val="none" w:sz="0" w:space="0" w:color="auto"/>
            <w:bottom w:val="none" w:sz="0" w:space="0" w:color="auto"/>
            <w:right w:val="none" w:sz="0" w:space="0" w:color="auto"/>
          </w:divBdr>
        </w:div>
        <w:div w:id="1298298598">
          <w:marLeft w:val="0"/>
          <w:marRight w:val="0"/>
          <w:marTop w:val="0"/>
          <w:marBottom w:val="0"/>
          <w:divBdr>
            <w:top w:val="none" w:sz="0" w:space="0" w:color="auto"/>
            <w:left w:val="none" w:sz="0" w:space="0" w:color="auto"/>
            <w:bottom w:val="none" w:sz="0" w:space="0" w:color="auto"/>
            <w:right w:val="none" w:sz="0" w:space="0" w:color="auto"/>
          </w:divBdr>
        </w:div>
        <w:div w:id="1716809310">
          <w:marLeft w:val="0"/>
          <w:marRight w:val="0"/>
          <w:marTop w:val="0"/>
          <w:marBottom w:val="0"/>
          <w:divBdr>
            <w:top w:val="none" w:sz="0" w:space="0" w:color="auto"/>
            <w:left w:val="none" w:sz="0" w:space="0" w:color="auto"/>
            <w:bottom w:val="none" w:sz="0" w:space="0" w:color="auto"/>
            <w:right w:val="none" w:sz="0" w:space="0" w:color="auto"/>
          </w:divBdr>
        </w:div>
        <w:div w:id="1726485753">
          <w:marLeft w:val="0"/>
          <w:marRight w:val="0"/>
          <w:marTop w:val="0"/>
          <w:marBottom w:val="0"/>
          <w:divBdr>
            <w:top w:val="none" w:sz="0" w:space="0" w:color="auto"/>
            <w:left w:val="none" w:sz="0" w:space="0" w:color="auto"/>
            <w:bottom w:val="none" w:sz="0" w:space="0" w:color="auto"/>
            <w:right w:val="none" w:sz="0" w:space="0" w:color="auto"/>
          </w:divBdr>
        </w:div>
        <w:div w:id="1800302564">
          <w:marLeft w:val="0"/>
          <w:marRight w:val="0"/>
          <w:marTop w:val="0"/>
          <w:marBottom w:val="0"/>
          <w:divBdr>
            <w:top w:val="none" w:sz="0" w:space="0" w:color="auto"/>
            <w:left w:val="none" w:sz="0" w:space="0" w:color="auto"/>
            <w:bottom w:val="none" w:sz="0" w:space="0" w:color="auto"/>
            <w:right w:val="none" w:sz="0" w:space="0" w:color="auto"/>
          </w:divBdr>
        </w:div>
        <w:div w:id="1877622736">
          <w:marLeft w:val="0"/>
          <w:marRight w:val="0"/>
          <w:marTop w:val="0"/>
          <w:marBottom w:val="0"/>
          <w:divBdr>
            <w:top w:val="none" w:sz="0" w:space="0" w:color="auto"/>
            <w:left w:val="none" w:sz="0" w:space="0" w:color="auto"/>
            <w:bottom w:val="none" w:sz="0" w:space="0" w:color="auto"/>
            <w:right w:val="none" w:sz="0" w:space="0" w:color="auto"/>
          </w:divBdr>
        </w:div>
        <w:div w:id="2014263934">
          <w:marLeft w:val="0"/>
          <w:marRight w:val="0"/>
          <w:marTop w:val="0"/>
          <w:marBottom w:val="0"/>
          <w:divBdr>
            <w:top w:val="none" w:sz="0" w:space="0" w:color="auto"/>
            <w:left w:val="none" w:sz="0" w:space="0" w:color="auto"/>
            <w:bottom w:val="none" w:sz="0" w:space="0" w:color="auto"/>
            <w:right w:val="none" w:sz="0" w:space="0" w:color="auto"/>
          </w:divBdr>
        </w:div>
      </w:divsChild>
    </w:div>
    <w:div w:id="2120636431">
      <w:bodyDiv w:val="1"/>
      <w:marLeft w:val="0"/>
      <w:marRight w:val="0"/>
      <w:marTop w:val="0"/>
      <w:marBottom w:val="0"/>
      <w:divBdr>
        <w:top w:val="none" w:sz="0" w:space="0" w:color="auto"/>
        <w:left w:val="none" w:sz="0" w:space="0" w:color="auto"/>
        <w:bottom w:val="none" w:sz="0" w:space="0" w:color="auto"/>
        <w:right w:val="none" w:sz="0" w:space="0" w:color="auto"/>
      </w:divBdr>
      <w:divsChild>
        <w:div w:id="30500427">
          <w:marLeft w:val="0"/>
          <w:marRight w:val="0"/>
          <w:marTop w:val="0"/>
          <w:marBottom w:val="0"/>
          <w:divBdr>
            <w:top w:val="none" w:sz="0" w:space="0" w:color="auto"/>
            <w:left w:val="none" w:sz="0" w:space="0" w:color="auto"/>
            <w:bottom w:val="none" w:sz="0" w:space="0" w:color="auto"/>
            <w:right w:val="none" w:sz="0" w:space="0" w:color="auto"/>
          </w:divBdr>
        </w:div>
        <w:div w:id="110250923">
          <w:marLeft w:val="0"/>
          <w:marRight w:val="0"/>
          <w:marTop w:val="0"/>
          <w:marBottom w:val="0"/>
          <w:divBdr>
            <w:top w:val="none" w:sz="0" w:space="0" w:color="auto"/>
            <w:left w:val="none" w:sz="0" w:space="0" w:color="auto"/>
            <w:bottom w:val="none" w:sz="0" w:space="0" w:color="auto"/>
            <w:right w:val="none" w:sz="0" w:space="0" w:color="auto"/>
          </w:divBdr>
        </w:div>
        <w:div w:id="1597860627">
          <w:marLeft w:val="0"/>
          <w:marRight w:val="0"/>
          <w:marTop w:val="0"/>
          <w:marBottom w:val="0"/>
          <w:divBdr>
            <w:top w:val="none" w:sz="0" w:space="0" w:color="auto"/>
            <w:left w:val="none" w:sz="0" w:space="0" w:color="auto"/>
            <w:bottom w:val="none" w:sz="0" w:space="0" w:color="auto"/>
            <w:right w:val="none" w:sz="0" w:space="0" w:color="auto"/>
          </w:divBdr>
        </w:div>
        <w:div w:id="1790391770">
          <w:marLeft w:val="0"/>
          <w:marRight w:val="0"/>
          <w:marTop w:val="0"/>
          <w:marBottom w:val="0"/>
          <w:divBdr>
            <w:top w:val="none" w:sz="0" w:space="0" w:color="auto"/>
            <w:left w:val="none" w:sz="0" w:space="0" w:color="auto"/>
            <w:bottom w:val="none" w:sz="0" w:space="0" w:color="auto"/>
            <w:right w:val="none" w:sz="0" w:space="0" w:color="auto"/>
          </w:divBdr>
        </w:div>
        <w:div w:id="1866475993">
          <w:marLeft w:val="0"/>
          <w:marRight w:val="0"/>
          <w:marTop w:val="0"/>
          <w:marBottom w:val="0"/>
          <w:divBdr>
            <w:top w:val="none" w:sz="0" w:space="0" w:color="auto"/>
            <w:left w:val="none" w:sz="0" w:space="0" w:color="auto"/>
            <w:bottom w:val="none" w:sz="0" w:space="0" w:color="auto"/>
            <w:right w:val="none" w:sz="0" w:space="0" w:color="auto"/>
          </w:divBdr>
        </w:div>
        <w:div w:id="20578533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hyperlink" Target="http://repositorio.unicamp.br/Acervo/Detalhe/439748" TargetMode="External"/><Relationship Id="rId50" Type="http://schemas.openxmlformats.org/officeDocument/2006/relationships/hyperlink" Target="https://extralab.com.br/blog/analise-de-textura---um-guia-para-iniciantes" TargetMode="External"/><Relationship Id="rId55" Type="http://schemas.openxmlformats.org/officeDocument/2006/relationships/hyperlink" Target="https://www.meridapublishers.com/analise-sc/" TargetMode="External"/><Relationship Id="rId63"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image" Target="media/image30.png"/><Relationship Id="rId54" Type="http://schemas.openxmlformats.org/officeDocument/2006/relationships/hyperlink" Target="https://repositorio.unesp.br/handle/11449/181723"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hyperlink" Target="https://www.opastpublishers.com/peer-review/texture-profile-and-design-of-food-product-5564.html" TargetMode="External"/><Relationship Id="rId53" Type="http://schemas.openxmlformats.org/officeDocument/2006/relationships/hyperlink" Target="https://www.lactea.com.br/o-que-e-um-viscosimetro-e-quais-suas-aplicacoes/" TargetMode="External"/><Relationship Id="rId58" Type="http://schemas.openxmlformats.org/officeDocument/2006/relationships/hyperlink" Target="https://rsdjournal.org/index.php/rsd/article/view/15772" TargetMode="Externa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hyperlink" Target="https://www.sciencedirect.com/science/article/abs/pii/S0963996913000732" TargetMode="External"/><Relationship Id="rId57" Type="http://schemas.openxmlformats.org/officeDocument/2006/relationships/hyperlink" Target="https://www.hbm.com/pt/6768/como-uma-celula-de-carga-trabalha/" TargetMode="External"/><Relationship Id="rId61" Type="http://schemas.openxmlformats.org/officeDocument/2006/relationships/chart" Target="charts/chart1.xm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hyperlink" Target="https://www.abia.org.br/noticias/industria-de-alimentos-faturamento-anual-ultrapassa-r-1-trilhao-com-aumento-das-vendas-nos-mercados-interno-e-externo" TargetMode="External"/><Relationship Id="rId52" Type="http://schemas.openxmlformats.org/officeDocument/2006/relationships/hyperlink" Target="https://matjournals.co.in/index.php/JOMME/article/view/2739" TargetMode="External"/><Relationship Id="rId60" Type="http://schemas.openxmlformats.org/officeDocument/2006/relationships/hyperlink" Target="https://www.teses.usp.br/teses/disponiveis/60/60137/tde-19122019-110835/pt-br.php"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jpe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hyperlink" Target="https://www.braseq.com.br/texturometro-universal" TargetMode="External"/><Relationship Id="rId56" Type="http://schemas.openxmlformats.org/officeDocument/2006/relationships/hyperlink" Target="https://repositorio.utfpr.edu.br/jspui/handle/1/23214" TargetMode="External"/><Relationship Id="rId8" Type="http://schemas.openxmlformats.org/officeDocument/2006/relationships/settings" Target="settings.xml"/><Relationship Id="rId51" Type="http://schemas.openxmlformats.org/officeDocument/2006/relationships/hyperlink" Target="https://repositorio.unesp.br/handle/11449/182084" TargetMode="Externa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hyperlink" Target="https://repositorio.ufsc.br/handle/123456789/191686" TargetMode="External"/><Relationship Id="rId59" Type="http://schemas.openxmlformats.org/officeDocument/2006/relationships/hyperlink" Target="https://texturetechnologies.com/resources/texture-profile-analysis"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1" Type="http://schemas.openxmlformats.org/officeDocument/2006/relationships/package" Target="../embeddings/Planilha_do_Microsoft_Office_Excel1.xlsx"/></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pt-BR"/>
  <c:chart>
    <c:autoTitleDeleted val="1"/>
    <c:plotArea>
      <c:layout/>
      <c:barChart>
        <c:barDir val="col"/>
        <c:grouping val="clustered"/>
        <c:ser>
          <c:idx val="0"/>
          <c:order val="0"/>
          <c:tx>
            <c:strRef>
              <c:f>Planilha1!$B$1</c:f>
              <c:strCache>
                <c:ptCount val="1"/>
                <c:pt idx="0">
                  <c:v>Série 1</c:v>
                </c:pt>
              </c:strCache>
            </c:strRef>
          </c:tx>
          <c:spPr>
            <a:solidFill>
              <a:schemeClr val="accent1"/>
            </a:solidFill>
            <a:ln>
              <a:noFill/>
            </a:ln>
            <a:effectLst/>
          </c:spPr>
          <c:cat>
            <c:strRef>
              <c:f>Planilha1!$A$2:$A$5</c:f>
              <c:strCache>
                <c:ptCount val="4"/>
                <c:pt idx="0">
                  <c:v>Categoria 1</c:v>
                </c:pt>
                <c:pt idx="1">
                  <c:v>Categoria 2</c:v>
                </c:pt>
                <c:pt idx="2">
                  <c:v>Categoria 3</c:v>
                </c:pt>
                <c:pt idx="3">
                  <c:v>Categoria 4</c:v>
                </c:pt>
              </c:strCache>
            </c:strRef>
          </c:cat>
          <c:val>
            <c:numRef>
              <c:f>Planilha1!$B$2:$B$5</c:f>
              <c:numCache>
                <c:formatCode>General</c:formatCode>
                <c:ptCount val="4"/>
                <c:pt idx="0">
                  <c:v>4.3</c:v>
                </c:pt>
                <c:pt idx="1">
                  <c:v>2.5</c:v>
                </c:pt>
                <c:pt idx="2">
                  <c:v>3.5</c:v>
                </c:pt>
                <c:pt idx="3">
                  <c:v>4.5</c:v>
                </c:pt>
              </c:numCache>
            </c:numRef>
          </c:val>
          <c:extLst xmlns:c16r2="http://schemas.microsoft.com/office/drawing/2015/06/chart">
            <c:ext xmlns:c16="http://schemas.microsoft.com/office/drawing/2014/chart" uri="{C3380CC4-5D6E-409C-BE32-E72D297353CC}">
              <c16:uniqueId val="{00000000-34FA-4605-8DE0-57A547A5DF62}"/>
            </c:ext>
          </c:extLst>
        </c:ser>
        <c:ser>
          <c:idx val="1"/>
          <c:order val="1"/>
          <c:tx>
            <c:strRef>
              <c:f>Planilha1!$C$1</c:f>
              <c:strCache>
                <c:ptCount val="1"/>
                <c:pt idx="0">
                  <c:v>Série 2</c:v>
                </c:pt>
              </c:strCache>
            </c:strRef>
          </c:tx>
          <c:spPr>
            <a:solidFill>
              <a:schemeClr val="accent2"/>
            </a:solidFill>
            <a:ln>
              <a:noFill/>
            </a:ln>
            <a:effectLst/>
          </c:spPr>
          <c:cat>
            <c:strRef>
              <c:f>Planilha1!$A$2:$A$5</c:f>
              <c:strCache>
                <c:ptCount val="4"/>
                <c:pt idx="0">
                  <c:v>Categoria 1</c:v>
                </c:pt>
                <c:pt idx="1">
                  <c:v>Categoria 2</c:v>
                </c:pt>
                <c:pt idx="2">
                  <c:v>Categoria 3</c:v>
                </c:pt>
                <c:pt idx="3">
                  <c:v>Categoria 4</c:v>
                </c:pt>
              </c:strCache>
            </c:strRef>
          </c:cat>
          <c:val>
            <c:numRef>
              <c:f>Planilha1!$C$2:$C$5</c:f>
              <c:numCache>
                <c:formatCode>General</c:formatCode>
                <c:ptCount val="4"/>
                <c:pt idx="0">
                  <c:v>2.4</c:v>
                </c:pt>
                <c:pt idx="1">
                  <c:v>4.4000000000000004</c:v>
                </c:pt>
                <c:pt idx="2">
                  <c:v>1.8</c:v>
                </c:pt>
                <c:pt idx="3">
                  <c:v>2.8</c:v>
                </c:pt>
              </c:numCache>
            </c:numRef>
          </c:val>
          <c:extLst xmlns:c16r2="http://schemas.microsoft.com/office/drawing/2015/06/chart">
            <c:ext xmlns:c16="http://schemas.microsoft.com/office/drawing/2014/chart" uri="{C3380CC4-5D6E-409C-BE32-E72D297353CC}">
              <c16:uniqueId val="{00000001-34FA-4605-8DE0-57A547A5DF62}"/>
            </c:ext>
          </c:extLst>
        </c:ser>
        <c:ser>
          <c:idx val="2"/>
          <c:order val="2"/>
          <c:tx>
            <c:strRef>
              <c:f>Planilha1!$D$1</c:f>
              <c:strCache>
                <c:ptCount val="1"/>
                <c:pt idx="0">
                  <c:v>Série 3</c:v>
                </c:pt>
              </c:strCache>
            </c:strRef>
          </c:tx>
          <c:spPr>
            <a:solidFill>
              <a:schemeClr val="accent3"/>
            </a:solidFill>
            <a:ln>
              <a:noFill/>
            </a:ln>
            <a:effectLst/>
          </c:spPr>
          <c:cat>
            <c:strRef>
              <c:f>Planilha1!$A$2:$A$5</c:f>
              <c:strCache>
                <c:ptCount val="4"/>
                <c:pt idx="0">
                  <c:v>Categoria 1</c:v>
                </c:pt>
                <c:pt idx="1">
                  <c:v>Categoria 2</c:v>
                </c:pt>
                <c:pt idx="2">
                  <c:v>Categoria 3</c:v>
                </c:pt>
                <c:pt idx="3">
                  <c:v>Categoria 4</c:v>
                </c:pt>
              </c:strCache>
            </c:strRef>
          </c:cat>
          <c:val>
            <c:numRef>
              <c:f>Planilha1!$D$2:$D$5</c:f>
              <c:numCache>
                <c:formatCode>General</c:formatCode>
                <c:ptCount val="4"/>
                <c:pt idx="0">
                  <c:v>2</c:v>
                </c:pt>
                <c:pt idx="1">
                  <c:v>2</c:v>
                </c:pt>
                <c:pt idx="2">
                  <c:v>3</c:v>
                </c:pt>
                <c:pt idx="3">
                  <c:v>5</c:v>
                </c:pt>
              </c:numCache>
            </c:numRef>
          </c:val>
          <c:extLst xmlns:c16r2="http://schemas.microsoft.com/office/drawing/2015/06/chart">
            <c:ext xmlns:c16="http://schemas.microsoft.com/office/drawing/2014/chart" uri="{C3380CC4-5D6E-409C-BE32-E72D297353CC}">
              <c16:uniqueId val="{00000002-34FA-4605-8DE0-57A547A5DF62}"/>
            </c:ext>
          </c:extLst>
        </c:ser>
        <c:gapWidth val="219"/>
        <c:overlap val="-27"/>
        <c:axId val="145451648"/>
        <c:axId val="146314368"/>
      </c:barChart>
      <c:catAx>
        <c:axId val="145451648"/>
        <c:scaling>
          <c:orientation val="minMax"/>
        </c:scaling>
        <c:axPos val="b"/>
        <c:numFmt formatCode="General" sourceLinked="1"/>
        <c:maj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46314368"/>
        <c:crosses val="autoZero"/>
        <c:auto val="1"/>
        <c:lblAlgn val="ctr"/>
        <c:lblOffset val="100"/>
      </c:catAx>
      <c:valAx>
        <c:axId val="146314368"/>
        <c:scaling>
          <c:orientation val="minMax"/>
        </c:scaling>
        <c:axPos val="l"/>
        <c:majorGridlines>
          <c:spPr>
            <a:ln w="9525" cap="flat" cmpd="sng" algn="ctr">
              <a:solidFill>
                <a:schemeClr val="tx1">
                  <a:lumMod val="15000"/>
                  <a:lumOff val="85000"/>
                </a:schemeClr>
              </a:solidFill>
              <a:round/>
            </a:ln>
            <a:effectLst/>
          </c:spPr>
        </c:majorGridlines>
        <c:numFmt formatCode="General" sourceLinked="1"/>
        <c:maj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45451648"/>
        <c:crosses val="autoZero"/>
        <c:crossBetween val="between"/>
      </c:valAx>
      <c:spPr>
        <a:noFill/>
        <a:ln>
          <a:noFill/>
        </a:ln>
        <a:effectLst/>
      </c:spPr>
    </c:plotArea>
    <c:legend>
      <c:legendPos val="b"/>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gap"/>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pt-BR"/>
    </a:p>
  </c:txPr>
  <c:externalData r:id="rId1"/>
</c:chartSpace>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p:properties xmlns:p="http://schemas.microsoft.com/office/2006/metadata/properties" xmlns:xsi="http://www.w3.org/2001/XMLSchema-instance" xmlns:pc="http://schemas.microsoft.com/office/infopath/2007/PartnerControls">
  <documentManagement>
    <Procedimento_x0020_Relacionado xmlns="ce03834f-a579-4ecb-b47e-e136bae11e47">
      <Value>465</Value>
    </Procedimento_x0020_Relacionado>
    <_ip_UnifiedCompliancePolicyUIAction xmlns="http://schemas.microsoft.com/sharepoint/v3" xsi:nil="true"/>
    <Processo xmlns="ce03834f-a579-4ecb-b47e-e136bae11e47">55</Processo>
    <C_x00f3_digo xmlns="ce03834f-a579-4ecb-b47e-e136bae11e47">FSA - CEFSA154</C_x00f3_digo>
    <_ip_UnifiedCompliancePolicyProperties xmlns="http://schemas.microsoft.com/sharepoint/v3" xsi:nil="true"/>
    <Revis_x00e3_o xmlns="ce03834f-a579-4ecb-b47e-e136bae11e47">5</Revis_x00e3_o>
    <Diretoria_x0020_Respons_x00e1_vel xmlns="ce03834f-a579-4ecb-b47e-e136bae11e47">2</Diretoria_x0020_Respons_x00e1_vel>
    <SharedWithUsers xmlns="948e1b9c-bee8-44de-8cc6-706e5b780eae">
      <UserInfo>
        <DisplayName/>
        <AccountId xsi:nil="true"/>
        <AccountType/>
      </UserInfo>
    </SharedWithUsers>
    <sTATUS xmlns="ce03834f-a579-4ecb-b47e-e136bae11e47">Ativo</sTATU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951F864CA035244EB7F6E6B9CAD39DD8" ma:contentTypeVersion="32" ma:contentTypeDescription="Crie um novo documento." ma:contentTypeScope="" ma:versionID="548761977a9820edfce1591af657e170">
  <xsd:schema xmlns:xsd="http://www.w3.org/2001/XMLSchema" xmlns:xs="http://www.w3.org/2001/XMLSchema" xmlns:p="http://schemas.microsoft.com/office/2006/metadata/properties" xmlns:ns1="http://schemas.microsoft.com/sharepoint/v3" xmlns:ns2="ce03834f-a579-4ecb-b47e-e136bae11e47" xmlns:ns3="948e1b9c-bee8-44de-8cc6-706e5b780eae" xmlns:ns4="feadaf30-646e-4180-8499-c12b20b15a5f" targetNamespace="http://schemas.microsoft.com/office/2006/metadata/properties" ma:root="true" ma:fieldsID="a22fb8001f3ef26639beb4f845da2cd6" ns1:_="" ns2:_="" ns3:_="" ns4:_="">
    <xsd:import namespace="http://schemas.microsoft.com/sharepoint/v3"/>
    <xsd:import namespace="ce03834f-a579-4ecb-b47e-e136bae11e47"/>
    <xsd:import namespace="948e1b9c-bee8-44de-8cc6-706e5b780eae"/>
    <xsd:import namespace="feadaf30-646e-4180-8499-c12b20b15a5f"/>
    <xsd:element name="properties">
      <xsd:complexType>
        <xsd:sequence>
          <xsd:element name="documentManagement">
            <xsd:complexType>
              <xsd:all>
                <xsd:element ref="ns2:C_x00f3_digo"/>
                <xsd:element ref="ns2:Processo"/>
                <xsd:element ref="ns2:Procedimento_x0020_Relacionado" minOccurs="0"/>
                <xsd:element ref="ns2:Revis_x00e3_o"/>
                <xsd:element ref="ns2:Diretoria_x0020_Respons_x00e1_vel"/>
                <xsd:element ref="ns3:SharedWithUsers" minOccurs="0"/>
                <xsd:element ref="ns3:SharingHintHash" minOccurs="0"/>
                <xsd:element ref="ns3:SharedWithDetails" minOccurs="0"/>
                <xsd:element ref="ns4:LastSharedByUser" minOccurs="0"/>
                <xsd:element ref="ns4:LastSharedByTime" minOccurs="0"/>
                <xsd:element ref="ns2:MediaServiceMetadata" minOccurs="0"/>
                <xsd:element ref="ns2:MediaServiceFastMetadata" minOccurs="0"/>
                <xsd:element ref="ns2:MediaServiceEventHashCode" minOccurs="0"/>
                <xsd:element ref="ns2:MediaServiceGenerationTime" minOccurs="0"/>
                <xsd:element ref="ns1:_ip_UnifiedCompliancePolicyProperties" minOccurs="0"/>
                <xsd:element ref="ns1:_ip_UnifiedCompliancePolicyUIActio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Propriedades da Política de Conformidade Unificada" ma:hidden="true" ma:internalName="_ip_UnifiedCompliancePolicyProperties">
      <xsd:simpleType>
        <xsd:restriction base="dms:Note"/>
      </xsd:simpleType>
    </xsd:element>
    <xsd:element name="_ip_UnifiedCompliancePolicyUIAction" ma:index="23" nillable="true" ma:displayName="Ação de Interface do Usuário da Política de Conformidade Unificada"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e03834f-a579-4ecb-b47e-e136bae11e47" elementFormDefault="qualified">
    <xsd:import namespace="http://schemas.microsoft.com/office/2006/documentManagement/types"/>
    <xsd:import namespace="http://schemas.microsoft.com/office/infopath/2007/PartnerControls"/>
    <xsd:element name="C_x00f3_digo" ma:index="8" ma:displayName="Código" ma:internalName="C_x00f3_digo">
      <xsd:simpleType>
        <xsd:restriction base="dms:Text">
          <xsd:maxLength value="255"/>
        </xsd:restriction>
      </xsd:simpleType>
    </xsd:element>
    <xsd:element name="Processo" ma:index="9" ma:displayName="Processo" ma:list="{d04dd076-bcf5-40f0-bcf6-41334a4db14c}" ma:internalName="Processo" ma:readOnly="false" ma:showField="Title">
      <xsd:simpleType>
        <xsd:restriction base="dms:Lookup"/>
      </xsd:simpleType>
    </xsd:element>
    <xsd:element name="Procedimento_x0020_Relacionado" ma:index="10" nillable="true" ma:displayName="Procedimento Relacionado" ma:list="{68c7f2b7-1efa-41dd-b3dd-67762d0802e6}" ma:internalName="Procedimento_x0020_Relacionado" ma:readOnly="false" ma:showField="Title">
      <xsd:complexType>
        <xsd:complexContent>
          <xsd:extension base="dms:MultiChoiceLookup">
            <xsd:sequence>
              <xsd:element name="Value" type="dms:Lookup" maxOccurs="unbounded" minOccurs="0" nillable="true"/>
            </xsd:sequence>
          </xsd:extension>
        </xsd:complexContent>
      </xsd:complexType>
    </xsd:element>
    <xsd:element name="Revis_x00e3_o" ma:index="11" ma:displayName="Revisão" ma:decimals="1" ma:internalName="Revis_x00e3_o" ma:percentage="FALSE">
      <xsd:simpleType>
        <xsd:restriction base="dms:Number"/>
      </xsd:simpleType>
    </xsd:element>
    <xsd:element name="Diretoria_x0020_Respons_x00e1_vel" ma:index="12" ma:displayName="Diretoria Responsável" ma:list="{d097f24e-7aa1-4883-bd52-0351a56a9ffd}" ma:internalName="Diretoria_x0020_Respons_x00e1_vel" ma:readOnly="false" ma:showField="Title">
      <xsd:simpleType>
        <xsd:restriction base="dms:Lookup"/>
      </xsd:simpleType>
    </xsd:element>
    <xsd:element name="MediaServiceMetadata" ma:index="18" nillable="true" ma:displayName="MediaServiceMetadata" ma:description="" ma:hidden="true" ma:internalName="MediaServiceMetadata" ma:readOnly="true">
      <xsd:simpleType>
        <xsd:restriction base="dms:Note"/>
      </xsd:simpleType>
    </xsd:element>
    <xsd:element name="MediaServiceFastMetadata" ma:index="19" nillable="true" ma:displayName="MediaServiceFastMetadata" ma:description="" ma:hidden="true" ma:internalName="MediaServiceFastMetadata" ma:readOnly="true">
      <xsd:simpleType>
        <xsd:restriction base="dms:Note"/>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sTATUS" ma:index="24" nillable="true" ma:displayName="Status" ma:default="Ativo" ma:format="Dropdown" ma:internalName="sTATUS">
      <xsd:simpleType>
        <xsd:restriction base="dms:Choice">
          <xsd:enumeration value="Ativo"/>
          <xsd:enumeration value="Inativo"/>
          <xsd:enumeration value="Não Aplicável"/>
        </xsd:restriction>
      </xsd:simpleType>
    </xsd:element>
  </xsd:schema>
  <xsd:schema xmlns:xsd="http://www.w3.org/2001/XMLSchema" xmlns:xs="http://www.w3.org/2001/XMLSchema" xmlns:dms="http://schemas.microsoft.com/office/2006/documentManagement/types" xmlns:pc="http://schemas.microsoft.com/office/infopath/2007/PartnerControls" targetNamespace="948e1b9c-bee8-44de-8cc6-706e5b780eae" elementFormDefault="qualified">
    <xsd:import namespace="http://schemas.microsoft.com/office/2006/documentManagement/types"/>
    <xsd:import namespace="http://schemas.microsoft.com/office/infopath/2007/PartnerControls"/>
    <xsd:element name="SharedWithUsers" ma:index="13"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14" nillable="true" ma:displayName="Hash de Dica de Compartilhamento" ma:internalName="SharingHintHash" ma:readOnly="true">
      <xsd:simpleType>
        <xsd:restriction base="dms:Text"/>
      </xsd:simpleType>
    </xsd:element>
    <xsd:element name="SharedWithDetails" ma:index="15" nillable="true" ma:displayName="Detalhes de Compartilhado Com"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eadaf30-646e-4180-8499-c12b20b15a5f" elementFormDefault="qualified">
    <xsd:import namespace="http://schemas.microsoft.com/office/2006/documentManagement/types"/>
    <xsd:import namespace="http://schemas.microsoft.com/office/infopath/2007/PartnerControls"/>
    <xsd:element name="LastSharedByUser" ma:index="16" nillable="true" ma:displayName="Último Compartilhamento Por Usuário" ma:description="" ma:internalName="LastSharedByUser" ma:readOnly="true">
      <xsd:simpleType>
        <xsd:restriction base="dms:Note">
          <xsd:maxLength value="255"/>
        </xsd:restriction>
      </xsd:simpleType>
    </xsd:element>
    <xsd:element name="LastSharedByTime" ma:index="17" nillable="true" ma:displayName="Último Compartilhamento Por Tempo" ma:description=""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277243-EECE-4122-8A92-7730D5523990}">
  <ds:schemaRefs>
    <ds:schemaRef ds:uri="http://schemas.microsoft.com/office/2006/metadata/longProperties"/>
  </ds:schemaRefs>
</ds:datastoreItem>
</file>

<file path=customXml/itemProps2.xml><?xml version="1.0" encoding="utf-8"?>
<ds:datastoreItem xmlns:ds="http://schemas.openxmlformats.org/officeDocument/2006/customXml" ds:itemID="{587CCF56-62B5-420D-A8A2-10B6AB203932}">
  <ds:schemaRefs>
    <ds:schemaRef ds:uri="http://schemas.microsoft.com/office/2006/metadata/properties"/>
    <ds:schemaRef ds:uri="http://schemas.microsoft.com/office/infopath/2007/PartnerControls"/>
    <ds:schemaRef ds:uri="ce03834f-a579-4ecb-b47e-e136bae11e47"/>
    <ds:schemaRef ds:uri="http://schemas.microsoft.com/sharepoint/v3"/>
    <ds:schemaRef ds:uri="948e1b9c-bee8-44de-8cc6-706e5b780eae"/>
  </ds:schemaRefs>
</ds:datastoreItem>
</file>

<file path=customXml/itemProps3.xml><?xml version="1.0" encoding="utf-8"?>
<ds:datastoreItem xmlns:ds="http://schemas.openxmlformats.org/officeDocument/2006/customXml" ds:itemID="{5F9F7A61-F36E-4835-B230-6D6E68688A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e03834f-a579-4ecb-b47e-e136bae11e47"/>
    <ds:schemaRef ds:uri="948e1b9c-bee8-44de-8cc6-706e5b780eae"/>
    <ds:schemaRef ds:uri="feadaf30-646e-4180-8499-c12b20b15a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454F367-522D-4478-9248-6CDA88715946}">
  <ds:schemaRefs>
    <ds:schemaRef ds:uri="http://schemas.microsoft.com/sharepoint/v3/contenttype/forms"/>
  </ds:schemaRefs>
</ds:datastoreItem>
</file>

<file path=customXml/itemProps5.xml><?xml version="1.0" encoding="utf-8"?>
<ds:datastoreItem xmlns:ds="http://schemas.openxmlformats.org/officeDocument/2006/customXml" ds:itemID="{A1ACA093-33A1-471F-B485-9D9D8E7E0A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1294</TotalTime>
  <Pages>20</Pages>
  <Words>5774</Words>
  <Characters>31181</Characters>
  <Application>Microsoft Office Word</Application>
  <DocSecurity>0</DocSecurity>
  <Lines>259</Lines>
  <Paragraphs>73</Paragraphs>
  <ScaleCrop>false</ScaleCrop>
  <HeadingPairs>
    <vt:vector size="2" baseType="variant">
      <vt:variant>
        <vt:lpstr>Título</vt:lpstr>
      </vt:variant>
      <vt:variant>
        <vt:i4>1</vt:i4>
      </vt:variant>
    </vt:vector>
  </HeadingPairs>
  <TitlesOfParts>
    <vt:vector size="1" baseType="lpstr">
      <vt:lpstr>Template - Elaboração de Artigo Científico do Trabalho de Conclusão de Curso da Faculdade</vt:lpstr>
    </vt:vector>
  </TitlesOfParts>
  <Company>Termomecanica</Company>
  <LinksUpToDate>false</LinksUpToDate>
  <CharactersWithSpaces>36882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 Elaboração de Artigo Científico do Trabalho de Conclusão de Curso da Faculdade</dc:title>
  <dc:creator>Colegio</dc:creator>
  <cp:lastModifiedBy>xxxx</cp:lastModifiedBy>
  <cp:revision>9</cp:revision>
  <cp:lastPrinted>2009-07-31T12:08:00Z</cp:lastPrinted>
  <dcterms:created xsi:type="dcterms:W3CDTF">2023-10-06T01:51:00Z</dcterms:created>
  <dcterms:modified xsi:type="dcterms:W3CDTF">2023-11-11T00:50:00Z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haredWithUsers">
    <vt:lpwstr/>
  </property>
  <property fmtid="{D5CDD505-2E9C-101B-9397-08002B2CF9AE}" pid="3" name="ContentTypeId">
    <vt:lpwstr>0x010100951F864CA035244EB7F6E6B9CAD39DD8</vt:lpwstr>
  </property>
</Properties>
</file>