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Assessment protocol and key</w:t>
      </w:r>
    </w:p>
    <w:p>
      <w:r>
        <w:t>My skills and next step: assessing lesson</w:t>
      </w:r>
    </w:p>
    <w:p>
      <w:r>
        <w:t>Year A · Identity &amp; Belonging · 14–18 December 2026 · 40 minutes</w:t>
      </w:r>
    </w:p>
    <w:p>
      <w:pPr>
        <w:pStyle w:val="Heading2"/>
      </w:pPr>
      <w:r>
        <w:t>Before the initial record</w:t>
      </w:r>
    </w:p>
    <w:p>
      <w:r>
        <w:t>Use familiar tasks from Weeks 2–4 and review actual evidence from Weeks 1–6. Do not model answers, rehearse matches or teach a new skill first. Read the exact instruction; accept speech, pointing, drawing, writing or an aid. Record mode and help. Exact reading or scribing is access support; a suggested answer, supplied question, step cue or reduced options is content support. Keep all first responses.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1984"/>
            <w:shd w:fill="E4F0EF"/>
          </w:tcPr>
          <w:p>
            <w:pPr>
              <w:spacing w:after="100" w:before="60"/>
            </w:pPr>
            <w:r>
              <w:rPr>
                <w:b/>
              </w:rPr>
              <w:t>Check</w:t>
            </w:r>
          </w:p>
        </w:tc>
        <w:tc>
          <w:tcPr>
            <w:tcW w:type="dxa" w:w="7087"/>
            <w:shd w:fill="E4F0EF"/>
          </w:tcPr>
          <w:p>
            <w:pPr>
              <w:spacing w:after="100" w:before="60"/>
            </w:pPr>
            <w:r>
              <w:rPr>
                <w:b/>
              </w:rPr>
              <w:t>Expected evidence and recording rule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Job knowledge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A–3: a shop helper helps a shopper find a tin. B–1: a garden helper waters pots. Task 2 is spare. Both matches and one relevant reason are required. A reason can be selected or spoken; record choice support.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Two-step task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First one circle in the tray; then one square next to it. Observe order and final set. A final set alone does not prove the order. The spare square is not used. Note any cue and whether a change was self-initiated.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Clarification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Present: Put the circle card in a tray. Wait for a question about which tray. Accept an equivalent question, gesture or aid selection. Fixed adult reply: Use tray 2. Observe one circle in tray 2. If no question occurs, record this before any prompt or feedback. A guessed correct tray does not prove clarification.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Earlier work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Use the actual work code and date. Record skill, clue from the work, job task and reason. Check whose work it is and what help was used. A shared team product needs an individual contribution record.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Feedback response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After the first record, give one specific point. Keep the learner’s reply or changed action separately, with support and date. Record a practical next step, help and intended review date. No copied model is independent evidence.</w:t>
            </w:r>
          </w:p>
        </w:tc>
      </w:tr>
    </w:tbl>
    <w:p>
      <w:r>
        <w:t>Observation: use private parallel sets only where an adult can see each turn. Within the ten-minute task block, queue short individual turns. If staffing or time prevents observation, mark not observed and arrange a dated check. Never infer success from another learner or a finished group tray.</w:t>
      </w:r>
    </w:p>
    <w:p>
      <w:r>
        <w:br w:type="page"/>
      </w:r>
    </w:p>
    <w:p>
      <w:pPr>
        <w:pStyle w:val="Title"/>
      </w:pPr>
      <w:r>
        <w:t>Half-term evidence audit</w:t>
      </w:r>
    </w:p>
    <w:p>
      <w:r>
        <w:t>Learner code __________  Review date __________  Staff role __________</w:t>
      </w:r>
    </w:p>
    <w:p>
      <w:r>
        <w:t>For each week, record the actual work reference, date, individual contribution and help. Mark present, partial, missing or not observed. Do not backdate new work or infer success from attendance.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3969"/>
            <w:shd w:fill="E4F0EF"/>
          </w:tcPr>
          <w:p>
            <w:pPr>
              <w:spacing w:after="100" w:before="60"/>
            </w:pPr>
            <w:r>
              <w:rPr>
                <w:b/>
              </w:rPr>
              <w:t>Week and focus</w:t>
            </w:r>
          </w:p>
        </w:tc>
        <w:tc>
          <w:tcPr>
            <w:tcW w:type="dxa" w:w="5102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Work code, actual date, help and status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1 · Strength linked to a work task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2 · Two job/task matches and a reason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3 · Two-step sequence and check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4 · Question, understood reply and action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5 · Own team role and handover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6 · Skill, actual work, job link and next step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________________________________</w:t>
              <w:br/>
              <w:t>________________________________</w:t>
            </w:r>
          </w:p>
        </w:tc>
      </w:tr>
    </w:tbl>
    <w:p>
      <w:r>
        <w:t>If an earlier item is absent, keep that gap. Week 7 evidence can show a skill now, with today’s date. It does not establish that an earlier lesson was completed.</w:t>
      </w:r>
    </w:p>
    <w:p>
      <w:pPr>
        <w:pStyle w:val="Heading2"/>
      </w:pPr>
      <w:r>
        <w:t>Review decision</w:t>
      </w:r>
    </w:p>
    <w:p>
      <w:r>
        <w:t>Strongest supported claim and work reference</w:t>
      </w:r>
    </w:p>
    <w:p>
      <w:r>
        <w:t>____________________________________________________</w:t>
      </w:r>
    </w:p>
    <w:p>
      <w:r>
        <w:t>Gap and planned dated check</w:t>
      </w:r>
    </w:p>
    <w:p>
      <w:r>
        <w:t>____________________________________________________</w:t>
      </w:r>
    </w:p>
    <w:p>
      <w:r>
        <w:br w:type="page"/>
      </w:r>
    </w:p>
    <w:p>
      <w:pPr>
        <w:pStyle w:val="Title"/>
      </w:pPr>
      <w:r>
        <w:t>Individual assessment review</w:t>
      </w:r>
    </w:p>
    <w:p>
      <w:r>
        <w:t>Learner code __________  Review date __________  Staff role __________</w:t>
      </w:r>
    </w:p>
    <w:p>
      <w:r>
        <w:t>For each criterion use: shown without content prompt; shown with content support; not yet shown; or not observed. Record access support separately. A reduced task cannot establish the full criterion. No total score or qualification threshold is inferred.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Criterion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Initial judgement and evidence reference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Both job/task matches plus a relevant reason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Both steps in order and correct final set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Question about the gap and use of reply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Earlier work shows skill; reasoned job link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</w:tbl>
    <w:p>
      <w:pPr>
        <w:pStyle w:val="Heading2"/>
      </w:pPr>
      <w:r>
        <w:t>Later response: separate from initial judgement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3855"/>
            <w:shd w:fill="E4F0EF"/>
          </w:tcPr>
          <w:p>
            <w:pPr>
              <w:spacing w:after="100" w:before="60"/>
            </w:pPr>
            <w:r>
              <w:rPr>
                <w:b/>
              </w:rPr>
              <w:t>Record</w:t>
            </w:r>
          </w:p>
        </w:tc>
        <w:tc>
          <w:tcPr>
            <w:tcW w:type="dxa" w:w="5216"/>
            <w:shd w:fill="E4F0EF"/>
          </w:tcPr>
          <w:p>
            <w:pPr>
              <w:spacing w:after="100" w:before="60"/>
            </w:pPr>
            <w:r>
              <w:rPr>
                <w:b/>
              </w:rPr>
              <w:t>Actual response and reference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100" w:before="60"/>
            </w:pPr>
            <w:r>
              <w:t>Specific feedback given</w:t>
            </w:r>
          </w:p>
        </w:tc>
        <w:tc>
          <w:tcPr>
            <w:tcW w:type="dxa" w:w="5216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100" w:before="60"/>
            </w:pPr>
            <w:r>
              <w:t>Learner reply or changed action</w:t>
            </w:r>
          </w:p>
        </w:tc>
        <w:tc>
          <w:tcPr>
            <w:tcW w:type="dxa" w:w="5216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100" w:before="60"/>
            </w:pPr>
            <w:r>
              <w:t>Support used after feedback</w:t>
            </w:r>
          </w:p>
        </w:tc>
        <w:tc>
          <w:tcPr>
            <w:tcW w:type="dxa" w:w="5216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100" w:before="60"/>
            </w:pPr>
            <w:r>
              <w:t>Next step, help and review date</w:t>
            </w:r>
          </w:p>
        </w:tc>
        <w:tc>
          <w:tcPr>
            <w:tcW w:type="dxa" w:w="5216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</w:tbl>
    <w:p>
      <w:r>
        <w:t>Do not change an initial judgement to independent because feedback led to a correct reply. The revised action is useful evidence of response to feedback. Retain both records.</w:t>
      </w:r>
    </w:p>
    <w:p>
      <w:pPr>
        <w:pStyle w:val="Heading2"/>
      </w:pPr>
      <w:r>
        <w:t>Feedback and storage</w:t>
      </w:r>
    </w:p>
    <w:p>
      <w:r>
        <w:t>Use VF · WS · I · NS+ (Yellow Box) · // self-edit · ? read back · R responded · E evidence. R requires Voice, Audience, a specific NS+ prompt and the learner response in their own colour. E is recorded only when actual work is banked. Keep the initial record unchanged; record feedback and the later response separately.</w:t>
      </w:r>
    </w:p>
    <w:p>
      <w:r>
        <w:t>Work storage code __________  Banked / part / not yet __________</w:t>
        <w:br/>
        <w:t>Unfinished evidence __________  Next check date __________</w:t>
      </w:r>
    </w:p>
    <w:p>
      <w:r>
        <w:t>This helps me show my skills and plan what to practise next.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skills and next step: assessing lesson</dc:title>
  <dc:subject>CAREERS-BUILD-A2-W07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