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Feelings in made-up stories</w:t>
      </w:r>
    </w:p>
    <w:p>
      <w:r>
        <w:rPr>
          <w:b w:val="0"/>
          <w:sz w:val="24"/>
        </w:rPr>
        <w:t>Every person and family in these stories is made up.</w:t>
      </w:r>
    </w:p>
    <w:p>
      <w:r>
        <w:drawing>
          <wp:inline xmlns:a="http://schemas.openxmlformats.org/drawingml/2006/main" xmlns:pic="http://schemas.openxmlformats.org/drawingml/2006/picture">
            <wp:extent cx="5212080" cy="3474720"/>
            <wp:docPr id="1" name="Picture 1" descr="A fictional young person sits at a task table with hands close together while an unnamed adult waits nearby. Feeling is given by the story, not diagnosed from the imag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pause_for_help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6"/>
        </w:rPr>
        <w:t>The story says the young person’s hands feel tight. The task feels hard to start. The person could ask for a pause or help.</w:t>
      </w:r>
    </w:p>
    <w:p>
      <w:r>
        <w:rPr>
          <w:b w:val="0"/>
          <w:sz w:val="26"/>
        </w:rPr>
        <w:t>A picture cannot prove a feeling. Different people may feel different things.</w:t>
      </w:r>
    </w:p>
    <w:p>
      <w:r>
        <w:br w:type="page"/>
      </w:r>
    </w:p>
    <w:p>
      <w:pPr>
        <w:pStyle w:val="Heading1"/>
      </w:pPr>
      <w:r>
        <w:rPr>
          <w:b w:val="0"/>
        </w:rPr>
        <w:t>Cards for the fictional case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6"/>
              </w:rPr>
              <w:t>Story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6"/>
              </w:rPr>
              <w:t>Story</w:t>
            </w:r>
          </w:p>
        </w:tc>
      </w:tr>
      <w:tr>
        <w:trPr>
          <w:trHeight w:val="1872"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A. A young person says a task feels too much. Their hands feel tight.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B. A young person does not know the next step. Their shoulders feel tight.</w:t>
            </w:r>
          </w:p>
        </w:tc>
      </w:tr>
      <w:tr>
        <w:trPr>
          <w:trHeight w:val="1872"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C. A young person says they feel at ease. Their hands rest loosely.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D. A young person will try a new game. Their heart beats fast.</w:t>
            </w:r>
          </w:p>
        </w:tc>
      </w:tr>
    </w:tbl>
    <w:p>
      <w:r>
        <w:rPr>
          <w:b w:val="0"/>
          <w:sz w:val="26"/>
        </w:rPr>
        <w:t>Choice cards to cut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6"/>
              </w:rPr>
              <w:t>Feeling words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6"/>
              </w:rPr>
              <w:t>Helpful acts</w:t>
            </w:r>
          </w:p>
        </w:tc>
      </w:tr>
      <w:t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Calm or at ease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Pause for a short time</w:t>
            </w:r>
          </w:p>
        </w:tc>
      </w:tr>
      <w:t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Tense or worried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Ask what the next step is</w:t>
            </w:r>
          </w:p>
        </w:tc>
      </w:tr>
      <w:t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Unsure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Ask a trusted adult for help</w:t>
            </w:r>
          </w:p>
        </w:tc>
      </w:tr>
      <w:t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Excited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Carry on if the person wants to</w:t>
            </w:r>
          </w:p>
        </w:tc>
      </w:tr>
    </w:tbl>
    <w:p>
      <w:r>
        <w:rPr>
          <w:b w:val="0"/>
          <w:sz w:val="26"/>
        </w:rPr>
        <w:t>Which clue is in the story? Which act could help? Why?</w:t>
      </w:r>
    </w:p>
    <w:p>
      <w:r>
        <w:br w:type="page"/>
      </w:r>
    </w:p>
    <w:p>
      <w:pPr>
        <w:pStyle w:val="Heading1"/>
      </w:pPr>
      <w:r>
        <w:rPr>
          <w:b w:val="0"/>
        </w:rPr>
        <w:t>A response to each story</w:t>
      </w:r>
    </w:p>
    <w:p>
      <w:r>
        <w:rPr>
          <w:b w:val="0"/>
          <w:sz w:val="26"/>
        </w:rPr>
        <w:t>Two stories. Two possible responses. A clue is a sign, not proof.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312"/>
          </w:tcPr>
          <w:p>
            <w:pPr>
              <w:spacing w:after="60" w:before="40"/>
            </w:pPr>
            <w:r>
              <w:rPr>
                <w:b/>
                <w:sz w:val="24"/>
              </w:rPr>
              <w:t>Case field</w:t>
            </w:r>
          </w:p>
        </w:tc>
        <w:tc>
          <w:tcPr>
            <w:tcW w:type="dxa" w:w="3312"/>
          </w:tcPr>
          <w:p>
            <w:pPr>
              <w:spacing w:after="60" w:before="40"/>
            </w:pPr>
            <w:r>
              <w:rPr>
                <w:b/>
                <w:sz w:val="24"/>
              </w:rPr>
              <w:t>First story</w:t>
            </w:r>
          </w:p>
        </w:tc>
        <w:tc>
          <w:tcPr>
            <w:tcW w:type="dxa" w:w="3312"/>
          </w:tcPr>
          <w:p>
            <w:pPr>
              <w:spacing w:after="60" w:before="40"/>
            </w:pPr>
            <w:r>
              <w:rPr>
                <w:b/>
                <w:sz w:val="24"/>
              </w:rPr>
              <w:t>Second story</w:t>
            </w:r>
          </w:p>
        </w:tc>
      </w:tr>
      <w:tr>
        <w:trPr>
          <w:trHeight w:val="864"/>
        </w:trPr>
        <w:tc>
          <w:tcPr>
            <w:tcW w:type="dxa" w:w="3312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Story card</w:t>
            </w:r>
          </w:p>
        </w:tc>
        <w:tc>
          <w:tcPr>
            <w:tcW w:type="dxa" w:w="3312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________</w:t>
            </w:r>
          </w:p>
        </w:tc>
        <w:tc>
          <w:tcPr>
            <w:tcW w:type="dxa" w:w="3312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________</w:t>
            </w:r>
          </w:p>
        </w:tc>
      </w:tr>
      <w:tr>
        <w:trPr>
          <w:trHeight w:val="864"/>
        </w:trPr>
        <w:tc>
          <w:tcPr>
            <w:tcW w:type="dxa" w:w="3312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Possible feeling</w:t>
            </w:r>
          </w:p>
        </w:tc>
        <w:tc>
          <w:tcPr>
            <w:tcW w:type="dxa" w:w="3312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________</w:t>
            </w:r>
          </w:p>
        </w:tc>
        <w:tc>
          <w:tcPr>
            <w:tcW w:type="dxa" w:w="3312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________</w:t>
            </w:r>
          </w:p>
        </w:tc>
      </w:tr>
      <w:tr>
        <w:trPr>
          <w:trHeight w:val="864"/>
        </w:trPr>
        <w:tc>
          <w:tcPr>
            <w:tcW w:type="dxa" w:w="3312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Clue stated in the story</w:t>
            </w:r>
          </w:p>
        </w:tc>
        <w:tc>
          <w:tcPr>
            <w:tcW w:type="dxa" w:w="3312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________</w:t>
            </w:r>
          </w:p>
        </w:tc>
        <w:tc>
          <w:tcPr>
            <w:tcW w:type="dxa" w:w="3312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________</w:t>
            </w:r>
          </w:p>
        </w:tc>
      </w:tr>
      <w:tr>
        <w:trPr>
          <w:trHeight w:val="864"/>
        </w:trPr>
        <w:tc>
          <w:tcPr>
            <w:tcW w:type="dxa" w:w="3312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Helpful act</w:t>
            </w:r>
          </w:p>
        </w:tc>
        <w:tc>
          <w:tcPr>
            <w:tcW w:type="dxa" w:w="3312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________</w:t>
            </w:r>
          </w:p>
        </w:tc>
        <w:tc>
          <w:tcPr>
            <w:tcW w:type="dxa" w:w="3312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________</w:t>
            </w:r>
          </w:p>
        </w:tc>
      </w:tr>
      <w:tr>
        <w:trPr>
          <w:trHeight w:val="864"/>
        </w:trPr>
        <w:tc>
          <w:tcPr>
            <w:tcW w:type="dxa" w:w="3312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Reason from the story</w:t>
            </w:r>
          </w:p>
        </w:tc>
        <w:tc>
          <w:tcPr>
            <w:tcW w:type="dxa" w:w="3312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________</w:t>
            </w:r>
          </w:p>
        </w:tc>
        <w:tc>
          <w:tcPr>
            <w:tcW w:type="dxa" w:w="3312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________</w:t>
            </w:r>
          </w:p>
        </w:tc>
      </w:tr>
    </w:tbl>
    <w:p>
      <w:r>
        <w:rPr>
          <w:b w:val="0"/>
          <w:sz w:val="26"/>
        </w:rPr>
        <w:t>If a young person still needs help, another trusted adult could help.</w:t>
      </w:r>
    </w:p>
    <w:p>
      <w:r>
        <w:rPr>
          <w:b w:val="0"/>
          <w:sz w:val="26"/>
        </w:rPr>
        <w:t>What could the young person do if the first adult is busy?</w:t>
      </w:r>
    </w:p>
    <w:p>
      <w:r>
        <w:rPr>
          <w:b w:val="0"/>
          <w:sz w:val="26"/>
        </w:rPr>
        <w:t>________________________________________________</w:t>
      </w:r>
    </w:p>
    <w:p>
      <w:pPr>
        <w:spacing w:after="140"/>
      </w:pPr>
      <w:r>
        <w:rPr>
          <w:sz w:val="24"/>
        </w:rPr>
        <w:t>E. A young person asks to pause. An adult gives time and checks what help is wanted.</w:t>
      </w:r>
    </w:p>
    <w:p>
      <w:pPr>
        <w:spacing w:after="140"/>
      </w:pPr>
      <w:r>
        <w:rPr>
          <w:sz w:val="24"/>
        </w:rPr>
        <w:t>F. A young person still needs help. The first adult is busy.</w:t>
      </w:r>
    </w:p>
    <w:p>
      <w:r>
        <w:rPr>
          <w:b w:val="0"/>
          <w:sz w:val="24"/>
        </w:rPr>
        <w:t>Every answer is about the made-up young person.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RSHE-BUILD-A2-W02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Feelings and body clues</dc:title>
  <dc:subject>RSHE-BUILD-A2-W02</dc:subject>
  <dc:creator/>
  <cp:keywords>Year A · RSHE</cp:keywords>
  <dc:description>Year A · RSHE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