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Protest and rights on a timeline / GROW_S1_W01</w:t>
      </w:r>
    </w:p>
    <w:p>
      <w:r>
        <w:t>Outcome: Place key protest and rights events on a timeline.</w:t>
      </w:r>
    </w:p>
    <w:p>
      <w:r>
        <w:t>Evidence to retain: F: book task, questioning and exit check.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No segregation simulation, forced role-play or repetition of racist abuse. Explain the discriminatory system clearly and recognise collective action.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happened after the 1955 arrest?</w:t>
      </w:r>
    </w:p>
    <w:p>
      <w:r>
        <w:t>Evidence: B 1 December 1955: Parks was arrested after refusing to give up her seat to a white man on a Montgomery bus. Her action helped trigger a sustained community boycott. C 1956 change: The boycott and legal action challenged segregation. A Supreme Court ruling and pressure on bus revenues contributed to the desegregation of Montgomery buses.</w:t>
      </w:r>
    </w:p>
    <w:p>
      <w:r>
        <w:t>Think aloud: A sustained bus boycott and legal challenge contributed to desegregation in 1956.</w:t>
      </w:r>
    </w:p>
    <w:p>
      <w:r>
        <w:t>Check: Did that change end all racism? No.</w:t>
      </w:r>
    </w:p>
    <w:p>
      <w:pPr>
        <w:pStyle w:val="Heading2"/>
      </w:pPr>
      <w:r>
        <w:t>Arrival answers</w:t>
      </w:r>
    </w:p>
    <w:p>
      <w:r>
        <w:t>1. An action expressing opposition</w:t>
      </w:r>
    </w:p>
    <w:p>
      <w:r>
        <w:t>2. An action expressing opposition</w:t>
      </w:r>
    </w:p>
    <w:p>
      <w:r>
        <w:t>3. A sustained bus boycott and legal challenge contributed to desegregation in 1956.</w:t>
      </w:r>
    </w:p>
    <w:p>
      <w:r>
        <w:t>4. No.</w:t>
      </w:r>
    </w:p>
    <w:p>
      <w:pPr>
        <w:pStyle w:val="Heading2"/>
      </w:pPr>
      <w:r>
        <w:t>Shared activity reasoning</w:t>
      </w:r>
    </w:p>
    <w:p>
      <w:r>
        <w:t>1. 1955 arrest and boycott — 1. The campaign begins in this sequence.</w:t>
      </w:r>
    </w:p>
    <w:p>
      <w:r>
        <w:t>2. 1956 desegregation — 2. This follows the boycott and legal action.</w:t>
      </w:r>
    </w:p>
    <w:p>
      <w:r>
        <w:t>3. 1957 move to Detroit — 3. Parks continued her work after moving.</w:t>
      </w:r>
    </w:p>
    <w:p>
      <w:r>
        <w:t>4. 1987 institute established — 4. This is later evidence of continuing work.</w:t>
      </w:r>
    </w:p>
    <w:p>
      <w:pPr>
        <w:pStyle w:val="Heading2"/>
      </w:pPr>
      <w:r>
        <w:t>Exit responses</w:t>
      </w:r>
    </w:p>
    <w:p>
      <w:r>
        <w:t>What happened after the 1955 arrest? A sustained bus boycott and legal challenge contributed to desegregation in 1956.</w:t>
      </w:r>
    </w:p>
    <w:p>
      <w:r>
        <w:t>Did that change end all racism? No.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Order event cards with a model date cue; build an annotated timeline and explain what changed.</w:t>
      </w:r>
    </w:p>
    <w:p>
      <w:pPr>
        <w:pStyle w:val="Heading2"/>
      </w:pPr>
      <w:r>
        <w:t>Look for</w:t>
      </w:r>
    </w:p>
    <w:p>
      <w:r>
        <w:t>F: book task, questioning and exit check.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US National Park Service Rosa Parks https://www.nps.gov/people/rosa-parks.htm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Protest and rights on a timeline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