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Remembrance and peace across beliefs / LAUNCH_RE_A1_W06</w:t>
      </w:r>
    </w:p>
    <w:p>
      <w:r>
        <w:t>Outcome: Compare how two worldviews may respond to remembrance or peace.</w:t>
      </w:r>
    </w:p>
    <w:p>
      <w:r>
        <w:t>Evidence to retain: F: short comparison or reflection linked to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calm delivery; monitor emotional response; offer neutral alternative; explicitly distinguish educational reflection from worship.</w:t>
      </w:r>
    </w:p>
    <w:p>
      <w:pPr>
        <w:pStyle w:val="Heading2"/>
      </w:pPr>
      <w:r>
        <w:t>Access and regulation</w:t>
      </w:r>
    </w:p>
    <w:p>
      <w:r>
        <w:t>Sensitive third-person examples; no personal bereavement disclosure; comparison frame; symbol/ word choices; audio/verbal response.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similarity or difference between the two responses.</w:t>
      </w:r>
    </w:p>
    <w:p>
      <w:r>
        <w:t>Evidence: B A Christian response: Fictional source: “At our service we pray for those who died and for peace. I believe they are in God’s care, which gives me hope.” C A Humanist response: Fictional source: “I don’t pray, but I stand in silence. People live on in what they did and in our memories. Remembering should make us work to prevent war.”</w:t>
      </w:r>
    </w:p>
    <w:p>
      <w:r>
        <w:t>Think aloud: For example: both keep silence, but only the Christian source prays.</w:t>
      </w:r>
    </w:p>
    <w:p>
      <w:r>
        <w:t>Check: Is classroom reflection the same as worship? No. It is quiet thinking.</w:t>
      </w:r>
    </w:p>
    <w:p>
      <w:pPr>
        <w:pStyle w:val="Heading2"/>
      </w:pPr>
      <w:r>
        <w:t>Arrival answers</w:t>
      </w:r>
    </w:p>
    <w:p>
      <w:r>
        <w:t>1. “For example, Daniel believes everyone deserves dignity.”</w:t>
      </w:r>
    </w:p>
    <w:p>
      <w:r>
        <w:t>2. Taking time to remember people and events</w:t>
      </w:r>
    </w:p>
    <w:p>
      <w:r>
        <w:t>3. For example: both keep silence, but only the Christian source prays.</w:t>
      </w:r>
    </w:p>
    <w:p>
      <w:r>
        <w:t>4. No. It is quiet thinking.</w:t>
      </w:r>
    </w:p>
    <w:p>
      <w:pPr>
        <w:pStyle w:val="Heading2"/>
      </w:pPr>
      <w:r>
        <w:t>Shared activity reasoning</w:t>
      </w:r>
    </w:p>
    <w:p>
      <w:r>
        <w:t>1. Both keep silence to remember — Similarity. Cards B and C both describe remembering.</w:t>
      </w:r>
    </w:p>
    <w:p>
      <w:r>
        <w:t>2. Prayer is part of remembering — Difference. Card B prays; card C does not.</w:t>
      </w:r>
    </w:p>
    <w:p>
      <w:r>
        <w:t>3. Both hope for peace — Similarity. Both sources mention peace or preventing war.</w:t>
      </w:r>
    </w:p>
    <w:p>
      <w:pPr>
        <w:pStyle w:val="Heading2"/>
      </w:pPr>
      <w:r>
        <w:t>Exit responses</w:t>
      </w:r>
    </w:p>
    <w:p>
      <w:r>
        <w:t>Give one similarity or difference between the two responses. For example: both keep silence, but only the Christian source prays.</w:t>
      </w:r>
    </w:p>
    <w:p>
      <w:r>
        <w:t>Is classroom reflection the same as worship? No. It is quiet thinking.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image prompt — what might remembrance mean? I Do: model two short worldview responses to remembrance/peace. We Do: sort similarities and differences in beliefs, symbols and actions. You Do: complete a short comparison or create a respectful remembrance/peace reflection linked to evidence. Exit ticket: one similarity or difference.</w:t>
      </w:r>
    </w:p>
    <w:p>
      <w:pPr>
        <w:pStyle w:val="Heading2"/>
      </w:pPr>
      <w:r>
        <w:t>Look for</w:t>
      </w:r>
    </w:p>
    <w:p>
      <w:r>
        <w:t>F: short comparison or reflection linked to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Royal British Legion The poppy https://www.britishlegion.org.uk/get-involved/remembrance/the-poppy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Remembrance and peace across beliefs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