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and Stem-Cell Data: Evidence Before Claims</w:t>
      </w:r>
    </w:p>
    <w:p>
      <w:pPr>
        <w:pStyle w:val="Subtitle"/>
      </w:pPr>
      <w:r>
        <w:t>LAUNCH · Science · 40 minutes</w:t>
      </w:r>
    </w:p>
    <w:p>
      <w:r>
        <w:t>I can interpret growth and stem-cell data, calculate changes or proportions, and evaluate application claims using evidence and biological limitations.</w:t>
      </w:r>
    </w:p>
    <w:p>
      <w:pPr>
        <w:pStyle w:val="Heading1"/>
      </w:pPr>
      <w:r>
        <w:t>Prepare before pupils arrive</w:t>
      </w:r>
    </w:p>
    <w:p>
      <w:r>
        <w:t>Setup: Prepare only fictional/anonymised datasets with legible axes, sample sizes and control information. Check calculations and separate marker evidence, function, safety, efficacy and ethical acceptability.</w:t>
      </w:r>
    </w:p>
    <w:p>
      <w:r>
        <w:t>Safety: Keep examples non-diagnostic and emotionally safe. Do not solicit personal medical histories, promise outcomes or ask pupils to defend a disclosed condition; signpost approved support where needed.</w:t>
      </w:r>
    </w:p>
    <w:p>
      <w:r>
        <w:t>Equipment: Fictional/anonymised growth chart, fictional stem-cell results table, calculator, ruler, command-word guide and claim-strength cards.</w:t>
      </w:r>
    </w:p>
    <w:p>
      <w:r>
        <w:t>Safety: Use no personal growth or medical data. This is not a diagnostic or treatment activity; use supplied fictional cases, avoid personal disclosure and route health concerns through approved school support.</w:t>
      </w:r>
    </w:p>
    <w:p>
      <w:r>
        <w:t>Fallback: Use enlarged pre-plotted graphs, table overlays, calculator prompts, oral choice cards and exact pupil-directed scribing. Retain the calculation and evidence-limit requirements.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Edexcel GCSE Biology 1BI0 Foundation · Paper 1 · Topic 2 · specification points 2.5–2.9, growth data, differentiation and stem-cell applications.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State one limitation of interpreting a single growth measurement. Write the equation for percentage change.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percentile — position in a reference distribution efficacy — how well an intervention works inference — reasoned interpretation For a fictional growth chart, read age, measurement and unit, then describe direction and change using values rather than labels such as normal or abnormal. Calculate a change or percentage change and check the denominator.</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For a fictional stem-cell dataset, identify groups, sample sizes, measured outcome and time point before calculating a proportion or difference. Use the result to make a bounded claim: the intervention increased or decreased the measured outcome under the study conditions.</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statement to directly supported, reasonable inference or unsupported overclaim before composing the evaluation. Read the dataset and one candidate statement.</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Complete a GCSE application pack containing a growth-chart interpretation, two shown calculations and an evidence-led evaluation of a fictional stem-cell claim. Record: A value-and-unit growth description, shown calculation, stem-cell data comparison, biological explanation, limitation and supported judgement ready to feed W11 ethics work.</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Use one value to support a stem-cell application claim and one limitation to bound it.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The measurements show a broadly consistent relative growth pattern across these time points.</w:t>
      </w:r>
    </w:p>
    <w:p>
      <w:r>
        <w:t>Correct. The chart supports a pattern description, not a diagnosis or direct claim about individual cell processes.</w:t>
      </w:r>
    </w:p>
    <w:p>
      <w:pPr>
        <w:pStyle w:val="Heading2"/>
      </w:pPr>
      <w:r>
        <w:t>Misconception repair</w:t>
      </w:r>
    </w:p>
    <w:p>
      <w:r>
        <w:t>Repaired. The judgement uses effect size, design, uncertainty and biological plausibility without promising a universal outcome.</w:t>
      </w:r>
    </w:p>
    <w:p>
      <w:pPr>
        <w:pStyle w:val="Heading2"/>
      </w:pPr>
      <w:r>
        <w:t>Guided checkpoint</w:t>
      </w:r>
    </w:p>
    <w:p>
      <w:r>
        <w:t>Correct. The chart supports a pattern description, not a diagnosis or direct claim about individual cell processes. Choose the answer restricted to measured position across the supplied time points.</w:t>
      </w:r>
    </w:p>
    <w:p>
      <w:pPr>
        <w:pStyle w:val="Heading2"/>
      </w:pPr>
      <w:r>
        <w:t>Measured increase</w:t>
      </w:r>
    </w:p>
    <w:p>
      <w:r>
        <w:t>DIRECTLY SUPPORTED. Directly supported: both values, unit and interval come from the dataset. Look for a statement that simply reports measured values.</w:t>
      </w:r>
    </w:p>
    <w:p>
      <w:pPr>
        <w:pStyle w:val="Heading2"/>
      </w:pPr>
      <w:r>
        <w:t>Marker percentage</w:t>
      </w:r>
    </w:p>
    <w:p>
      <w:r>
        <w:t>DIRECTLY SUPPORTED. Directly supported: the percentage describes this measured culture outcome only. Do not add a treatment result that the culture did not measure.</w:t>
      </w:r>
    </w:p>
    <w:p>
      <w:pPr>
        <w:pStyle w:val="Heading2"/>
      </w:pPr>
      <w:r>
        <w:t>Cell-process link</w:t>
      </w:r>
    </w:p>
    <w:p>
      <w:r>
        <w:t>REASONABLE INFERENCE. Reasonable inference: biological knowledge explains the pattern while the wording admits it was not directly observed. This connects evidence to a plausible process without saying it was measured.</w:t>
      </w:r>
    </w:p>
    <w:p>
      <w:pPr>
        <w:pStyle w:val="Heading2"/>
      </w:pPr>
      <w:r>
        <w:t>Potential repair</w:t>
      </w:r>
    </w:p>
    <w:p>
      <w:r>
        <w:t>REASONABLE INFERENCE. Reasonable inference: the benefit is conditional and does not claim proven clinical success. Look for conditional language and missing evidence stated openly.</w:t>
      </w:r>
    </w:p>
    <w:p>
      <w:pPr>
        <w:pStyle w:val="Heading2"/>
      </w:pPr>
      <w:r>
        <w:t>One-point diagnosis</w:t>
      </w:r>
    </w:p>
    <w:p>
      <w:r>
        <w:t>UNSUPPORTED OVERCLAIM. Unsupported: one chart point cannot establish a diagnosis or cause. The claim goes beyond a monitoring graph's evidence.</w:t>
      </w:r>
    </w:p>
    <w:p>
      <w:pPr>
        <w:pStyle w:val="Heading2"/>
      </w:pPr>
      <w:r>
        <w:t>Guaranteed cure</w:t>
      </w:r>
    </w:p>
    <w:p>
      <w:r>
        <w:t>UNSUPPORTED OVERCLAIM. Unsupported: culture markers do not establish patient safety, efficacy or universal outcome. Ask whether patients, harms and lasting functional outcomes were measured.</w:t>
      </w:r>
    </w:p>
    <w:p>
      <w:pPr>
        <w:pStyle w:val="Heading2"/>
      </w:pPr>
      <w:r>
        <w:t>Single-cause claim</w:t>
      </w:r>
    </w:p>
    <w:p>
      <w:r>
        <w:t>UNSUPPORTED OVERCLAIM. Unsupported without controlled evidence: association alone does not exclude other explanations. Check the control group and confounding variables before claiming causation.</w:t>
      </w:r>
    </w:p>
    <w:p>
      <w:pPr>
        <w:pStyle w:val="Heading2"/>
      </w:pPr>
      <w:r>
        <w:t>Model limitation</w:t>
      </w:r>
    </w:p>
    <w:p>
      <w:r>
        <w:t>Simplified datasets omit individual variation, full methods, longer-term outcomes and many confounders. Percentile charts and cell markers are useful evidence tools but cannot diagnose or establish a treatment's complete safety and effectiveness alone.</w:t>
      </w:r>
    </w:p>
    <w:p>
      <w:pPr>
        <w:pStyle w:val="Heading2"/>
      </w:pPr>
      <w:r>
        <w:t>Independent evidence</w:t>
      </w:r>
    </w:p>
    <w:p>
      <w:r>
        <w:t>A value-and-unit growth description, shown calculation, stem-cell data comparison, biological explanation, limitation and supported judgement ready to feed W11 ethics work.</w:t>
      </w:r>
    </w:p>
    <w:p>
      <w:r>
        <w:t>Supported: Read two graph values, calculate one change and one worked percentage, then select and justify a bounded conclusion. Use highlighted axes, calculator key sequence and stems: The data show __. This could mean __, but they do not show __.</w:t>
      </w:r>
    </w:p>
    <w:p>
      <w:r>
        <w:t>Standard: Interpret the growth pattern, calculate change and cell percentage, then evaluate the fictional application using one benefit and two evidence limitations. Work in DESCRIBE → CALCULATE → EXPLAIN → EVALUATE order and quote at least two values.</w:t>
      </w:r>
    </w:p>
    <w:p>
      <w:r>
        <w:t>Stretch: Compare groups using quantitative evidence, examine variation or control quality, and reach a conditional judgement that separates efficacy, safety and ethics. Identify what further data would reduce uncertainty and explain why; do not decide the W11 ethical question yet.</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SCI_L_W10L3_Growth_Stem_Cell_Data_Application_Do.html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W10L3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