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t>Jobs people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job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Work a person does in a role.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task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piece of work to do.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cook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person who makes food for meals.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cleaner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person who cleans spaces and kit.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gardener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person who cares for plants.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packer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person who packs items.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clue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fact that helps me make a choice.</w:t>
            </w:r>
          </w:p>
        </w:tc>
      </w:tr>
    </w:tbl>
    <w:p>
      <w:pPr>
        <w:pStyle w:val="Heading2"/>
      </w:pPr>
      <w:r>
        <w:t>Useful words for the task</w:t>
      </w:r>
    </w:p>
    <w:p>
      <w:r>
        <w:t>The job could be ______.</w:t>
        <w:br/>
        <w:t>The task clue is ______.</w:t>
        <w:br/>
        <w:t>This skill could help because ______.</w:t>
      </w:r>
    </w:p>
    <w:p>
      <w:r>
        <w:t>Point, say, draw, write or use an aid. The adult can read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people do</dc:title>
  <dc:subject>VOCATIONAL-BUILD-A2-W04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