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Creating a digital memorial</w:t>
      </w:r>
    </w:p>
    <w:p>
      <w:r>
        <w:t>Learning goal: Create a respectful digital memorial.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conflict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serious struggle including war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persecution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Deliberate unfair targeting of a group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Holocaust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Nazi-led genocide of six million European Jews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testimony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person’s account of what they experienced</w:t>
            </w:r>
          </w:p>
        </w:tc>
      </w:tr>
    </w:tbl>
    <w:p/>
    <w:p>
      <w:pPr>
        <w:pStyle w:val="Heading2"/>
      </w:pPr>
      <w:r>
        <w:t>Remember</w:t>
      </w:r>
    </w:p>
    <w:p>
      <w:r>
        <w:t>May a quotation be invented to make the memorial powerful? No. Use verified wording or clearly written factual prose.</w:t>
      </w:r>
    </w:p>
    <w:p>
      <w:r>
        <w:t>How can design support respect? Readable text, calm presentation, accurate content and sources support attention without spectacle.</w:t>
      </w:r>
    </w:p>
    <w:p>
      <w:pPr>
        <w:pStyle w:val="Heading2"/>
      </w:pPr>
      <w:r>
        <w:t>How to show your learning</w:t>
      </w:r>
    </w:p>
    <w:p>
      <w:r>
        <w:t>Create a short digital memorial recognising a life or historical context from the curated evidence.</w:t>
      </w:r>
    </w:p>
    <w:p>
      <w:r>
        <w:t>Title ___. Accurate fact ___. What we recognise ___. Source ___. Design choice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United States Holocaust Memorial Museum introduction; Gerda Haas prewar community testimony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Are we ranking the worth of people s lives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conflict</w:t>
      </w:r>
    </w:p>
    <w:p>
      <w:r>
        <w:t>Support: Choose: A serious struggle including war OR Deliberate unfair targeting of a group.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May a quotation be invented to make the memorial powerful</w:t>
      </w:r>
    </w:p>
    <w:p>
      <w:r>
        <w:t>Support: Use the model evidence anchor 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How can design support respect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P Factors before September 1939</w:t>
      </w:r>
    </w:p>
    <w:p>
      <w:r>
        <w:t>Nazi expansion brought Austria and the Sudetenland under German control in 1938; German forces occupied the Czech lands in 1939. Repeated expansion and the later invasion of Poland help explain the widening conflict.</w:t>
      </w:r>
    </w:p>
    <w:p>
      <w:r>
        <w:rPr>
          <w:sz w:val="17"/>
        </w:rPr>
        <w:t>Source: USHMM Introduction to the Holocaust, territorial expansion context</w:t>
      </w:r>
    </w:p>
    <w:p>
      <w:r>
        <w:rPr>
          <w:sz w:val="17"/>
        </w:rPr>
        <w:t>Limit: These selected factors do not exhaust the diplomatic, economic and ideological causes.</w:t>
      </w:r>
    </w:p>
    <w:p>
      <w:pPr>
        <w:pStyle w:val="Heading2"/>
      </w:pPr>
      <w:r>
        <w:t>A Europe in 1939</w:t>
      </w:r>
    </w:p>
    <w:p>
      <w:r>
        <w:t>Nazi Germany’s expansion and invasion of Poland on 1 September 1939 led Britain and France to declare war on 3 September. Longer-term conditions and leaders’ choices help explain the conflict.</w:t>
      </w:r>
    </w:p>
    <w:p>
      <w:r>
        <w:rPr>
          <w:sz w:val="17"/>
        </w:rPr>
        <w:t>Source: USHMM historical context</w:t>
      </w:r>
    </w:p>
    <w:p>
      <w:r>
        <w:rPr>
          <w:sz w:val="17"/>
        </w:rPr>
        <w:t>Limit: A sequence of dates alone is not a complete causal explanation.</w:t>
      </w:r>
    </w:p>
    <w:p>
      <w:pPr>
        <w:pStyle w:val="Heading2"/>
      </w:pPr>
      <w:r>
        <w:t>B The Holocaust</w:t>
      </w:r>
    </w:p>
    <w:p>
      <w:r>
        <w:t>The Holocaust was the systematic persecution and murder of six million European Jews by Nazi Germany and its allies and collaborators. Persecution developed from 1933; the genocide took place during the Second World War. Nazi policies also persecuted and murdered other groups.</w:t>
      </w:r>
    </w:p>
    <w:p>
      <w:r>
        <w:rPr>
          <w:sz w:val="17"/>
        </w:rPr>
        <w:t>Source: United States Holocaust Memorial Museum</w:t>
      </w:r>
    </w:p>
    <w:p>
      <w:r>
        <w:rPr>
          <w:sz w:val="17"/>
        </w:rPr>
        <w:t>Limit: Do not collapse different groups’ histories into identical experiences or treat genocide as inevitable.</w:t>
      </w:r>
    </w:p>
    <w:p>
      <w:pPr>
        <w:pStyle w:val="Heading2"/>
      </w:pPr>
      <w:r>
        <w:t>C Gerda Haas remembers Ansbach</w:t>
      </w:r>
    </w:p>
    <w:p>
      <w:r>
        <w:t>In her later oral history, Gerda Schild Haas recalls that religion mattered in her family. She describes Jewish affiliation appearing on forms and in community life in Ansbach before persecution.</w:t>
      </w:r>
    </w:p>
    <w:p>
      <w:r>
        <w:rPr>
          <w:sz w:val="17"/>
        </w:rPr>
        <w:t>Source: US Holocaust Memorial Museum oral history; Gerda Haas, prewar community life in Ansbach</w:t>
      </w:r>
    </w:p>
    <w:p>
      <w:r>
        <w:rPr>
          <w:sz w:val="17"/>
        </w:rPr>
        <w:t>Limit: This is a later remembered account of her experience. Broad generalisations in the full interview should not be treated as a survey of every Jewish family.</w:t>
      </w:r>
    </w:p>
    <w:p>
      <w:r>
        <w:br w:type="page"/>
      </w:r>
    </w:p>
    <w:p>
      <w:pPr>
        <w:pStyle w:val="Title"/>
      </w:pPr>
      <w:r>
        <w:t>Evidence cards continued</w:t>
      </w:r>
    </w:p>
    <w:p>
      <w:r>
        <w:t>Read, point or listen. Keep the source label with any detail you use.</w:t>
      </w:r>
    </w:p>
    <w:p>
      <w:pPr>
        <w:pStyle w:val="Heading2"/>
      </w:pPr>
      <w:r>
        <w:t>D Remembrance choices</w:t>
      </w:r>
    </w:p>
    <w:p>
      <w:r>
        <w:t>An accurate memorial can name a person, recognise a life and credit evidence. A simple layout, readable text and a clear source can support respectful attention.</w:t>
      </w:r>
    </w:p>
    <w:p>
      <w:r>
        <w:rPr>
          <w:sz w:val="17"/>
        </w:rPr>
        <w:t>Source: Authored memorial design guidance</w:t>
      </w:r>
    </w:p>
    <w:p>
      <w:r>
        <w:rPr>
          <w:sz w:val="17"/>
        </w:rPr>
        <w:t>Limit: Avoid invented quotations, dramatic effects, graphic imagery and victim or perpetrator role-play.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Check a sample for accurate facts, source credits and restrained design.</w:t>
      </w:r>
    </w:p>
    <w:p>
      <w:r>
        <w:t>2. Choose a factual focus and accessible layout.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a limitation of the memorial and add a respectful invitation to learn more.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Create a respectful digital memorial.</w:t>
      </w:r>
    </w:p>
    <w:p>
      <w:r>
        <w:t>1. Create a short digital memorial recognising a life or historical context from the curated evidence.</w:t>
      </w:r>
    </w:p>
    <w:p>
      <w:r>
        <w:t>2. Include accurate facts and a source credit; use no invented quotation.</w:t>
      </w:r>
    </w:p>
    <w:p>
      <w:r>
        <w:t>3. Export the memorial and explain one design choice.</w:t>
      </w:r>
    </w:p>
    <w:p>
      <w:r>
        <w:t>Support: Use the glossary and one chunk of evidence. Plan the claim and supporting detail before explaining. Complete the organiser one space at a time. Title ___. Accurate fact ___. What we recognise ___. Source ___. Design choice because ___.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Create a respectful digital memorial.</w:t>
      </w:r>
    </w:p>
    <w:p>
      <w:r>
        <w:t>1. Create a short digital memorial recognising a life or historical context from the curated evidence.</w:t>
      </w:r>
    </w:p>
    <w:p>
      <w:r>
        <w:t>2. Include accurate facts and a source credit; use no invented quotation.</w:t>
      </w:r>
    </w:p>
    <w:p>
      <w:r>
        <w:t>3. Export the memorial and explain one design choice.</w:t>
      </w:r>
    </w:p>
    <w:p>
      <w:r>
        <w:t>Support: Title ___. Accurate fact ___. What we recognise ___. Source ___. Design choice because ___.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Create a respectful digital memorial.</w:t>
      </w:r>
    </w:p>
    <w:p>
      <w:r>
        <w:t>1. Create a short digital memorial recognising a life or historical context from the curated evidence.</w:t>
      </w:r>
    </w:p>
    <w:p>
      <w:r>
        <w:t>2. Include accurate facts and a source credit; use no invented quotation.</w:t>
      </w:r>
    </w:p>
    <w:p>
      <w:r>
        <w:t>3. Export the memorial and explain one design choice.</w:t>
      </w:r>
    </w:p>
    <w:p>
      <w:r>
        <w:t>4. Explain a limitation of the memorial and add a respectful invitation to learn more.</w:t>
      </w:r>
    </w:p>
    <w:p>
      <w:r>
        <w:t>Support: Choose the evidence independently. Use the frame only if it helps.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a limitation of the memorial and add a respectful invitation to learn more.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May a quotation be invented to make the memorial powerful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How can design support respect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Title ___. Accurate fact ___. What we recognise ___. Source ___. Design choice because ___.</w:t>
      </w:r>
    </w:p>
    <w:p>
      <w:r>
        <w:t>Further challenge: Explain a limitation of the memorial and add a respectful invitation to learn more.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a digital memorial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