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Analysing hazard data for a report / LAUNCH_S2_W05</w:t>
      </w:r>
    </w:p>
    <w:p>
      <w:r>
        <w:t>Outcome: Analyse hazard data in spreadsheets and produce a digital report.</w:t>
      </w:r>
    </w:p>
    <w:p>
      <w:r>
        <w:t>Evidence to retain: F: data accuracy, graph, interpretation and two exit questions.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Use non-graphic maps and data. A bigger magnitude does not automatically mean greater harm; exposure and vulnerability matter.</w:t>
      </w:r>
    </w:p>
    <w:p>
      <w:pPr>
        <w:pStyle w:val="Heading2"/>
      </w:pPr>
      <w:r>
        <w:t>Access and regulation</w:t>
      </w:r>
    </w:p>
    <w:p>
      <w:r>
        <w:t>Pre-teach terminology and model evidence use. Chunk sources and data; provide an initial frame, then reduce it. Maintain normal access arrangements. Extend by weighing limitations, alternative explanations and evidence quality. Adults support access and evidence selection without supplying answers.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Which units belong on the temperature axis?</w:t>
      </w:r>
    </w:p>
    <w:p>
      <w:r>
        <w:t>Evidence: Selected station maxima on 19 July 2022. Station: Coningsby. Maximum °C: 40.3. Units: °C.</w:t>
      </w:r>
    </w:p>
    <w:p>
      <w:r>
        <w:t>Think aloud: Degrees Celsius.</w:t>
      </w:r>
    </w:p>
    <w:p>
      <w:r>
        <w:t>Check: Can selected station maxima establish the temperature of every street? No. Coverage, exposure and local conditions vary.</w:t>
      </w:r>
    </w:p>
    <w:p>
      <w:pPr>
        <w:pStyle w:val="Heading2"/>
      </w:pPr>
      <w:r>
        <w:t>Arrival answers</w:t>
      </w:r>
    </w:p>
    <w:p>
      <w:r>
        <w:t>1. 40.3 degrees Celsius in the Met Office case-study report.</w:t>
      </w:r>
    </w:p>
    <w:p>
      <w:r>
        <w:t>2. Related to movement of Earth’s plates</w:t>
      </w:r>
    </w:p>
    <w:p>
      <w:r>
        <w:t>3. Degrees Celsius.</w:t>
      </w:r>
    </w:p>
    <w:p>
      <w:r>
        <w:t>4. No. Coverage, exposure and local conditions vary.</w:t>
      </w:r>
    </w:p>
    <w:p>
      <w:pPr>
        <w:pStyle w:val="Heading2"/>
      </w:pPr>
      <w:r>
        <w:t>Shared activity reasoning</w:t>
      </w:r>
    </w:p>
    <w:p>
      <w:pPr>
        <w:pStyle w:val="Heading2"/>
      </w:pPr>
      <w:r>
        <w:t>Exit responses</w:t>
      </w:r>
    </w:p>
    <w:p>
      <w:r>
        <w:t>Which units belong on the temperature axis? Degrees Celsius.</w:t>
      </w:r>
    </w:p>
    <w:p>
      <w:r>
        <w:t>Can selected station maxima establish the temperature of every street? No. Coverage, exposure and local conditions vary.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Model a table and suitable graph using a reduced data set. Enter or check data, label the graph and identify a pattern. Independently write a short conclusion and note a limitation.</w:t>
      </w:r>
    </w:p>
    <w:p>
      <w:pPr>
        <w:pStyle w:val="Heading2"/>
      </w:pPr>
      <w:r>
        <w:t>Look for</w:t>
      </w:r>
    </w:p>
    <w:p>
      <w:r>
        <w:t>F: data accuracy, graph, interpretation and two exit questions.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USGS 2011 Japan event https://earthquake.usgs.gov/earthquakes/eventpage/official20110311054624120_30/executive</w:t>
      </w:r>
    </w:p>
    <w:p>
      <w:r>
        <w:t>USGS live earthquake feed https://earthquake.usgs.gov/earthquakes/feed/v1.0/summary/2.5_day.geojson</w:t>
      </w:r>
    </w:p>
    <w:p>
      <w:r>
        <w:t>Met Office July 2022 heatwave report https://www.metoffice.gov.uk/binaries/content/assets/metofficegovuk/pdf/weather/learn-about/uk-past-events/interesting/2022/2022_03_july_heatwave.pdf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LAUNCH_S2_W05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Humanities    Spring 2    W5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Analysing hazard data for a report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