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Respecting special objects / BUILD_RE_A1_W04</w:t>
      </w:r>
    </w:p>
    <w:p>
      <w:r>
        <w:t>Outcome: Show one respectful way to handle or respond to a special religious object.</w:t>
      </w:r>
    </w:p>
    <w:p>
      <w:r>
        <w:t>Evidence to retain: F: three respectful actions in order and one reason.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State rules clearly before handling; model each step; use replicas/photos where appropriate; praise specific respectful behaviours; low-arousal correction.</w:t>
      </w:r>
    </w:p>
    <w:p>
      <w:pPr>
        <w:pStyle w:val="Heading2"/>
      </w:pPr>
      <w:r>
        <w:t>Access and regulation</w:t>
      </w:r>
    </w:p>
    <w:p>
      <w:r>
        <w:t>Option to observe rather than handle; visual sequence; symbols; verbal answer; no authentic sacred object required; reduced choices.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Why do readers often use a pointer with a Torah scroll?</w:t>
      </w:r>
    </w:p>
    <w:p>
      <w:r>
        <w:t>Evidence: C The Torah pointer: A Torah scroll is handwritten. Readers often follow the words with a pointer called a yad so that fingers do not touch the scroll.</w:t>
      </w:r>
    </w:p>
    <w:p>
      <w:r>
        <w:t>Think aloud: So that fingers do not touch the handwritten scroll.</w:t>
      </w:r>
    </w:p>
    <w:p>
      <w:r>
        <w:t>Check: Do you have to touch an object to show respect for it? No. Looking carefully is a respectful choice.</w:t>
      </w:r>
    </w:p>
    <w:p>
      <w:pPr>
        <w:pStyle w:val="Heading2"/>
      </w:pPr>
      <w:r>
        <w:t>Arrival answers</w:t>
      </w:r>
    </w:p>
    <w:p>
      <w:r>
        <w:t>1. A volunteer greets him and shows him where to sit.</w:t>
      </w:r>
    </w:p>
    <w:p>
      <w:r>
        <w:t>2. Treating people and things with care</w:t>
      </w:r>
    </w:p>
    <w:p>
      <w:r>
        <w:t>3. So that fingers do not touch the handwritten scroll.</w:t>
      </w:r>
    </w:p>
    <w:p>
      <w:r>
        <w:t>4. No. Looking carefully is a respectful choice.</w:t>
      </w:r>
    </w:p>
    <w:p>
      <w:pPr>
        <w:pStyle w:val="Heading2"/>
      </w:pPr>
      <w:r>
        <w:t>Shared activity reasoning</w:t>
      </w:r>
    </w:p>
    <w:p>
      <w:r>
        <w:t>1. Hold the replica with two hands over the table — Respectful. Two hands and a table keep it safe.</w:t>
      </w:r>
    </w:p>
    <w:p>
      <w:r>
        <w:t>2. Grab the object before the adult is ready — Needs changing. Waiting is part of our handling rules.</w:t>
      </w:r>
    </w:p>
    <w:p>
      <w:r>
        <w:t>3. Choose to look closely and not touch — Respectful. Looking carefully is a respectful choice.</w:t>
      </w:r>
    </w:p>
    <w:p>
      <w:pPr>
        <w:pStyle w:val="Heading2"/>
      </w:pPr>
      <w:r>
        <w:t>Exit responses</w:t>
      </w:r>
    </w:p>
    <w:p>
      <w:r>
        <w:t>Why do readers often use a pointer with a Torah scroll? So that fingers do not touch the handwritten scroll.</w:t>
      </w:r>
    </w:p>
    <w:p>
      <w:r>
        <w:t>Do you have to touch an object to show respect for it? No. Looking carefully is a respectful choice.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respectful / not respectful image sort. I Do: model how to look at, pass or observe a special object respectfully. We Do: practise with replicas, protected resources or photographs. You Do: choose three respectful actions and put them in order. Exit ticket: one respectful action and why it matters.</w:t>
      </w:r>
    </w:p>
    <w:p>
      <w:pPr>
        <w:pStyle w:val="Heading2"/>
      </w:pPr>
      <w:r>
        <w:t>Look for</w:t>
      </w:r>
    </w:p>
    <w:p>
      <w:r>
        <w:t>F: three respectful actions in order and one reason.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Respecting special objects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