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Remembrance and shared values / GROW_RE_A1_W07</w:t>
      </w:r>
    </w:p>
    <w:p>
      <w:r>
        <w:t>Outcome: Explain one shared value connected to remembrance and respect.</w:t>
      </w:r>
    </w:p>
    <w:p>
      <w:r>
        <w:t>Evidence to retain: F: reflection naming one shared value and why it matters.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calm, non-devotional framing; monitor emotional response; allow neutral reflection; reinforce respectful differences in how people remember.</w:t>
      </w:r>
    </w:p>
    <w:p>
      <w:pPr>
        <w:pStyle w:val="Heading2"/>
      </w:pPr>
      <w:r>
        <w:t>Access and regulation</w:t>
      </w:r>
    </w:p>
    <w:p>
      <w:r>
        <w:t>No personal bereavement disclosure; third-person examples; word/symbol choice; audio or scribed response; quiet alternative available.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value that Ruth and Dan share.</w:t>
      </w:r>
    </w:p>
    <w:p>
      <w:r>
        <w:t>Evidence: B A religious response: Fictional profile: Ruth is Christian. At her church service people pray for peace and read out names from the village memorial. C A non-religious response: Fictional profile: Dan is a Humanist. He stands in silence at the town memorial and thinks about how to prevent war.</w:t>
      </w:r>
    </w:p>
    <w:p>
      <w:r>
        <w:t>Think aloud: Respect, gratitude or hope for peace.</w:t>
      </w:r>
    </w:p>
    <w:p>
      <w:r>
        <w:t>Check: Do people have to be religious to take part in remembrance? No. People of all worldviews remember.</w:t>
      </w:r>
    </w:p>
    <w:p>
      <w:pPr>
        <w:pStyle w:val="Heading2"/>
      </w:pPr>
      <w:r>
        <w:t>Arrival answers</w:t>
      </w:r>
    </w:p>
    <w:p>
      <w:r>
        <w:t>1. Both use light as a symbol, or both bring people together.</w:t>
      </w:r>
    </w:p>
    <w:p>
      <w:r>
        <w:t>2. Taking time to remember people and events</w:t>
      </w:r>
    </w:p>
    <w:p>
      <w:r>
        <w:t>3. Respect, gratitude or hope for peace.</w:t>
      </w:r>
    </w:p>
    <w:p>
      <w:r>
        <w:t>4. No. People of all worldviews remember.</w:t>
      </w:r>
    </w:p>
    <w:p>
      <w:pPr>
        <w:pStyle w:val="Heading2"/>
      </w:pPr>
      <w:r>
        <w:t>Shared activity reasoning</w:t>
      </w:r>
    </w:p>
    <w:p>
      <w:r>
        <w:t>1. Reading out the names on a memorial — Respect. Card B: naming people honours them.</w:t>
      </w:r>
    </w:p>
    <w:p>
      <w:r>
        <w:t>2. Thinking about how to prevent war — Peace. Card C: Dan reflects on preventing war.</w:t>
      </w:r>
    </w:p>
    <w:p>
      <w:r>
        <w:t>3. Keeping two minutes of silence — Gratitude and respect. Card A: silence is kept to remember.</w:t>
      </w:r>
    </w:p>
    <w:p>
      <w:pPr>
        <w:pStyle w:val="Heading2"/>
      </w:pPr>
      <w:r>
        <w:t>Exit responses</w:t>
      </w:r>
    </w:p>
    <w:p>
      <w:r>
        <w:t>Name one value that Ruth and Dan share. Respect, gratitude or hope for peace.</w:t>
      </w:r>
    </w:p>
    <w:p>
      <w:r>
        <w:t>Do people have to be religious to take part in remembrance? No. People of all worldviews remember.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image prompt — why do people remember? I Do: explore remembrance through accessible religious and non-religious examples. We Do: identify shared values such as respect, gratitude, peace and community. You Do: create a remembrance/shared-values reflection using words, symbols or a short explanation. Exit ticket: name one shared value and why it matters.</w:t>
      </w:r>
    </w:p>
    <w:p>
      <w:pPr>
        <w:pStyle w:val="Heading2"/>
      </w:pPr>
      <w:r>
        <w:t>Look for</w:t>
      </w:r>
    </w:p>
    <w:p>
      <w:r>
        <w:t>F: reflection naming one shared value and why it matters.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Royal British Legion The poppy https://www.britishlegion.org.uk/get-involved/remembrance/the-poppy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Remembrance and shared values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