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Materials tools and safety</w:t>
      </w:r>
    </w:p>
    <w:p>
      <w:r>
        <w:rPr>
          <w:b w:val="0"/>
        </w:rPr>
        <w:t>LAUNCH-DT-W1-E1 · Materials tools and safe work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Keep the work you 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6048"/>
      </w:tblGrid>
      <w:tr>
        <w:trPr>
          <w:tblHeader/>
          <w:cantSplit/>
        </w:trPr>
        <w:tc>
          <w:tcPr>
            <w:tcW w:type="dxa" w:w="3888"/>
          </w:tcPr>
          <w:p>
            <w:pPr>
              <w:spacing w:after="80" w:before="60"/>
            </w:pPr>
            <w:r>
              <w:rPr>
                <w:b/>
                <w:sz w:val="28"/>
              </w:rPr>
              <w:t>Two materials</w:t>
            </w:r>
          </w:p>
        </w:tc>
        <w:tc>
          <w:tcPr>
            <w:tcW w:type="dxa" w:w="6048"/>
          </w:tcPr>
          <w:p>
            <w:pPr>
              <w:spacing w:after="80" w:before="60"/>
            </w:pPr>
            <w:r>
              <w:rPr>
                <w:b/>
                <w:sz w:val="28"/>
              </w:rPr>
              <w:t>Two tools and their uses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1. ___________________</w:t>
            </w:r>
          </w:p>
        </w:tc>
        <w:tc>
          <w:tcPr>
            <w:tcW w:type="dxa" w:w="6048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1. ___________________</w:t>
              <w:br/>
              <w:t>It helps me ___________________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2. ___________________</w:t>
            </w:r>
          </w:p>
        </w:tc>
        <w:tc>
          <w:tcPr>
            <w:tcW w:type="dxa" w:w="6048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2. ___________________</w:t>
              <w:br/>
              <w:t>It helps me ___________________</w:t>
            </w:r>
          </w:p>
        </w:tc>
      </w:tr>
    </w:tbl>
    <w:p>
      <w:pPr>
        <w:pStyle w:val="Heading1"/>
      </w:pPr>
      <w:r>
        <w:rPr>
          <w:b w:val="0"/>
        </w:rPr>
        <w:t>Compare two samples</w:t>
      </w:r>
    </w:p>
    <w:p>
      <w:r>
        <w:rPr>
          <w:b w:val="0"/>
        </w:rPr>
        <w:t>Use paper and card of the same size. Bend each gently. Which feels harder to bend? You may ask an adult to show you.</w:t>
      </w:r>
    </w:p>
    <w:p>
      <w:r>
        <w:rPr>
          <w:b w:val="0"/>
        </w:rPr>
        <w:t>I noticed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For a small model I would choose __________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Use the real samples. Your result may differ from someone else’s.</w:t>
      </w:r>
    </w:p>
    <w:p>
      <w:r>
        <w:br w:type="page"/>
      </w:r>
    </w:p>
    <w:p>
      <w:pPr>
        <w:pStyle w:val="Heading1"/>
      </w:pPr>
      <w:r>
        <w:rPr>
          <w:b w:val="0"/>
        </w:rPr>
        <w:t>My safe action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Choose a hazard: sharp staple in card; pencil waved near a face; a cluttered desk. Do not act out the hazard.</w:t>
      </w:r>
    </w:p>
    <w:p>
      <w:r>
        <w:rPr>
          <w:b w:val="0"/>
        </w:rPr>
        <w:t>The hazard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safe action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It helps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Next time I will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</w:t>
        <w:br/>
        <w:t>Help used, including any adult marks: ______________________________</w:t>
        <w:br/>
        <w:t>Actual pupil work or words: _______________________________________</w:t>
        <w:br/>
        <w:t>Feedback code ______   Staff initials ______</w:t>
      </w:r>
    </w:p>
    <w:p>
      <w:r>
        <w:rPr>
          <w:b w:val="0"/>
          <w:sz w:val="21"/>
        </w:rPr>
        <w:t>R needs Voice, Audience, an NS+ prompt and the pupil response in their own colour. E means evidence banked. Record support accurately.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 tools and safety</dc:title>
  <dc:subject>DT-LAUNCH-A2-W01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